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D45C7" w14:textId="77777777" w:rsidR="000F3C98" w:rsidRPr="00C512E8" w:rsidRDefault="000F3C98">
      <w:pPr>
        <w:pStyle w:val="a5"/>
        <w:rPr>
          <w:sz w:val="24"/>
          <w:szCs w:val="18"/>
        </w:rPr>
      </w:pPr>
      <w:r w:rsidRPr="00C512E8">
        <w:rPr>
          <w:sz w:val="24"/>
          <w:szCs w:val="18"/>
        </w:rPr>
        <w:t xml:space="preserve">СОВЕТ ДЕПУТАТОВ </w:t>
      </w:r>
    </w:p>
    <w:p w14:paraId="6E1A981D" w14:textId="77777777" w:rsidR="000F3C98" w:rsidRPr="00C512E8" w:rsidRDefault="000F3C98">
      <w:pPr>
        <w:jc w:val="center"/>
        <w:rPr>
          <w:b/>
          <w:sz w:val="24"/>
          <w:szCs w:val="18"/>
        </w:rPr>
      </w:pPr>
      <w:r w:rsidRPr="00C512E8">
        <w:rPr>
          <w:b/>
          <w:sz w:val="24"/>
          <w:szCs w:val="18"/>
        </w:rPr>
        <w:t>МУНИЦИПАЛЬНОГО ОБРАЗОВАНИЯ</w:t>
      </w:r>
    </w:p>
    <w:p w14:paraId="0D4A92EA" w14:textId="77777777" w:rsidR="00674700" w:rsidRPr="00C512E8" w:rsidRDefault="00674700">
      <w:pPr>
        <w:jc w:val="center"/>
        <w:rPr>
          <w:b/>
          <w:sz w:val="24"/>
          <w:szCs w:val="18"/>
        </w:rPr>
      </w:pPr>
      <w:r w:rsidRPr="00C512E8">
        <w:rPr>
          <w:b/>
          <w:sz w:val="24"/>
          <w:szCs w:val="18"/>
        </w:rPr>
        <w:t>ТИХВИНСКОЕ  ГОРОДСКОЕ  ПОСЕЛЕНИЕ</w:t>
      </w:r>
    </w:p>
    <w:p w14:paraId="00F2D096" w14:textId="77777777" w:rsidR="000F3C98" w:rsidRPr="00C512E8" w:rsidRDefault="000F3C98">
      <w:pPr>
        <w:jc w:val="center"/>
        <w:rPr>
          <w:b/>
          <w:sz w:val="24"/>
          <w:szCs w:val="18"/>
        </w:rPr>
      </w:pPr>
      <w:r w:rsidRPr="00C512E8">
        <w:rPr>
          <w:b/>
          <w:sz w:val="24"/>
          <w:szCs w:val="18"/>
        </w:rPr>
        <w:t>ТИХВИНСК</w:t>
      </w:r>
      <w:r w:rsidR="00674700" w:rsidRPr="00C512E8">
        <w:rPr>
          <w:b/>
          <w:sz w:val="24"/>
          <w:szCs w:val="18"/>
        </w:rPr>
        <w:t>ОГО</w:t>
      </w:r>
      <w:r w:rsidRPr="00C512E8">
        <w:rPr>
          <w:b/>
          <w:sz w:val="24"/>
          <w:szCs w:val="18"/>
        </w:rPr>
        <w:t xml:space="preserve"> МУНИЦ</w:t>
      </w:r>
      <w:r w:rsidRPr="00C512E8">
        <w:rPr>
          <w:b/>
          <w:sz w:val="24"/>
          <w:szCs w:val="18"/>
        </w:rPr>
        <w:t>И</w:t>
      </w:r>
      <w:r w:rsidRPr="00C512E8">
        <w:rPr>
          <w:b/>
          <w:sz w:val="24"/>
          <w:szCs w:val="18"/>
        </w:rPr>
        <w:t>ПАЛЬН</w:t>
      </w:r>
      <w:r w:rsidR="00674700" w:rsidRPr="00C512E8">
        <w:rPr>
          <w:b/>
          <w:sz w:val="24"/>
          <w:szCs w:val="18"/>
        </w:rPr>
        <w:t>ОГО</w:t>
      </w:r>
      <w:r w:rsidRPr="00C512E8">
        <w:rPr>
          <w:b/>
          <w:sz w:val="24"/>
          <w:szCs w:val="18"/>
        </w:rPr>
        <w:t xml:space="preserve"> РАЙОН</w:t>
      </w:r>
      <w:r w:rsidR="00674700" w:rsidRPr="00C512E8">
        <w:rPr>
          <w:b/>
          <w:sz w:val="24"/>
          <w:szCs w:val="18"/>
        </w:rPr>
        <w:t>А</w:t>
      </w:r>
      <w:r w:rsidRPr="00C512E8">
        <w:rPr>
          <w:b/>
          <w:sz w:val="24"/>
          <w:szCs w:val="18"/>
        </w:rPr>
        <w:t xml:space="preserve"> </w:t>
      </w:r>
    </w:p>
    <w:p w14:paraId="7E38B918" w14:textId="77777777" w:rsidR="000F3C98" w:rsidRPr="00C512E8" w:rsidRDefault="000F3C98">
      <w:pPr>
        <w:jc w:val="center"/>
        <w:rPr>
          <w:b/>
          <w:sz w:val="24"/>
          <w:szCs w:val="18"/>
        </w:rPr>
      </w:pPr>
      <w:r w:rsidRPr="00C512E8">
        <w:rPr>
          <w:b/>
          <w:sz w:val="24"/>
          <w:szCs w:val="18"/>
        </w:rPr>
        <w:t>ЛЕНИНГРА</w:t>
      </w:r>
      <w:r w:rsidRPr="00C512E8">
        <w:rPr>
          <w:b/>
          <w:sz w:val="24"/>
          <w:szCs w:val="18"/>
        </w:rPr>
        <w:t>Д</w:t>
      </w:r>
      <w:r w:rsidRPr="00C512E8">
        <w:rPr>
          <w:b/>
          <w:sz w:val="24"/>
          <w:szCs w:val="18"/>
        </w:rPr>
        <w:t>СКОЙ ОБЛАСТИ</w:t>
      </w:r>
    </w:p>
    <w:p w14:paraId="6121CD2C" w14:textId="77777777" w:rsidR="000F3C98" w:rsidRPr="00674700" w:rsidRDefault="000F3C98">
      <w:pPr>
        <w:jc w:val="center"/>
        <w:rPr>
          <w:b/>
          <w:sz w:val="27"/>
          <w:szCs w:val="27"/>
        </w:rPr>
      </w:pPr>
      <w:r w:rsidRPr="00C512E8">
        <w:rPr>
          <w:b/>
          <w:sz w:val="24"/>
          <w:szCs w:val="24"/>
        </w:rPr>
        <w:t xml:space="preserve">(СОВЕТ ДЕПУТАТОВ ТИХВИНСКОГО </w:t>
      </w:r>
      <w:r w:rsidR="00674700" w:rsidRPr="00C512E8">
        <w:rPr>
          <w:b/>
          <w:sz w:val="24"/>
          <w:szCs w:val="24"/>
        </w:rPr>
        <w:t>ГОРОДСКОГО ПОСЕЛ</w:t>
      </w:r>
      <w:r w:rsidR="00674700" w:rsidRPr="00C512E8">
        <w:rPr>
          <w:b/>
          <w:sz w:val="24"/>
          <w:szCs w:val="24"/>
        </w:rPr>
        <w:t>Е</w:t>
      </w:r>
      <w:r w:rsidR="00674700" w:rsidRPr="00C512E8">
        <w:rPr>
          <w:b/>
          <w:sz w:val="24"/>
          <w:szCs w:val="24"/>
        </w:rPr>
        <w:t>НИЯ</w:t>
      </w:r>
      <w:r w:rsidRPr="00C512E8">
        <w:rPr>
          <w:b/>
          <w:sz w:val="24"/>
          <w:szCs w:val="24"/>
        </w:rPr>
        <w:t>)</w:t>
      </w:r>
    </w:p>
    <w:p w14:paraId="68C8F550" w14:textId="77777777" w:rsidR="000F3C98" w:rsidRDefault="000F3C98">
      <w:pPr>
        <w:jc w:val="center"/>
        <w:rPr>
          <w:b/>
          <w:sz w:val="32"/>
        </w:rPr>
      </w:pPr>
    </w:p>
    <w:p w14:paraId="0077E039" w14:textId="77777777" w:rsidR="000F3C98" w:rsidRDefault="000F3C98">
      <w:pPr>
        <w:pStyle w:val="7"/>
        <w:jc w:val="center"/>
        <w:rPr>
          <w:b w:val="0"/>
          <w:sz w:val="32"/>
        </w:rPr>
      </w:pPr>
      <w:r>
        <w:rPr>
          <w:sz w:val="32"/>
        </w:rPr>
        <w:t>РЕШЕНИЕ</w:t>
      </w:r>
    </w:p>
    <w:p w14:paraId="11E19C3D" w14:textId="77777777" w:rsidR="000F3C98" w:rsidRDefault="000F3C98"/>
    <w:p w14:paraId="1733861D" w14:textId="77777777" w:rsidR="000F3C98" w:rsidRDefault="000F3C98" w:rsidP="00C512E8">
      <w:pPr>
        <w:tabs>
          <w:tab w:val="center" w:pos="4678"/>
        </w:tabs>
        <w:rPr>
          <w:b/>
          <w:sz w:val="24"/>
        </w:rPr>
      </w:pPr>
      <w:r>
        <w:rPr>
          <w:b/>
          <w:sz w:val="24"/>
        </w:rPr>
        <w:t>от</w:t>
      </w:r>
      <w:r w:rsidR="00C512E8" w:rsidRPr="00C512E8">
        <w:rPr>
          <w:b/>
          <w:sz w:val="24"/>
          <w:u w:val="single"/>
        </w:rPr>
        <w:t xml:space="preserve"> </w:t>
      </w:r>
      <w:r w:rsidR="00C512E8" w:rsidRPr="00C512E8">
        <w:rPr>
          <w:u w:val="single"/>
        </w:rPr>
        <w:t>26 марта 2025 г.</w:t>
      </w:r>
      <w:r>
        <w:rPr>
          <w:b/>
          <w:sz w:val="24"/>
        </w:rPr>
        <w:t xml:space="preserve"> </w:t>
      </w:r>
      <w:r w:rsidR="00C512E8">
        <w:rPr>
          <w:b/>
          <w:sz w:val="24"/>
        </w:rPr>
        <w:tab/>
      </w:r>
      <w:r>
        <w:rPr>
          <w:b/>
          <w:sz w:val="24"/>
        </w:rPr>
        <w:t xml:space="preserve">№ </w:t>
      </w:r>
      <w:r w:rsidR="00C512E8" w:rsidRPr="00C512E8">
        <w:rPr>
          <w:u w:val="single"/>
        </w:rPr>
        <w:t>02-52</w:t>
      </w:r>
    </w:p>
    <w:p w14:paraId="2EACBD1F" w14:textId="77777777" w:rsidR="00984A78" w:rsidRDefault="00984A78">
      <w:pPr>
        <w:rPr>
          <w:b/>
          <w:sz w:val="24"/>
        </w:rPr>
      </w:pPr>
    </w:p>
    <w:tbl>
      <w:tblPr>
        <w:tblW w:w="0" w:type="auto"/>
        <w:tblLook w:val="01E0" w:firstRow="1" w:lastRow="1" w:firstColumn="1" w:lastColumn="1" w:noHBand="0" w:noVBand="0"/>
      </w:tblPr>
      <w:tblGrid>
        <w:gridCol w:w="4644"/>
      </w:tblGrid>
      <w:tr w:rsidR="00415924" w14:paraId="386DFAB1" w14:textId="77777777" w:rsidTr="004B5658">
        <w:tc>
          <w:tcPr>
            <w:tcW w:w="4644" w:type="dxa"/>
            <w:shd w:val="clear" w:color="auto" w:fill="auto"/>
          </w:tcPr>
          <w:p w14:paraId="33E02165" w14:textId="77777777" w:rsidR="00415924" w:rsidRDefault="00EF3973" w:rsidP="009E10A7">
            <w:pPr>
              <w:rPr>
                <w:color w:val="000000"/>
                <w:sz w:val="24"/>
                <w:szCs w:val="24"/>
              </w:rPr>
            </w:pPr>
            <w:r w:rsidRPr="00EF3973">
              <w:rPr>
                <w:sz w:val="24"/>
                <w:szCs w:val="24"/>
              </w:rPr>
              <w:t>Об утверждении Положения о</w:t>
            </w:r>
            <w:r w:rsidR="00315F11">
              <w:rPr>
                <w:sz w:val="24"/>
                <w:szCs w:val="24"/>
              </w:rPr>
              <w:t> </w:t>
            </w:r>
            <w:r w:rsidRPr="00EF3973">
              <w:rPr>
                <w:sz w:val="24"/>
                <w:szCs w:val="24"/>
              </w:rPr>
              <w:t>муниципальном контроле в сфере благоустройства территории Тихвинского городского поселения</w:t>
            </w:r>
          </w:p>
        </w:tc>
      </w:tr>
      <w:tr w:rsidR="000C2BF2" w:rsidRPr="006757D4" w14:paraId="572249EC" w14:textId="77777777" w:rsidTr="004B5658">
        <w:tc>
          <w:tcPr>
            <w:tcW w:w="4644" w:type="dxa"/>
            <w:shd w:val="clear" w:color="auto" w:fill="auto"/>
          </w:tcPr>
          <w:p w14:paraId="6E373612" w14:textId="77777777" w:rsidR="00415924" w:rsidRPr="006757D4" w:rsidRDefault="00415924">
            <w:pPr>
              <w:shd w:val="clear" w:color="auto" w:fill="FFFFFF"/>
              <w:autoSpaceDE w:val="0"/>
              <w:autoSpaceDN w:val="0"/>
              <w:adjustRightInd w:val="0"/>
              <w:rPr>
                <w:sz w:val="24"/>
                <w:szCs w:val="24"/>
              </w:rPr>
            </w:pPr>
            <w:r w:rsidRPr="006757D4">
              <w:rPr>
                <w:sz w:val="24"/>
                <w:szCs w:val="24"/>
              </w:rPr>
              <w:t xml:space="preserve">22 </w:t>
            </w:r>
            <w:r w:rsidR="00EF3973" w:rsidRPr="006757D4">
              <w:rPr>
                <w:sz w:val="24"/>
                <w:szCs w:val="24"/>
              </w:rPr>
              <w:t>03</w:t>
            </w:r>
            <w:r w:rsidRPr="006757D4">
              <w:rPr>
                <w:sz w:val="24"/>
                <w:szCs w:val="24"/>
              </w:rPr>
              <w:t xml:space="preserve">00 </w:t>
            </w:r>
            <w:r w:rsidR="006F6837" w:rsidRPr="006757D4">
              <w:rPr>
                <w:sz w:val="24"/>
                <w:szCs w:val="24"/>
              </w:rPr>
              <w:t>ДО</w:t>
            </w:r>
          </w:p>
        </w:tc>
      </w:tr>
    </w:tbl>
    <w:p w14:paraId="597AC676" w14:textId="77777777" w:rsidR="00C512E8" w:rsidRDefault="00C512E8" w:rsidP="00EF3973">
      <w:pPr>
        <w:suppressAutoHyphens/>
        <w:ind w:firstLine="720"/>
        <w:rPr>
          <w:color w:val="000000"/>
          <w:sz w:val="27"/>
          <w:szCs w:val="27"/>
        </w:rPr>
      </w:pPr>
    </w:p>
    <w:p w14:paraId="561C9401" w14:textId="77777777" w:rsidR="00EF3973" w:rsidRPr="00C512E8" w:rsidRDefault="00EF3973" w:rsidP="00EF3973">
      <w:pPr>
        <w:suppressAutoHyphens/>
        <w:ind w:firstLine="720"/>
        <w:rPr>
          <w:color w:val="000000"/>
          <w:sz w:val="26"/>
          <w:szCs w:val="26"/>
        </w:rPr>
      </w:pPr>
      <w:r w:rsidRPr="00C512E8">
        <w:rPr>
          <w:color w:val="000000"/>
          <w:sz w:val="26"/>
          <w:szCs w:val="26"/>
        </w:rPr>
        <w:t>В соответствии со статьёй 3 Федерального закона от 31 июля 2020 года № 248</w:t>
      </w:r>
      <w:r w:rsidRPr="00C512E8">
        <w:rPr>
          <w:color w:val="000000"/>
          <w:sz w:val="26"/>
          <w:szCs w:val="26"/>
        </w:rPr>
        <w:noBreakHyphen/>
        <w:t>ФЗ «О государственном контроле (надзоре) и муниципальном контроле в Российской Федерации», пунктом 19 статьи 14 Федерального закона от 6 октября 2003 года №131</w:t>
      </w:r>
      <w:r w:rsidRPr="00C512E8">
        <w:rPr>
          <w:color w:val="000000"/>
          <w:sz w:val="26"/>
          <w:szCs w:val="26"/>
        </w:rPr>
        <w:noBreakHyphen/>
        <w:t xml:space="preserve">ФЗ «Об общих принципах организации местного самоуправления в Российской Федерации», </w:t>
      </w:r>
      <w:r w:rsidRPr="00C512E8">
        <w:rPr>
          <w:sz w:val="26"/>
          <w:szCs w:val="26"/>
        </w:rPr>
        <w:t xml:space="preserve">Постановлением Правительства Российской Федерации от 10 марта 2022 года №336 «Об особенностях организации и осуществления государственного контроля (надзора), муниципального контроля», </w:t>
      </w:r>
      <w:r w:rsidRPr="00C512E8">
        <w:rPr>
          <w:color w:val="000000"/>
          <w:sz w:val="26"/>
          <w:szCs w:val="26"/>
        </w:rPr>
        <w:t xml:space="preserve">статьей 42, статьей 43 Устава муниципального образования Тихвинское городское поселение Тихвинского муниципального района Ленинградской области, совет депутатов Тихвинского городского поселения </w:t>
      </w:r>
    </w:p>
    <w:p w14:paraId="2166BCDD" w14:textId="77777777" w:rsidR="00EF3973" w:rsidRPr="00C512E8" w:rsidRDefault="00EF3973" w:rsidP="00EF3973">
      <w:pPr>
        <w:suppressAutoHyphens/>
        <w:rPr>
          <w:color w:val="000000"/>
          <w:sz w:val="26"/>
          <w:szCs w:val="26"/>
        </w:rPr>
      </w:pPr>
      <w:r w:rsidRPr="00C512E8">
        <w:rPr>
          <w:color w:val="000000"/>
          <w:sz w:val="26"/>
          <w:szCs w:val="26"/>
        </w:rPr>
        <w:t>РЕШИЛ:</w:t>
      </w:r>
    </w:p>
    <w:p w14:paraId="7D681D3C" w14:textId="77777777" w:rsidR="00EF3973" w:rsidRPr="00C512E8" w:rsidRDefault="00EF3973" w:rsidP="00EF3973">
      <w:pPr>
        <w:numPr>
          <w:ilvl w:val="0"/>
          <w:numId w:val="24"/>
        </w:numPr>
        <w:tabs>
          <w:tab w:val="left" w:pos="1134"/>
        </w:tabs>
        <w:suppressAutoHyphens/>
        <w:ind w:left="0" w:firstLine="720"/>
        <w:contextualSpacing/>
        <w:rPr>
          <w:rFonts w:eastAsia="MS Mincho"/>
          <w:color w:val="000000"/>
          <w:sz w:val="26"/>
          <w:szCs w:val="26"/>
          <w:lang w:eastAsia="ja-JP"/>
        </w:rPr>
      </w:pPr>
      <w:r w:rsidRPr="00C512E8">
        <w:rPr>
          <w:color w:val="000000"/>
          <w:sz w:val="26"/>
          <w:szCs w:val="26"/>
        </w:rPr>
        <w:t>Утвердить Положение</w:t>
      </w:r>
      <w:r w:rsidRPr="00C512E8">
        <w:rPr>
          <w:sz w:val="26"/>
          <w:szCs w:val="26"/>
        </w:rPr>
        <w:t xml:space="preserve"> о муниципальном контроле в сфере благоустройства</w:t>
      </w:r>
      <w:r w:rsidRPr="00C512E8">
        <w:rPr>
          <w:color w:val="000000"/>
          <w:sz w:val="26"/>
          <w:szCs w:val="26"/>
        </w:rPr>
        <w:t xml:space="preserve"> территории Тихвинского городского поселения (приложение).</w:t>
      </w:r>
    </w:p>
    <w:p w14:paraId="1E36746B" w14:textId="77777777" w:rsidR="00EF3973" w:rsidRPr="00C512E8" w:rsidRDefault="00EF3973" w:rsidP="00EF3973">
      <w:pPr>
        <w:numPr>
          <w:ilvl w:val="0"/>
          <w:numId w:val="24"/>
        </w:numPr>
        <w:tabs>
          <w:tab w:val="left" w:pos="1134"/>
        </w:tabs>
        <w:suppressAutoHyphens/>
        <w:ind w:left="0" w:firstLine="720"/>
        <w:contextualSpacing/>
        <w:rPr>
          <w:color w:val="000000"/>
          <w:sz w:val="26"/>
          <w:szCs w:val="26"/>
        </w:rPr>
      </w:pPr>
      <w:r w:rsidRPr="00C512E8">
        <w:rPr>
          <w:color w:val="000000"/>
          <w:sz w:val="26"/>
          <w:szCs w:val="26"/>
        </w:rPr>
        <w:t>Решение с приложением опубликовать в газете «Трудовая слава» и обнародовать на официальном сайте Тихвинского района в сети Интернет.</w:t>
      </w:r>
    </w:p>
    <w:p w14:paraId="2A1CFCD2" w14:textId="77777777" w:rsidR="00EF3973" w:rsidRPr="00C512E8" w:rsidRDefault="00EF3973" w:rsidP="00EF3973">
      <w:pPr>
        <w:numPr>
          <w:ilvl w:val="0"/>
          <w:numId w:val="24"/>
        </w:numPr>
        <w:tabs>
          <w:tab w:val="left" w:pos="1134"/>
        </w:tabs>
        <w:suppressAutoHyphens/>
        <w:ind w:left="0" w:firstLine="720"/>
        <w:contextualSpacing/>
        <w:rPr>
          <w:color w:val="000000"/>
          <w:sz w:val="26"/>
          <w:szCs w:val="26"/>
        </w:rPr>
      </w:pPr>
      <w:r w:rsidRPr="00C512E8">
        <w:rPr>
          <w:color w:val="000000"/>
          <w:sz w:val="26"/>
          <w:szCs w:val="26"/>
        </w:rPr>
        <w:t xml:space="preserve">С момента вступления в силу настоящего решения считать </w:t>
      </w:r>
      <w:r w:rsidRPr="00C512E8">
        <w:rPr>
          <w:b/>
          <w:bCs/>
          <w:color w:val="000000"/>
          <w:sz w:val="26"/>
          <w:szCs w:val="26"/>
        </w:rPr>
        <w:t>утратившим</w:t>
      </w:r>
      <w:r w:rsidRPr="00C512E8">
        <w:rPr>
          <w:color w:val="000000"/>
          <w:sz w:val="26"/>
          <w:szCs w:val="26"/>
        </w:rPr>
        <w:t xml:space="preserve"> силу решение совета депутатов Тихвинского городского поселения </w:t>
      </w:r>
      <w:r w:rsidRPr="00C512E8">
        <w:rPr>
          <w:b/>
          <w:bCs/>
          <w:color w:val="000000"/>
          <w:sz w:val="26"/>
          <w:szCs w:val="26"/>
        </w:rPr>
        <w:t>от 21 августа 2024 года № 02</w:t>
      </w:r>
      <w:r w:rsidRPr="00C512E8">
        <w:rPr>
          <w:b/>
          <w:bCs/>
          <w:color w:val="000000"/>
          <w:sz w:val="26"/>
          <w:szCs w:val="26"/>
        </w:rPr>
        <w:noBreakHyphen/>
        <w:t xml:space="preserve">234 </w:t>
      </w:r>
      <w:r w:rsidRPr="00C512E8">
        <w:rPr>
          <w:color w:val="000000"/>
          <w:sz w:val="26"/>
          <w:szCs w:val="26"/>
        </w:rPr>
        <w:t>«Об</w:t>
      </w:r>
      <w:r w:rsidRPr="00C512E8">
        <w:rPr>
          <w:b/>
          <w:bCs/>
          <w:color w:val="000000"/>
          <w:sz w:val="26"/>
          <w:szCs w:val="26"/>
        </w:rPr>
        <w:t xml:space="preserve"> </w:t>
      </w:r>
      <w:r w:rsidRPr="00C512E8">
        <w:rPr>
          <w:color w:val="000000"/>
          <w:sz w:val="26"/>
          <w:szCs w:val="26"/>
        </w:rPr>
        <w:t xml:space="preserve">утверждении Положения о муниципальном контроле в сфере благоустройства территории Тихвинского городского поселения». </w:t>
      </w:r>
    </w:p>
    <w:p w14:paraId="351BD6DC" w14:textId="77777777" w:rsidR="00EF3973" w:rsidRPr="00C512E8" w:rsidRDefault="00EF3973" w:rsidP="00EF3973">
      <w:pPr>
        <w:numPr>
          <w:ilvl w:val="0"/>
          <w:numId w:val="24"/>
        </w:numPr>
        <w:tabs>
          <w:tab w:val="left" w:pos="1134"/>
        </w:tabs>
        <w:suppressAutoHyphens/>
        <w:ind w:left="0" w:firstLine="720"/>
        <w:contextualSpacing/>
        <w:rPr>
          <w:color w:val="000000"/>
          <w:sz w:val="26"/>
          <w:szCs w:val="26"/>
        </w:rPr>
      </w:pPr>
      <w:r w:rsidRPr="00C512E8">
        <w:rPr>
          <w:color w:val="000000"/>
          <w:sz w:val="26"/>
          <w:szCs w:val="26"/>
        </w:rPr>
        <w:t>Решение вступает в силу на следующий день после его опубликования.</w:t>
      </w:r>
    </w:p>
    <w:p w14:paraId="080E9635" w14:textId="77777777" w:rsidR="00EF3973" w:rsidRDefault="00EF3973" w:rsidP="00EF3973">
      <w:pPr>
        <w:suppressAutoHyphens/>
        <w:contextualSpacing/>
        <w:rPr>
          <w:color w:val="000000"/>
          <w:sz w:val="26"/>
          <w:szCs w:val="26"/>
        </w:rPr>
      </w:pPr>
    </w:p>
    <w:p w14:paraId="32A53264" w14:textId="77777777" w:rsidR="00C512E8" w:rsidRPr="00C512E8" w:rsidRDefault="00C512E8" w:rsidP="00EF3973">
      <w:pPr>
        <w:suppressAutoHyphens/>
        <w:contextualSpacing/>
        <w:rPr>
          <w:color w:val="000000"/>
          <w:sz w:val="26"/>
          <w:szCs w:val="26"/>
        </w:rPr>
      </w:pPr>
    </w:p>
    <w:p w14:paraId="068AF695" w14:textId="77777777" w:rsidR="004F6207" w:rsidRPr="00C512E8" w:rsidRDefault="004F6207" w:rsidP="004F6207">
      <w:pPr>
        <w:rPr>
          <w:color w:val="000000"/>
          <w:sz w:val="26"/>
          <w:szCs w:val="26"/>
        </w:rPr>
      </w:pPr>
      <w:r w:rsidRPr="00C512E8">
        <w:rPr>
          <w:color w:val="000000"/>
          <w:sz w:val="26"/>
          <w:szCs w:val="26"/>
        </w:rPr>
        <w:t>Глава муниципального образования</w:t>
      </w:r>
    </w:p>
    <w:p w14:paraId="1C2253D9" w14:textId="77777777" w:rsidR="004F6207" w:rsidRPr="00C512E8" w:rsidRDefault="004F6207" w:rsidP="004F6207">
      <w:pPr>
        <w:suppressAutoHyphens/>
        <w:rPr>
          <w:color w:val="000000"/>
          <w:sz w:val="26"/>
          <w:szCs w:val="26"/>
        </w:rPr>
      </w:pPr>
      <w:r w:rsidRPr="00C512E8">
        <w:rPr>
          <w:color w:val="000000"/>
          <w:sz w:val="26"/>
          <w:szCs w:val="26"/>
        </w:rPr>
        <w:t>Тихвинское городское поселение</w:t>
      </w:r>
    </w:p>
    <w:p w14:paraId="6BF77BA1" w14:textId="77777777" w:rsidR="004F6207" w:rsidRPr="00C512E8" w:rsidRDefault="004F6207" w:rsidP="004F6207">
      <w:pPr>
        <w:suppressAutoHyphens/>
        <w:rPr>
          <w:color w:val="000000"/>
          <w:sz w:val="26"/>
          <w:szCs w:val="26"/>
        </w:rPr>
      </w:pPr>
      <w:r w:rsidRPr="00C512E8">
        <w:rPr>
          <w:color w:val="000000"/>
          <w:sz w:val="26"/>
          <w:szCs w:val="26"/>
        </w:rPr>
        <w:t>Тихвинского муниципального района</w:t>
      </w:r>
    </w:p>
    <w:p w14:paraId="104EBA7D" w14:textId="77777777" w:rsidR="00AE2EF3" w:rsidRPr="00C512E8" w:rsidRDefault="004F6207" w:rsidP="00AE2EF3">
      <w:pPr>
        <w:ind w:right="-5"/>
        <w:jc w:val="left"/>
        <w:rPr>
          <w:color w:val="000000"/>
          <w:sz w:val="26"/>
          <w:szCs w:val="26"/>
        </w:rPr>
      </w:pPr>
      <w:r w:rsidRPr="00C512E8">
        <w:rPr>
          <w:color w:val="000000"/>
          <w:sz w:val="26"/>
          <w:szCs w:val="26"/>
        </w:rPr>
        <w:t>Ленинградской области</w:t>
      </w:r>
      <w:r w:rsidRPr="00C512E8">
        <w:rPr>
          <w:color w:val="000000"/>
          <w:sz w:val="26"/>
          <w:szCs w:val="26"/>
        </w:rPr>
        <w:tab/>
      </w:r>
      <w:r w:rsidRPr="00C512E8">
        <w:rPr>
          <w:color w:val="000000"/>
          <w:sz w:val="26"/>
          <w:szCs w:val="26"/>
        </w:rPr>
        <w:tab/>
      </w:r>
      <w:r w:rsidRPr="00C512E8">
        <w:rPr>
          <w:color w:val="000000"/>
          <w:sz w:val="26"/>
          <w:szCs w:val="26"/>
        </w:rPr>
        <w:tab/>
      </w:r>
      <w:r w:rsidRPr="00C512E8">
        <w:rPr>
          <w:color w:val="000000"/>
          <w:sz w:val="26"/>
          <w:szCs w:val="26"/>
        </w:rPr>
        <w:tab/>
      </w:r>
      <w:r w:rsidR="009E10A7" w:rsidRPr="00C512E8">
        <w:rPr>
          <w:color w:val="000000"/>
          <w:sz w:val="26"/>
          <w:szCs w:val="26"/>
        </w:rPr>
        <w:t xml:space="preserve">        </w:t>
      </w:r>
      <w:r w:rsidRPr="00C512E8">
        <w:rPr>
          <w:color w:val="000000"/>
          <w:sz w:val="26"/>
          <w:szCs w:val="26"/>
        </w:rPr>
        <w:t xml:space="preserve"> </w:t>
      </w:r>
      <w:r w:rsidR="006828E4" w:rsidRPr="00C512E8">
        <w:rPr>
          <w:color w:val="000000"/>
          <w:sz w:val="26"/>
          <w:szCs w:val="26"/>
        </w:rPr>
        <w:t xml:space="preserve">            </w:t>
      </w:r>
      <w:r w:rsidRPr="00C512E8">
        <w:rPr>
          <w:color w:val="000000"/>
          <w:sz w:val="26"/>
          <w:szCs w:val="26"/>
        </w:rPr>
        <w:t xml:space="preserve">  </w:t>
      </w:r>
      <w:r w:rsidR="00163748" w:rsidRPr="00C512E8">
        <w:rPr>
          <w:color w:val="000000"/>
          <w:sz w:val="26"/>
          <w:szCs w:val="26"/>
        </w:rPr>
        <w:t xml:space="preserve">  </w:t>
      </w:r>
      <w:r w:rsidRPr="00C512E8">
        <w:rPr>
          <w:color w:val="000000"/>
          <w:sz w:val="26"/>
          <w:szCs w:val="26"/>
        </w:rPr>
        <w:t xml:space="preserve">    </w:t>
      </w:r>
      <w:r w:rsidR="00163748" w:rsidRPr="00C512E8">
        <w:rPr>
          <w:color w:val="000000"/>
          <w:sz w:val="26"/>
          <w:szCs w:val="26"/>
        </w:rPr>
        <w:t>Ю.И. Шорохов</w:t>
      </w:r>
    </w:p>
    <w:p w14:paraId="37550F93" w14:textId="77777777" w:rsidR="00C512E8" w:rsidRDefault="00C512E8" w:rsidP="006A3257">
      <w:pPr>
        <w:rPr>
          <w:color w:val="000000"/>
          <w:sz w:val="29"/>
          <w:szCs w:val="29"/>
        </w:rPr>
      </w:pPr>
    </w:p>
    <w:p w14:paraId="55433CCA" w14:textId="77777777" w:rsidR="00C512E8" w:rsidRDefault="00C512E8" w:rsidP="006A3257">
      <w:pPr>
        <w:rPr>
          <w:color w:val="000000"/>
          <w:sz w:val="29"/>
          <w:szCs w:val="29"/>
        </w:rPr>
      </w:pPr>
    </w:p>
    <w:p w14:paraId="0F7FE8AD" w14:textId="77777777" w:rsidR="00C512E8" w:rsidRDefault="00C512E8" w:rsidP="006A3257">
      <w:pPr>
        <w:rPr>
          <w:color w:val="000000"/>
          <w:sz w:val="29"/>
          <w:szCs w:val="29"/>
        </w:rPr>
      </w:pPr>
    </w:p>
    <w:p w14:paraId="390DFFC7" w14:textId="77777777" w:rsidR="00C512E8" w:rsidRPr="00C512E8" w:rsidRDefault="00C512E8" w:rsidP="006A3257">
      <w:pPr>
        <w:rPr>
          <w:color w:val="000000"/>
          <w:szCs w:val="28"/>
        </w:rPr>
      </w:pPr>
    </w:p>
    <w:p w14:paraId="691A4158" w14:textId="77777777" w:rsidR="006A3257" w:rsidRDefault="00EF3973" w:rsidP="00C512E8">
      <w:pPr>
        <w:jc w:val="left"/>
        <w:rPr>
          <w:color w:val="000000"/>
          <w:sz w:val="24"/>
          <w:szCs w:val="24"/>
        </w:rPr>
      </w:pPr>
      <w:r w:rsidRPr="00C512E8">
        <w:rPr>
          <w:color w:val="000000"/>
          <w:sz w:val="20"/>
        </w:rPr>
        <w:t>Никаноров В</w:t>
      </w:r>
      <w:r w:rsidR="00C512E8" w:rsidRPr="00C512E8">
        <w:rPr>
          <w:color w:val="000000"/>
          <w:sz w:val="20"/>
        </w:rPr>
        <w:t>.</w:t>
      </w:r>
      <w:r w:rsidRPr="00C512E8">
        <w:rPr>
          <w:color w:val="000000"/>
          <w:sz w:val="20"/>
        </w:rPr>
        <w:t>В</w:t>
      </w:r>
      <w:r w:rsidR="00C512E8" w:rsidRPr="00C512E8">
        <w:rPr>
          <w:color w:val="000000"/>
          <w:sz w:val="20"/>
        </w:rPr>
        <w:t>.</w:t>
      </w:r>
      <w:r w:rsidR="006A3257" w:rsidRPr="00C512E8">
        <w:rPr>
          <w:color w:val="000000"/>
          <w:sz w:val="20"/>
        </w:rPr>
        <w:t xml:space="preserve">, </w:t>
      </w:r>
      <w:r w:rsidR="006364AF" w:rsidRPr="00C512E8">
        <w:rPr>
          <w:color w:val="000000"/>
          <w:sz w:val="20"/>
        </w:rPr>
        <w:t>73458</w:t>
      </w:r>
      <w:r w:rsidR="00C512E8">
        <w:rPr>
          <w:color w:val="000000"/>
          <w:sz w:val="24"/>
          <w:szCs w:val="24"/>
        </w:rPr>
        <w:br w:type="page"/>
      </w:r>
    </w:p>
    <w:p w14:paraId="2F49B4D2" w14:textId="77777777" w:rsidR="006364AF" w:rsidRDefault="006364AF" w:rsidP="006364AF">
      <w:pPr>
        <w:ind w:left="5040"/>
        <w:rPr>
          <w:sz w:val="24"/>
        </w:rPr>
      </w:pPr>
      <w:r>
        <w:rPr>
          <w:sz w:val="24"/>
        </w:rPr>
        <w:t>УТВЕРЖДЕНО</w:t>
      </w:r>
    </w:p>
    <w:p w14:paraId="39AAACB0" w14:textId="77777777" w:rsidR="006364AF" w:rsidRDefault="006364AF" w:rsidP="006364AF">
      <w:pPr>
        <w:ind w:left="5040"/>
        <w:rPr>
          <w:sz w:val="24"/>
        </w:rPr>
      </w:pPr>
      <w:r>
        <w:rPr>
          <w:sz w:val="24"/>
        </w:rPr>
        <w:t xml:space="preserve">решением совета депутатов муниципального образования Тихвинское городское поселение </w:t>
      </w:r>
      <w:r w:rsidRPr="007C6061">
        <w:rPr>
          <w:sz w:val="24"/>
        </w:rPr>
        <w:t>Ти</w:t>
      </w:r>
      <w:r>
        <w:rPr>
          <w:sz w:val="24"/>
        </w:rPr>
        <w:t>хвинского муниципального района Ленинградской области</w:t>
      </w:r>
    </w:p>
    <w:p w14:paraId="63AFB1F4" w14:textId="77777777" w:rsidR="00B30297" w:rsidRPr="00B30297" w:rsidRDefault="00B30297" w:rsidP="006364AF">
      <w:pPr>
        <w:ind w:left="5040"/>
        <w:jc w:val="left"/>
        <w:rPr>
          <w:rFonts w:eastAsia="Calibri"/>
          <w:sz w:val="24"/>
          <w:szCs w:val="24"/>
          <w:lang w:eastAsia="en-US"/>
        </w:rPr>
      </w:pPr>
      <w:r w:rsidRPr="00B30297">
        <w:rPr>
          <w:rFonts w:eastAsia="Calibri"/>
          <w:sz w:val="24"/>
          <w:szCs w:val="24"/>
          <w:lang w:eastAsia="en-US"/>
        </w:rPr>
        <w:t xml:space="preserve">от </w:t>
      </w:r>
      <w:r>
        <w:rPr>
          <w:rFonts w:eastAsia="Calibri"/>
          <w:sz w:val="24"/>
          <w:szCs w:val="24"/>
          <w:lang w:eastAsia="en-US"/>
        </w:rPr>
        <w:t>26 марта</w:t>
      </w:r>
      <w:r w:rsidRPr="00B30297">
        <w:rPr>
          <w:rFonts w:eastAsia="Calibri"/>
          <w:sz w:val="24"/>
          <w:szCs w:val="24"/>
          <w:lang w:eastAsia="en-US"/>
        </w:rPr>
        <w:t xml:space="preserve"> 2025 г. № 02-</w:t>
      </w:r>
      <w:r w:rsidR="006364AF">
        <w:rPr>
          <w:rFonts w:eastAsia="Calibri"/>
          <w:sz w:val="24"/>
          <w:szCs w:val="24"/>
          <w:lang w:eastAsia="en-US"/>
        </w:rPr>
        <w:t>52</w:t>
      </w:r>
    </w:p>
    <w:p w14:paraId="664ACB8F" w14:textId="77777777" w:rsidR="00B30297" w:rsidRPr="00B30297" w:rsidRDefault="00B30297" w:rsidP="006364AF">
      <w:pPr>
        <w:ind w:left="5040"/>
        <w:jc w:val="left"/>
        <w:rPr>
          <w:rFonts w:eastAsia="Calibri"/>
          <w:sz w:val="24"/>
          <w:szCs w:val="24"/>
          <w:lang w:eastAsia="en-US"/>
        </w:rPr>
      </w:pPr>
      <w:r w:rsidRPr="00B30297">
        <w:rPr>
          <w:rFonts w:eastAsia="Calibri"/>
          <w:sz w:val="24"/>
          <w:szCs w:val="24"/>
          <w:lang w:eastAsia="en-US"/>
        </w:rPr>
        <w:t>(приложение)</w:t>
      </w:r>
    </w:p>
    <w:p w14:paraId="5E7018B2" w14:textId="77777777" w:rsidR="00B30297" w:rsidRDefault="00B30297" w:rsidP="00B30297">
      <w:pPr>
        <w:jc w:val="right"/>
        <w:rPr>
          <w:rFonts w:ascii="Calibri" w:eastAsia="Calibri" w:hAnsi="Calibri"/>
          <w:sz w:val="22"/>
          <w:szCs w:val="22"/>
          <w:lang w:eastAsia="en-US"/>
        </w:rPr>
      </w:pPr>
    </w:p>
    <w:p w14:paraId="0D704626" w14:textId="77777777" w:rsidR="006364AF" w:rsidRPr="007C6061" w:rsidRDefault="006364AF" w:rsidP="006364AF">
      <w:pPr>
        <w:jc w:val="left"/>
        <w:rPr>
          <w:sz w:val="24"/>
        </w:rPr>
      </w:pPr>
    </w:p>
    <w:p w14:paraId="273FDF59" w14:textId="77777777" w:rsidR="006364AF" w:rsidRPr="00536E9C" w:rsidRDefault="006364AF" w:rsidP="000057BF">
      <w:pPr>
        <w:suppressAutoHyphens/>
        <w:jc w:val="center"/>
        <w:rPr>
          <w:b/>
          <w:bCs/>
          <w:sz w:val="24"/>
          <w:szCs w:val="24"/>
        </w:rPr>
      </w:pPr>
      <w:r w:rsidRPr="00536E9C">
        <w:rPr>
          <w:b/>
          <w:bCs/>
          <w:sz w:val="24"/>
          <w:szCs w:val="24"/>
        </w:rPr>
        <w:t>ПОЛОЖЕНИЕ</w:t>
      </w:r>
    </w:p>
    <w:p w14:paraId="58680E01" w14:textId="77777777" w:rsidR="006364AF" w:rsidRPr="00536E9C" w:rsidRDefault="006364AF" w:rsidP="000057BF">
      <w:pPr>
        <w:suppressAutoHyphens/>
        <w:jc w:val="center"/>
        <w:rPr>
          <w:b/>
          <w:bCs/>
          <w:sz w:val="24"/>
          <w:szCs w:val="24"/>
        </w:rPr>
      </w:pPr>
      <w:r w:rsidRPr="00536E9C">
        <w:rPr>
          <w:b/>
          <w:bCs/>
          <w:sz w:val="24"/>
          <w:szCs w:val="24"/>
        </w:rPr>
        <w:t>о муниципальном контроле в сфере благоустройства</w:t>
      </w:r>
    </w:p>
    <w:p w14:paraId="2AEE30CE" w14:textId="77777777" w:rsidR="006364AF" w:rsidRPr="007C6061" w:rsidRDefault="006364AF" w:rsidP="000057BF">
      <w:pPr>
        <w:suppressAutoHyphens/>
        <w:jc w:val="center"/>
        <w:rPr>
          <w:color w:val="000000"/>
          <w:sz w:val="24"/>
          <w:szCs w:val="24"/>
        </w:rPr>
      </w:pPr>
      <w:r w:rsidRPr="007C6061">
        <w:rPr>
          <w:b/>
          <w:bCs/>
          <w:sz w:val="24"/>
          <w:szCs w:val="24"/>
        </w:rPr>
        <w:t>территории Тихвинского городского поселения</w:t>
      </w:r>
    </w:p>
    <w:p w14:paraId="0ED30CA8" w14:textId="77777777" w:rsidR="006364AF" w:rsidRPr="007C6061" w:rsidRDefault="006364AF" w:rsidP="006364AF">
      <w:pPr>
        <w:suppressAutoHyphens/>
        <w:ind w:firstLine="720"/>
        <w:rPr>
          <w:sz w:val="24"/>
          <w:szCs w:val="24"/>
        </w:rPr>
      </w:pPr>
    </w:p>
    <w:p w14:paraId="519936E3" w14:textId="77777777" w:rsidR="006364AF" w:rsidRPr="007C6061" w:rsidRDefault="006364AF" w:rsidP="006364AF">
      <w:pPr>
        <w:suppressAutoHyphens/>
        <w:ind w:firstLine="720"/>
        <w:rPr>
          <w:color w:val="000000"/>
          <w:sz w:val="24"/>
          <w:szCs w:val="24"/>
        </w:rPr>
      </w:pPr>
      <w:r w:rsidRPr="007C6061">
        <w:rPr>
          <w:sz w:val="24"/>
          <w:szCs w:val="24"/>
        </w:rPr>
        <w:t xml:space="preserve">Порядок осуществления муниципального контроля определен </w:t>
      </w:r>
      <w:r w:rsidRPr="007C6061">
        <w:rPr>
          <w:color w:val="000000"/>
          <w:sz w:val="24"/>
          <w:szCs w:val="24"/>
        </w:rPr>
        <w:t>Федеральным законом от 31 июля 2020</w:t>
      </w:r>
      <w:r>
        <w:rPr>
          <w:color w:val="000000"/>
          <w:sz w:val="24"/>
          <w:szCs w:val="24"/>
        </w:rPr>
        <w:t xml:space="preserve"> года</w:t>
      </w:r>
      <w:r w:rsidRPr="007C6061">
        <w:rPr>
          <w:color w:val="000000"/>
          <w:sz w:val="24"/>
          <w:szCs w:val="24"/>
        </w:rPr>
        <w:t xml:space="preserve"> № 248</w:t>
      </w:r>
      <w:r w:rsidRPr="007C6061">
        <w:rPr>
          <w:color w:val="000000"/>
          <w:sz w:val="24"/>
          <w:szCs w:val="24"/>
        </w:rPr>
        <w:noBreakHyphen/>
        <w:t>ФЗ «О государственном контроле (надзоре) и муниципальном контроле в Российской Федерации» (далее по тексту – Федеральный закон № 248</w:t>
      </w:r>
      <w:r w:rsidRPr="007C6061">
        <w:rPr>
          <w:color w:val="000000"/>
          <w:sz w:val="24"/>
          <w:szCs w:val="24"/>
        </w:rPr>
        <w:noBreakHyphen/>
        <w:t>ФЗ). Настоящее положение принято на основании статьи 3 указанного закона для нормативно</w:t>
      </w:r>
      <w:r w:rsidRPr="007C6061">
        <w:rPr>
          <w:color w:val="000000"/>
          <w:sz w:val="24"/>
          <w:szCs w:val="24"/>
        </w:rPr>
        <w:noBreakHyphen/>
        <w:t>правового регулирования муниципального контроля в сфере благоустройства на</w:t>
      </w:r>
      <w:r w:rsidR="00536100">
        <w:rPr>
          <w:color w:val="000000"/>
          <w:sz w:val="24"/>
          <w:szCs w:val="24"/>
        </w:rPr>
        <w:t xml:space="preserve"> </w:t>
      </w:r>
      <w:r w:rsidRPr="007C6061">
        <w:rPr>
          <w:color w:val="000000"/>
          <w:sz w:val="24"/>
          <w:szCs w:val="24"/>
        </w:rPr>
        <w:t xml:space="preserve">территории Тихвинского городского поселения. </w:t>
      </w:r>
    </w:p>
    <w:p w14:paraId="7DDB8298" w14:textId="77777777" w:rsidR="006364AF" w:rsidRPr="007C6061" w:rsidRDefault="006364AF" w:rsidP="006364AF">
      <w:pPr>
        <w:suppressAutoHyphens/>
        <w:ind w:firstLine="720"/>
        <w:rPr>
          <w:sz w:val="24"/>
          <w:szCs w:val="24"/>
        </w:rPr>
      </w:pPr>
    </w:p>
    <w:p w14:paraId="692E0324" w14:textId="77777777" w:rsidR="006364AF" w:rsidRDefault="006364AF" w:rsidP="006364AF">
      <w:pPr>
        <w:suppressAutoHyphens/>
        <w:ind w:firstLine="720"/>
        <w:contextualSpacing/>
        <w:jc w:val="center"/>
        <w:rPr>
          <w:b/>
          <w:sz w:val="24"/>
          <w:szCs w:val="24"/>
        </w:rPr>
      </w:pPr>
      <w:r w:rsidRPr="007C6061">
        <w:rPr>
          <w:b/>
          <w:sz w:val="24"/>
          <w:szCs w:val="24"/>
        </w:rPr>
        <w:t xml:space="preserve">Часть </w:t>
      </w:r>
      <w:r w:rsidR="008B2FDF">
        <w:rPr>
          <w:b/>
          <w:sz w:val="24"/>
          <w:szCs w:val="24"/>
        </w:rPr>
        <w:t>1</w:t>
      </w:r>
      <w:r w:rsidRPr="007C6061">
        <w:rPr>
          <w:b/>
          <w:sz w:val="24"/>
          <w:szCs w:val="24"/>
        </w:rPr>
        <w:t>. Контрольные органы, уполномоченные на осуществление муниципального контроля в сфере благоустройства</w:t>
      </w:r>
    </w:p>
    <w:p w14:paraId="253B7B15" w14:textId="77777777" w:rsidR="006364AF" w:rsidRPr="007C6061" w:rsidRDefault="006364AF" w:rsidP="006364AF">
      <w:pPr>
        <w:suppressAutoHyphens/>
        <w:ind w:firstLine="720"/>
        <w:contextualSpacing/>
        <w:jc w:val="center"/>
        <w:rPr>
          <w:b/>
          <w:sz w:val="24"/>
          <w:szCs w:val="24"/>
        </w:rPr>
      </w:pPr>
    </w:p>
    <w:p w14:paraId="75EDA9E5" w14:textId="77777777" w:rsidR="006364AF" w:rsidRPr="007C6061" w:rsidRDefault="006364AF" w:rsidP="006364AF">
      <w:pPr>
        <w:numPr>
          <w:ilvl w:val="1"/>
          <w:numId w:val="25"/>
        </w:numPr>
        <w:suppressAutoHyphens/>
        <w:ind w:left="0" w:firstLine="720"/>
        <w:contextualSpacing/>
        <w:rPr>
          <w:color w:val="000000"/>
          <w:sz w:val="24"/>
          <w:szCs w:val="24"/>
        </w:rPr>
      </w:pPr>
      <w:r w:rsidRPr="007C6061">
        <w:rPr>
          <w:sz w:val="24"/>
          <w:szCs w:val="24"/>
        </w:rPr>
        <w:t xml:space="preserve">Контрольным органом, наделённым полномочиями по осуществлению муниципального контроля в части соблюдения обязательных требований, установленных Правилами благоустройства территории Тихвинского городского поселения, утверждёнными </w:t>
      </w:r>
      <w:r w:rsidRPr="007C6061">
        <w:rPr>
          <w:color w:val="000000"/>
          <w:sz w:val="24"/>
          <w:szCs w:val="24"/>
        </w:rPr>
        <w:t>решением совета депутатов Тихвинского городского поселения от 26 октября 2022 года № 02</w:t>
      </w:r>
      <w:r w:rsidRPr="007C6061">
        <w:rPr>
          <w:color w:val="000000"/>
          <w:sz w:val="24"/>
          <w:szCs w:val="24"/>
        </w:rPr>
        <w:noBreakHyphen/>
        <w:t>157 (далее – муниципальный контроль в сфере благоустройства) является администрация Тихвинского района (далее</w:t>
      </w:r>
      <w:r w:rsidRPr="007C6061">
        <w:rPr>
          <w:color w:val="000000"/>
          <w:sz w:val="24"/>
          <w:szCs w:val="24"/>
          <w:lang w:val="en-US"/>
        </w:rPr>
        <w:t> </w:t>
      </w:r>
      <w:r w:rsidRPr="007C6061">
        <w:rPr>
          <w:color w:val="000000"/>
          <w:sz w:val="24"/>
          <w:szCs w:val="24"/>
        </w:rPr>
        <w:t>– орган муниципального контроля).</w:t>
      </w:r>
    </w:p>
    <w:p w14:paraId="399BAB28" w14:textId="77777777" w:rsidR="006364AF" w:rsidRPr="007C6061" w:rsidRDefault="006364AF" w:rsidP="006364AF">
      <w:pPr>
        <w:suppressAutoHyphens/>
        <w:ind w:firstLine="720"/>
        <w:rPr>
          <w:color w:val="000000"/>
          <w:sz w:val="24"/>
          <w:szCs w:val="24"/>
        </w:rPr>
      </w:pPr>
    </w:p>
    <w:p w14:paraId="2401E5D7" w14:textId="77777777" w:rsidR="006364AF" w:rsidRDefault="006364AF" w:rsidP="006364AF">
      <w:pPr>
        <w:suppressAutoHyphens/>
        <w:ind w:firstLine="720"/>
        <w:jc w:val="center"/>
        <w:rPr>
          <w:b/>
          <w:sz w:val="24"/>
          <w:szCs w:val="24"/>
        </w:rPr>
      </w:pPr>
      <w:r w:rsidRPr="007C6061">
        <w:rPr>
          <w:b/>
          <w:sz w:val="24"/>
          <w:szCs w:val="24"/>
        </w:rPr>
        <w:t xml:space="preserve">Часть </w:t>
      </w:r>
      <w:r w:rsidR="008B2FDF">
        <w:rPr>
          <w:b/>
          <w:sz w:val="24"/>
          <w:szCs w:val="24"/>
        </w:rPr>
        <w:t>2</w:t>
      </w:r>
      <w:r w:rsidRPr="007C6061">
        <w:rPr>
          <w:b/>
          <w:sz w:val="24"/>
          <w:szCs w:val="24"/>
        </w:rPr>
        <w:t>. Критерии отнесения объектов контроля к категориям риска причинения вреда (ущерба) в рамках осуществления муниципального контроля в сфере бл</w:t>
      </w:r>
      <w:r>
        <w:rPr>
          <w:b/>
          <w:sz w:val="24"/>
          <w:szCs w:val="24"/>
        </w:rPr>
        <w:t>агоустройства. Индикаторы риска</w:t>
      </w:r>
    </w:p>
    <w:p w14:paraId="77DB2771" w14:textId="77777777" w:rsidR="006364AF" w:rsidRPr="007C6061" w:rsidRDefault="006364AF" w:rsidP="006364AF">
      <w:pPr>
        <w:suppressAutoHyphens/>
        <w:ind w:firstLine="720"/>
        <w:jc w:val="center"/>
        <w:rPr>
          <w:b/>
          <w:sz w:val="24"/>
          <w:szCs w:val="24"/>
        </w:rPr>
      </w:pPr>
    </w:p>
    <w:p w14:paraId="2D851F0D" w14:textId="77777777" w:rsidR="006364AF" w:rsidRPr="004D2F14" w:rsidRDefault="006364AF" w:rsidP="006364AF">
      <w:pPr>
        <w:suppressAutoHyphens/>
        <w:ind w:firstLine="720"/>
        <w:contextualSpacing/>
        <w:rPr>
          <w:sz w:val="24"/>
          <w:szCs w:val="24"/>
        </w:rPr>
      </w:pPr>
      <w:r w:rsidRPr="004D2F14">
        <w:rPr>
          <w:sz w:val="24"/>
          <w:szCs w:val="24"/>
        </w:rPr>
        <w:t>2.1. На основании части 5 статьи 25, части 2 статьи 61 Федерального закона №248 ФЗ – настоящим положением устанавливается, что муниципальный контроль в</w:t>
      </w:r>
      <w:r w:rsidR="00536100">
        <w:rPr>
          <w:sz w:val="24"/>
          <w:szCs w:val="24"/>
        </w:rPr>
        <w:t> </w:t>
      </w:r>
      <w:r w:rsidRPr="004D2F14">
        <w:rPr>
          <w:sz w:val="24"/>
          <w:szCs w:val="24"/>
        </w:rPr>
        <w:t>сфере благоустройства осуществляется без проведения плановых контрольных мероприятий.</w:t>
      </w:r>
    </w:p>
    <w:p w14:paraId="6704F915" w14:textId="77777777" w:rsidR="006364AF" w:rsidRPr="004D2F14" w:rsidRDefault="006364AF" w:rsidP="006364AF">
      <w:pPr>
        <w:suppressAutoHyphens/>
        <w:ind w:firstLine="720"/>
        <w:contextualSpacing/>
        <w:rPr>
          <w:sz w:val="24"/>
          <w:szCs w:val="24"/>
        </w:rPr>
      </w:pPr>
      <w:r w:rsidRPr="004D2F14">
        <w:rPr>
          <w:sz w:val="24"/>
          <w:szCs w:val="24"/>
        </w:rPr>
        <w:t>2.2. Муниципальный контроль в сфере благоустройства осуществляется на</w:t>
      </w:r>
      <w:r w:rsidR="00536100">
        <w:rPr>
          <w:sz w:val="24"/>
          <w:szCs w:val="24"/>
        </w:rPr>
        <w:t> </w:t>
      </w:r>
      <w:r w:rsidRPr="004D2F14">
        <w:rPr>
          <w:sz w:val="24"/>
          <w:szCs w:val="24"/>
        </w:rPr>
        <w:t>основе управления рисками причинения вреда (ущерба), определяющего выбор профилактических мероприятий и контрольных (надзорных) мероприятий, их</w:t>
      </w:r>
      <w:r w:rsidR="00536100">
        <w:rPr>
          <w:sz w:val="24"/>
          <w:szCs w:val="24"/>
        </w:rPr>
        <w:t> </w:t>
      </w:r>
      <w:r w:rsidRPr="004D2F14">
        <w:rPr>
          <w:sz w:val="24"/>
          <w:szCs w:val="24"/>
        </w:rPr>
        <w:t>содержание (в том числе объем проверяемых нарушений), интенсивность и</w:t>
      </w:r>
      <w:r w:rsidR="00536100">
        <w:rPr>
          <w:sz w:val="24"/>
          <w:szCs w:val="24"/>
        </w:rPr>
        <w:t> </w:t>
      </w:r>
      <w:r w:rsidRPr="004D2F14">
        <w:rPr>
          <w:sz w:val="24"/>
          <w:szCs w:val="24"/>
        </w:rPr>
        <w:t>результаты.</w:t>
      </w:r>
    </w:p>
    <w:p w14:paraId="44D47FC8" w14:textId="77777777" w:rsidR="006364AF" w:rsidRPr="004D2F14" w:rsidRDefault="006364AF" w:rsidP="006364AF">
      <w:pPr>
        <w:suppressAutoHyphens/>
        <w:ind w:firstLine="720"/>
        <w:contextualSpacing/>
        <w:rPr>
          <w:sz w:val="24"/>
          <w:szCs w:val="24"/>
        </w:rPr>
      </w:pPr>
      <w:r w:rsidRPr="004D2F14">
        <w:rPr>
          <w:sz w:val="24"/>
          <w:szCs w:val="24"/>
        </w:rPr>
        <w:t>2.2.</w:t>
      </w:r>
      <w:r>
        <w:rPr>
          <w:sz w:val="24"/>
          <w:szCs w:val="24"/>
        </w:rPr>
        <w:t>1</w:t>
      </w:r>
      <w:r w:rsidRPr="004D2F14">
        <w:rPr>
          <w:sz w:val="24"/>
          <w:szCs w:val="24"/>
        </w:rPr>
        <w:t>. Порядок отнесения объектов контроля к категориям риска при проведении муниципального контроля в сфере благоустройства определен в приложении №1 к</w:t>
      </w:r>
      <w:r w:rsidR="00536100">
        <w:rPr>
          <w:sz w:val="24"/>
          <w:szCs w:val="24"/>
        </w:rPr>
        <w:t> </w:t>
      </w:r>
      <w:r w:rsidRPr="004D2F14">
        <w:rPr>
          <w:sz w:val="24"/>
          <w:szCs w:val="24"/>
        </w:rPr>
        <w:t>настоящему Положению.</w:t>
      </w:r>
    </w:p>
    <w:p w14:paraId="2736FDBD" w14:textId="77777777" w:rsidR="006364AF" w:rsidRPr="004D2F14" w:rsidRDefault="006364AF" w:rsidP="006364AF">
      <w:pPr>
        <w:suppressAutoHyphens/>
        <w:ind w:firstLine="720"/>
        <w:contextualSpacing/>
        <w:rPr>
          <w:sz w:val="24"/>
          <w:szCs w:val="24"/>
        </w:rPr>
      </w:pPr>
      <w:r w:rsidRPr="004D2F14">
        <w:rPr>
          <w:sz w:val="24"/>
          <w:szCs w:val="24"/>
        </w:rPr>
        <w:t xml:space="preserve">2.3. В целях оценки риска совершения возможных нарушений Правил благоустройства при принятии решения о проведении и выборе вида внепланового контрольного мероприятия определяются индикаторы риска нарушения обязательных требований. </w:t>
      </w:r>
    </w:p>
    <w:p w14:paraId="03B10C96" w14:textId="77777777" w:rsidR="006364AF" w:rsidRDefault="006364AF" w:rsidP="006364AF">
      <w:pPr>
        <w:suppressAutoHyphens/>
        <w:ind w:firstLine="720"/>
        <w:contextualSpacing/>
        <w:rPr>
          <w:sz w:val="24"/>
          <w:szCs w:val="24"/>
        </w:rPr>
      </w:pPr>
      <w:r w:rsidRPr="004D2F14">
        <w:rPr>
          <w:sz w:val="24"/>
          <w:szCs w:val="24"/>
        </w:rPr>
        <w:lastRenderedPageBreak/>
        <w:t>2.3.1. Перечень индикаторов риска нарушений обязательных требований Правил благоустройства при проведении муниципального контроля в сфере благоустройства указан в приложении № 2. к настоящему Положению.</w:t>
      </w:r>
    </w:p>
    <w:p w14:paraId="3A3C9090" w14:textId="77777777" w:rsidR="00536100" w:rsidRDefault="00536100" w:rsidP="006364AF">
      <w:pPr>
        <w:suppressAutoHyphens/>
        <w:ind w:firstLine="720"/>
        <w:contextualSpacing/>
        <w:rPr>
          <w:sz w:val="24"/>
          <w:szCs w:val="24"/>
        </w:rPr>
      </w:pPr>
    </w:p>
    <w:p w14:paraId="4082B563" w14:textId="77777777" w:rsidR="006364AF" w:rsidRDefault="006364AF" w:rsidP="006364AF">
      <w:pPr>
        <w:suppressAutoHyphens/>
        <w:ind w:firstLine="720"/>
        <w:contextualSpacing/>
        <w:jc w:val="center"/>
        <w:rPr>
          <w:b/>
          <w:sz w:val="24"/>
          <w:szCs w:val="24"/>
        </w:rPr>
      </w:pPr>
      <w:r w:rsidRPr="007C6061">
        <w:rPr>
          <w:b/>
          <w:sz w:val="24"/>
          <w:szCs w:val="24"/>
        </w:rPr>
        <w:t xml:space="preserve">Часть </w:t>
      </w:r>
      <w:r w:rsidR="008B2FDF">
        <w:rPr>
          <w:b/>
          <w:sz w:val="24"/>
          <w:szCs w:val="24"/>
        </w:rPr>
        <w:t>3</w:t>
      </w:r>
      <w:r w:rsidRPr="007C6061">
        <w:rPr>
          <w:b/>
          <w:sz w:val="24"/>
          <w:szCs w:val="24"/>
        </w:rPr>
        <w:t>. Перечень профилактических мероприятий в рамках осуществления муниципального контроля в сфере благоустройства</w:t>
      </w:r>
    </w:p>
    <w:p w14:paraId="71755EF8" w14:textId="77777777" w:rsidR="006364AF" w:rsidRPr="007C6061" w:rsidRDefault="006364AF" w:rsidP="006364AF">
      <w:pPr>
        <w:suppressAutoHyphens/>
        <w:ind w:firstLine="720"/>
        <w:contextualSpacing/>
        <w:jc w:val="center"/>
        <w:rPr>
          <w:b/>
          <w:sz w:val="24"/>
          <w:szCs w:val="24"/>
        </w:rPr>
      </w:pPr>
    </w:p>
    <w:p w14:paraId="3EC93F4A" w14:textId="77777777" w:rsidR="006364AF" w:rsidRPr="007C6061" w:rsidRDefault="006364AF" w:rsidP="00315F11">
      <w:pPr>
        <w:tabs>
          <w:tab w:val="left" w:pos="1276"/>
        </w:tabs>
        <w:suppressAutoHyphens/>
        <w:ind w:firstLine="720"/>
        <w:contextualSpacing/>
        <w:rPr>
          <w:sz w:val="24"/>
          <w:szCs w:val="24"/>
        </w:rPr>
      </w:pPr>
      <w:r w:rsidRPr="007C6061">
        <w:rPr>
          <w:b/>
          <w:sz w:val="24"/>
          <w:szCs w:val="24"/>
        </w:rPr>
        <w:t>3.1.</w:t>
      </w:r>
      <w:r w:rsidRPr="007C6061">
        <w:rPr>
          <w:b/>
          <w:sz w:val="24"/>
          <w:szCs w:val="24"/>
        </w:rPr>
        <w:tab/>
        <w:t>Информирование</w:t>
      </w:r>
      <w:r w:rsidRPr="007C6061">
        <w:rPr>
          <w:bCs/>
          <w:sz w:val="24"/>
          <w:szCs w:val="24"/>
        </w:rPr>
        <w:t> –</w:t>
      </w:r>
      <w:r w:rsidRPr="007C6061">
        <w:rPr>
          <w:b/>
          <w:sz w:val="24"/>
          <w:szCs w:val="24"/>
        </w:rPr>
        <w:t xml:space="preserve"> </w:t>
      </w:r>
      <w:r w:rsidRPr="007C6061">
        <w:rPr>
          <w:sz w:val="24"/>
          <w:szCs w:val="24"/>
        </w:rPr>
        <w:t>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 Информирование осуществляется посредством размещения соответствующих сведений на официальном сайте администрации Тихвинского района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98DC2A3" w14:textId="77777777" w:rsidR="006364AF" w:rsidRPr="004D2F14" w:rsidRDefault="006364AF" w:rsidP="00315F11">
      <w:pPr>
        <w:tabs>
          <w:tab w:val="left" w:pos="1276"/>
        </w:tabs>
        <w:suppressAutoHyphens/>
        <w:ind w:firstLine="720"/>
        <w:contextualSpacing/>
        <w:rPr>
          <w:sz w:val="24"/>
          <w:szCs w:val="24"/>
        </w:rPr>
      </w:pPr>
      <w:r w:rsidRPr="007C6061">
        <w:rPr>
          <w:b/>
          <w:sz w:val="24"/>
          <w:szCs w:val="24"/>
        </w:rPr>
        <w:t>3.2.</w:t>
      </w:r>
      <w:r w:rsidRPr="007C6061">
        <w:rPr>
          <w:sz w:val="24"/>
          <w:szCs w:val="24"/>
        </w:rPr>
        <w:tab/>
      </w:r>
      <w:r w:rsidRPr="004D2F14">
        <w:rPr>
          <w:b/>
          <w:sz w:val="24"/>
          <w:szCs w:val="24"/>
        </w:rPr>
        <w:t xml:space="preserve">Профилактический визит </w:t>
      </w:r>
      <w:r w:rsidRPr="004D2F14">
        <w:rPr>
          <w:sz w:val="24"/>
          <w:szCs w:val="24"/>
        </w:rPr>
        <w:t>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в</w:t>
      </w:r>
      <w:r w:rsidR="00536100">
        <w:rPr>
          <w:sz w:val="24"/>
          <w:szCs w:val="24"/>
        </w:rPr>
        <w:t> </w:t>
      </w:r>
      <w:r w:rsidRPr="004D2F14">
        <w:rPr>
          <w:sz w:val="24"/>
          <w:szCs w:val="24"/>
        </w:rPr>
        <w:t>ходе которого контролируемое лицо информируется об обязательных требованиях, предъявляемых к его деятельности либо к принадлежащим ему объектам контроля, их</w:t>
      </w:r>
      <w:r w:rsidR="00536100">
        <w:rPr>
          <w:sz w:val="24"/>
          <w:szCs w:val="24"/>
        </w:rPr>
        <w:t> </w:t>
      </w:r>
      <w:r w:rsidRPr="004D2F14">
        <w:rPr>
          <w:sz w:val="24"/>
          <w:szCs w:val="24"/>
        </w:rPr>
        <w:t xml:space="preserve">соответствии критериям риска. </w:t>
      </w:r>
    </w:p>
    <w:p w14:paraId="5E70CF5D" w14:textId="77777777" w:rsidR="006364AF" w:rsidRDefault="006364AF" w:rsidP="006364AF">
      <w:pPr>
        <w:suppressAutoHyphens/>
        <w:autoSpaceDE w:val="0"/>
        <w:autoSpaceDN w:val="0"/>
        <w:adjustRightInd w:val="0"/>
        <w:ind w:firstLine="720"/>
        <w:rPr>
          <w:sz w:val="24"/>
          <w:szCs w:val="24"/>
        </w:rPr>
      </w:pPr>
      <w:r w:rsidRPr="00B553E3">
        <w:rPr>
          <w:sz w:val="24"/>
          <w:szCs w:val="24"/>
        </w:rPr>
        <w:t>Обязательный профилактический визит проводится в отношении контролируемых лиц, принадлежащих им объектов контроля, отнесенных к</w:t>
      </w:r>
      <w:r w:rsidR="00536100">
        <w:rPr>
          <w:sz w:val="24"/>
          <w:szCs w:val="24"/>
        </w:rPr>
        <w:t> </w:t>
      </w:r>
      <w:r w:rsidRPr="00B553E3">
        <w:rPr>
          <w:sz w:val="24"/>
          <w:szCs w:val="24"/>
        </w:rPr>
        <w:t>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 ФЗ</w:t>
      </w:r>
      <w:r>
        <w:rPr>
          <w:sz w:val="24"/>
          <w:szCs w:val="24"/>
        </w:rPr>
        <w:t>.</w:t>
      </w:r>
    </w:p>
    <w:p w14:paraId="28D00F0F" w14:textId="77777777" w:rsidR="006364AF" w:rsidRPr="007C6061" w:rsidRDefault="006364AF" w:rsidP="006364AF">
      <w:pPr>
        <w:suppressAutoHyphens/>
        <w:autoSpaceDE w:val="0"/>
        <w:autoSpaceDN w:val="0"/>
        <w:adjustRightInd w:val="0"/>
        <w:ind w:firstLine="720"/>
        <w:rPr>
          <w:sz w:val="24"/>
          <w:szCs w:val="24"/>
        </w:rPr>
      </w:pPr>
      <w:r w:rsidRPr="004D2F14">
        <w:rPr>
          <w:sz w:val="24"/>
          <w:szCs w:val="24"/>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w:t>
      </w:r>
      <w:r w:rsidRPr="00315F11">
        <w:rPr>
          <w:sz w:val="24"/>
          <w:szCs w:val="24"/>
        </w:rPr>
        <w:t>м.</w:t>
      </w:r>
    </w:p>
    <w:p w14:paraId="50DE77FB" w14:textId="77777777" w:rsidR="006364AF" w:rsidRPr="007C6061" w:rsidRDefault="006364AF" w:rsidP="006364AF">
      <w:pPr>
        <w:suppressAutoHyphens/>
        <w:ind w:firstLine="720"/>
        <w:contextualSpacing/>
        <w:rPr>
          <w:sz w:val="24"/>
          <w:szCs w:val="24"/>
        </w:rPr>
      </w:pPr>
      <w:r w:rsidRPr="007C6061">
        <w:rPr>
          <w:b/>
          <w:sz w:val="24"/>
          <w:szCs w:val="24"/>
        </w:rPr>
        <w:t>3.</w:t>
      </w:r>
      <w:r>
        <w:rPr>
          <w:b/>
          <w:sz w:val="24"/>
          <w:szCs w:val="24"/>
        </w:rPr>
        <w:t>3</w:t>
      </w:r>
      <w:r w:rsidRPr="007C6061">
        <w:rPr>
          <w:b/>
          <w:sz w:val="24"/>
          <w:szCs w:val="24"/>
        </w:rPr>
        <w:t>. Объявление предостережения</w:t>
      </w:r>
      <w:r w:rsidRPr="007C6061">
        <w:rPr>
          <w:bCs/>
          <w:sz w:val="24"/>
          <w:szCs w:val="24"/>
        </w:rPr>
        <w:t> –</w:t>
      </w:r>
      <w:r w:rsidRPr="007C6061">
        <w:rPr>
          <w:sz w:val="24"/>
          <w:szCs w:val="24"/>
        </w:rPr>
        <w:t xml:space="preserve">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подтверждённых данных о том, что нарушение Правил благоустройства совершено, контрольный орган объявляет контролируемому лицу предостережение о недопустимости нарушения Правил благоустройства и предлагает принять меры по обеспечению соблюдения обязательных требований.</w:t>
      </w:r>
    </w:p>
    <w:p w14:paraId="01ADC79B" w14:textId="77777777" w:rsidR="006364AF" w:rsidRPr="007C6061" w:rsidRDefault="006364AF" w:rsidP="006364AF">
      <w:pPr>
        <w:suppressAutoHyphens/>
        <w:ind w:firstLine="720"/>
        <w:contextualSpacing/>
        <w:rPr>
          <w:sz w:val="24"/>
          <w:szCs w:val="24"/>
        </w:rPr>
      </w:pPr>
      <w:bookmarkStart w:id="0" w:name="P89"/>
      <w:bookmarkEnd w:id="0"/>
      <w:r w:rsidRPr="007C6061">
        <w:rPr>
          <w:b/>
          <w:sz w:val="24"/>
          <w:szCs w:val="24"/>
        </w:rPr>
        <w:t>3.</w:t>
      </w:r>
      <w:r>
        <w:rPr>
          <w:b/>
          <w:sz w:val="24"/>
          <w:szCs w:val="24"/>
        </w:rPr>
        <w:t>4</w:t>
      </w:r>
      <w:r w:rsidRPr="007C6061">
        <w:rPr>
          <w:b/>
          <w:sz w:val="24"/>
          <w:szCs w:val="24"/>
        </w:rPr>
        <w:t>. Консультирование</w:t>
      </w:r>
      <w:r w:rsidRPr="007C6061">
        <w:rPr>
          <w:sz w:val="24"/>
          <w:szCs w:val="24"/>
        </w:rPr>
        <w:t> – должностное лицо органа муниципального контроля по обращениям контролируемых лиц и их представителей осуществляет консультирование (даёт разъяснения по вопросам, связанным с организацией и осуществлением муниципального контроля в области благоустройства).</w:t>
      </w:r>
    </w:p>
    <w:p w14:paraId="02CF3C9C" w14:textId="77777777" w:rsidR="006364AF" w:rsidRPr="007C6061" w:rsidRDefault="006364AF" w:rsidP="006364AF">
      <w:pPr>
        <w:suppressAutoHyphens/>
        <w:ind w:firstLine="720"/>
        <w:rPr>
          <w:b/>
          <w:sz w:val="24"/>
          <w:szCs w:val="24"/>
        </w:rPr>
      </w:pPr>
    </w:p>
    <w:p w14:paraId="6354E219" w14:textId="77777777" w:rsidR="006364AF" w:rsidRDefault="006364AF" w:rsidP="006364AF">
      <w:pPr>
        <w:suppressAutoHyphens/>
        <w:ind w:firstLine="720"/>
        <w:jc w:val="center"/>
        <w:rPr>
          <w:b/>
          <w:sz w:val="24"/>
          <w:szCs w:val="24"/>
        </w:rPr>
      </w:pPr>
      <w:r w:rsidRPr="007C6061">
        <w:rPr>
          <w:b/>
          <w:sz w:val="24"/>
          <w:szCs w:val="24"/>
        </w:rPr>
        <w:t xml:space="preserve">Часть </w:t>
      </w:r>
      <w:r w:rsidR="008B2FDF">
        <w:rPr>
          <w:b/>
          <w:sz w:val="24"/>
          <w:szCs w:val="24"/>
        </w:rPr>
        <w:t>4</w:t>
      </w:r>
      <w:r w:rsidRPr="007C6061">
        <w:rPr>
          <w:b/>
          <w:sz w:val="24"/>
          <w:szCs w:val="24"/>
        </w:rPr>
        <w:t>. Виды контрольных мероприятий, проведение которых возможно в рамках осуществления контроля, и перечень допустимых контрольных действий в составе каждого контрольного мероприятия</w:t>
      </w:r>
    </w:p>
    <w:p w14:paraId="4A72B71D" w14:textId="77777777" w:rsidR="006364AF" w:rsidRPr="007C6061" w:rsidRDefault="006364AF" w:rsidP="006364AF">
      <w:pPr>
        <w:suppressAutoHyphens/>
        <w:ind w:firstLine="720"/>
        <w:jc w:val="center"/>
        <w:rPr>
          <w:b/>
          <w:sz w:val="24"/>
          <w:szCs w:val="24"/>
        </w:rPr>
      </w:pPr>
    </w:p>
    <w:p w14:paraId="2DE7A429" w14:textId="77777777" w:rsidR="006364AF" w:rsidRPr="007C6061" w:rsidRDefault="006364AF" w:rsidP="006364AF">
      <w:pPr>
        <w:suppressAutoHyphens/>
        <w:ind w:firstLine="720"/>
        <w:contextualSpacing/>
        <w:rPr>
          <w:sz w:val="24"/>
          <w:szCs w:val="24"/>
        </w:rPr>
      </w:pPr>
      <w:r w:rsidRPr="007C6061">
        <w:rPr>
          <w:b/>
          <w:sz w:val="24"/>
          <w:szCs w:val="24"/>
        </w:rPr>
        <w:t>4.1. Выездное обследование</w:t>
      </w:r>
      <w:r w:rsidRPr="007C6061">
        <w:rPr>
          <w:bCs/>
          <w:sz w:val="24"/>
          <w:szCs w:val="24"/>
        </w:rPr>
        <w:t> –</w:t>
      </w:r>
      <w:r w:rsidRPr="007C6061">
        <w:rPr>
          <w:b/>
          <w:sz w:val="24"/>
          <w:szCs w:val="24"/>
        </w:rPr>
        <w:t xml:space="preserve"> </w:t>
      </w:r>
      <w:r w:rsidRPr="007C6061">
        <w:rPr>
          <w:sz w:val="24"/>
          <w:szCs w:val="24"/>
        </w:rPr>
        <w:t>контрольное мероприятие, проводимое в целях оценки соблюдения контролируемыми лицами обязательных требований по месту нахождения (осуществления деятельности) организации (её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A917D75" w14:textId="77777777" w:rsidR="006364AF" w:rsidRPr="007C6061" w:rsidRDefault="006364AF" w:rsidP="006364AF">
      <w:pPr>
        <w:suppressAutoHyphens/>
        <w:ind w:firstLine="720"/>
        <w:contextualSpacing/>
        <w:rPr>
          <w:sz w:val="24"/>
          <w:szCs w:val="24"/>
        </w:rPr>
      </w:pPr>
      <w:r w:rsidRPr="007C6061">
        <w:rPr>
          <w:sz w:val="24"/>
          <w:szCs w:val="24"/>
        </w:rPr>
        <w:t>В ходе выездного обследования на общедоступных (открытых для посещения неограниченным кругом лиц) объектах могут осуществляться:</w:t>
      </w:r>
    </w:p>
    <w:p w14:paraId="2A86ACB3" w14:textId="77777777" w:rsidR="006364AF" w:rsidRPr="007C6061" w:rsidRDefault="006364AF" w:rsidP="006364AF">
      <w:pPr>
        <w:suppressAutoHyphens/>
        <w:ind w:firstLine="720"/>
        <w:contextualSpacing/>
        <w:rPr>
          <w:sz w:val="24"/>
          <w:szCs w:val="24"/>
        </w:rPr>
      </w:pPr>
      <w:r w:rsidRPr="007C6061">
        <w:rPr>
          <w:sz w:val="24"/>
          <w:szCs w:val="24"/>
        </w:rPr>
        <w:lastRenderedPageBreak/>
        <w:t>1) осмотр;</w:t>
      </w:r>
    </w:p>
    <w:p w14:paraId="0B9C158A" w14:textId="77777777" w:rsidR="006364AF" w:rsidRPr="007C6061" w:rsidRDefault="006364AF" w:rsidP="006364AF">
      <w:pPr>
        <w:suppressAutoHyphens/>
        <w:ind w:firstLine="720"/>
        <w:contextualSpacing/>
        <w:rPr>
          <w:sz w:val="24"/>
          <w:szCs w:val="24"/>
        </w:rPr>
      </w:pPr>
      <w:r w:rsidRPr="007C6061">
        <w:rPr>
          <w:sz w:val="24"/>
          <w:szCs w:val="24"/>
        </w:rPr>
        <w:t>2) отбор проб (образцов);</w:t>
      </w:r>
    </w:p>
    <w:p w14:paraId="7DF2FFAF" w14:textId="77777777" w:rsidR="006364AF" w:rsidRDefault="006364AF" w:rsidP="006364AF">
      <w:pPr>
        <w:suppressAutoHyphens/>
        <w:ind w:firstLine="720"/>
        <w:contextualSpacing/>
      </w:pPr>
      <w:r w:rsidRPr="007C6061">
        <w:rPr>
          <w:sz w:val="24"/>
          <w:szCs w:val="24"/>
        </w:rPr>
        <w:t>3) инструментальное обследование (с применением видеозаписи).</w:t>
      </w:r>
      <w:r w:rsidRPr="004D2F14">
        <w:t xml:space="preserve"> </w:t>
      </w:r>
    </w:p>
    <w:p w14:paraId="6E47D163" w14:textId="77777777" w:rsidR="006364AF" w:rsidRPr="004D2F14" w:rsidRDefault="006364AF" w:rsidP="006364AF">
      <w:pPr>
        <w:suppressAutoHyphens/>
        <w:ind w:firstLine="720"/>
        <w:contextualSpacing/>
        <w:rPr>
          <w:sz w:val="24"/>
          <w:szCs w:val="24"/>
        </w:rPr>
      </w:pPr>
      <w:r>
        <w:rPr>
          <w:b/>
          <w:sz w:val="24"/>
          <w:szCs w:val="24"/>
        </w:rPr>
        <w:t xml:space="preserve">4.1.1. </w:t>
      </w:r>
      <w:r w:rsidRPr="004D2F14">
        <w:rPr>
          <w:b/>
          <w:sz w:val="24"/>
          <w:szCs w:val="24"/>
        </w:rPr>
        <w:t>Выдача предписаний</w:t>
      </w:r>
      <w:r w:rsidRPr="004D2F14">
        <w:rPr>
          <w:sz w:val="24"/>
          <w:szCs w:val="24"/>
        </w:rPr>
        <w:t xml:space="preserve"> по итогам проведения </w:t>
      </w:r>
      <w:r>
        <w:rPr>
          <w:sz w:val="24"/>
          <w:szCs w:val="24"/>
        </w:rPr>
        <w:t>выездного обследования</w:t>
      </w:r>
      <w:r w:rsidRPr="004D2F14">
        <w:rPr>
          <w:sz w:val="24"/>
          <w:szCs w:val="24"/>
        </w:rPr>
        <w:t xml:space="preserve"> на</w:t>
      </w:r>
      <w:r w:rsidR="00536100">
        <w:rPr>
          <w:sz w:val="24"/>
          <w:szCs w:val="24"/>
        </w:rPr>
        <w:t> </w:t>
      </w:r>
      <w:r w:rsidRPr="004D2F14">
        <w:rPr>
          <w:sz w:val="24"/>
          <w:szCs w:val="24"/>
        </w:rPr>
        <w:t xml:space="preserve">основании пункта 7(2) Постановления Правительства Российской Федерации </w:t>
      </w:r>
      <w:r w:rsidR="00536100">
        <w:rPr>
          <w:sz w:val="24"/>
          <w:szCs w:val="24"/>
        </w:rPr>
        <w:br/>
      </w:r>
      <w:r w:rsidRPr="004D2F14">
        <w:rPr>
          <w:sz w:val="24"/>
          <w:szCs w:val="24"/>
        </w:rPr>
        <w:t xml:space="preserve">от 10 марта 2022 года № 336 «Об особенностях организации и осуществления государственного контроля (надзора), муниципального контроля» 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выдаётся предписание об устранении выявленных нарушений. </w:t>
      </w:r>
    </w:p>
    <w:p w14:paraId="5438A3B2" w14:textId="77777777" w:rsidR="006364AF" w:rsidRPr="007C6061" w:rsidRDefault="006364AF" w:rsidP="006364AF">
      <w:pPr>
        <w:suppressAutoHyphens/>
        <w:ind w:firstLine="720"/>
        <w:contextualSpacing/>
        <w:rPr>
          <w:sz w:val="24"/>
          <w:szCs w:val="24"/>
        </w:rPr>
      </w:pPr>
      <w:r w:rsidRPr="004D2F14">
        <w:rPr>
          <w:sz w:val="24"/>
          <w:szCs w:val="24"/>
        </w:rPr>
        <w:t>Оценка исполнения предписаний осуществляется только посредством проведения контрольных (надзорных) мероприятий без взаимодействия с</w:t>
      </w:r>
      <w:r w:rsidR="00536100">
        <w:rPr>
          <w:sz w:val="24"/>
          <w:szCs w:val="24"/>
        </w:rPr>
        <w:t> </w:t>
      </w:r>
      <w:r w:rsidRPr="004D2F14">
        <w:rPr>
          <w:sz w:val="24"/>
          <w:szCs w:val="24"/>
        </w:rPr>
        <w:t>контролируемым лицом.</w:t>
      </w:r>
    </w:p>
    <w:p w14:paraId="1BECD0B0" w14:textId="77777777" w:rsidR="006364AF" w:rsidRPr="007C6061" w:rsidRDefault="006364AF" w:rsidP="006364AF">
      <w:pPr>
        <w:suppressAutoHyphens/>
        <w:ind w:firstLine="720"/>
        <w:contextualSpacing/>
        <w:rPr>
          <w:sz w:val="24"/>
          <w:szCs w:val="24"/>
        </w:rPr>
      </w:pPr>
      <w:r w:rsidRPr="007C6061">
        <w:rPr>
          <w:b/>
          <w:sz w:val="24"/>
          <w:szCs w:val="24"/>
        </w:rPr>
        <w:t xml:space="preserve">4.2. Инспекционный визит </w:t>
      </w:r>
      <w:r w:rsidRPr="007C6061">
        <w:rPr>
          <w:b/>
          <w:sz w:val="24"/>
          <w:szCs w:val="24"/>
        </w:rPr>
        <w:noBreakHyphen/>
        <w:t xml:space="preserve"> </w:t>
      </w:r>
      <w:r w:rsidRPr="007C6061">
        <w:rPr>
          <w:sz w:val="24"/>
          <w:szCs w:val="24"/>
        </w:rPr>
        <w:t>контрольное мероприятие, проводимое путём взаимодействия с конкретным контролируемым лицом и (или) владельцем (пользователем)</w:t>
      </w:r>
      <w:r w:rsidRPr="007C6061">
        <w:rPr>
          <w:b/>
          <w:sz w:val="24"/>
          <w:szCs w:val="24"/>
        </w:rPr>
        <w:t xml:space="preserve"> </w:t>
      </w:r>
      <w:r w:rsidRPr="007C6061">
        <w:rPr>
          <w:sz w:val="24"/>
          <w:szCs w:val="24"/>
        </w:rPr>
        <w:t>объекта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без предварительного уведомления контролируемого лица и собственника производственного объекта, срок проведения которого не может превышать один рабочий день.</w:t>
      </w:r>
    </w:p>
    <w:p w14:paraId="670EAE6D" w14:textId="77777777" w:rsidR="006364AF" w:rsidRPr="007C6061" w:rsidRDefault="006364AF" w:rsidP="006364AF">
      <w:pPr>
        <w:suppressAutoHyphens/>
        <w:ind w:firstLine="720"/>
        <w:contextualSpacing/>
        <w:rPr>
          <w:sz w:val="24"/>
          <w:szCs w:val="24"/>
        </w:rPr>
      </w:pPr>
      <w:r w:rsidRPr="007C6061">
        <w:rPr>
          <w:sz w:val="24"/>
          <w:szCs w:val="24"/>
        </w:rPr>
        <w:t>В ходе инспекционного визита могут совершаться следующие контрольные действия:</w:t>
      </w:r>
    </w:p>
    <w:p w14:paraId="3946782B" w14:textId="77777777" w:rsidR="006364AF" w:rsidRPr="007C6061" w:rsidRDefault="006364AF" w:rsidP="006364AF">
      <w:pPr>
        <w:suppressAutoHyphens/>
        <w:ind w:firstLine="720"/>
        <w:contextualSpacing/>
        <w:rPr>
          <w:sz w:val="24"/>
          <w:szCs w:val="24"/>
        </w:rPr>
      </w:pPr>
      <w:r w:rsidRPr="007C6061">
        <w:rPr>
          <w:sz w:val="24"/>
          <w:szCs w:val="24"/>
        </w:rPr>
        <w:t>1) осмотр;</w:t>
      </w:r>
    </w:p>
    <w:p w14:paraId="5F7CEB07" w14:textId="77777777" w:rsidR="006364AF" w:rsidRPr="007C6061" w:rsidRDefault="006364AF" w:rsidP="006364AF">
      <w:pPr>
        <w:suppressAutoHyphens/>
        <w:ind w:firstLine="720"/>
        <w:contextualSpacing/>
        <w:rPr>
          <w:sz w:val="24"/>
          <w:szCs w:val="24"/>
        </w:rPr>
      </w:pPr>
      <w:r w:rsidRPr="007C6061">
        <w:rPr>
          <w:sz w:val="24"/>
          <w:szCs w:val="24"/>
        </w:rPr>
        <w:t>2) опрос;</w:t>
      </w:r>
    </w:p>
    <w:p w14:paraId="56514A7A" w14:textId="77777777" w:rsidR="006364AF" w:rsidRPr="007C6061" w:rsidRDefault="006364AF" w:rsidP="006364AF">
      <w:pPr>
        <w:suppressAutoHyphens/>
        <w:ind w:firstLine="720"/>
        <w:contextualSpacing/>
        <w:rPr>
          <w:sz w:val="24"/>
          <w:szCs w:val="24"/>
        </w:rPr>
      </w:pPr>
      <w:r w:rsidRPr="007C6061">
        <w:rPr>
          <w:sz w:val="24"/>
          <w:szCs w:val="24"/>
        </w:rPr>
        <w:t>3) получение письменных объяснений.</w:t>
      </w:r>
    </w:p>
    <w:p w14:paraId="07A3097C" w14:textId="77777777" w:rsidR="006364AF" w:rsidRPr="007C6061" w:rsidRDefault="006364AF" w:rsidP="006364AF">
      <w:pPr>
        <w:suppressAutoHyphens/>
        <w:ind w:firstLine="720"/>
        <w:contextualSpacing/>
        <w:rPr>
          <w:sz w:val="24"/>
          <w:szCs w:val="24"/>
        </w:rPr>
      </w:pPr>
      <w:r w:rsidRPr="007C6061">
        <w:rPr>
          <w:b/>
          <w:sz w:val="24"/>
          <w:szCs w:val="24"/>
        </w:rPr>
        <w:t xml:space="preserve">4.3. Документарная проверка </w:t>
      </w:r>
      <w:r w:rsidRPr="007C6061">
        <w:rPr>
          <w:b/>
          <w:sz w:val="24"/>
          <w:szCs w:val="24"/>
        </w:rPr>
        <w:noBreakHyphen/>
      </w:r>
      <w:r w:rsidRPr="007C6061">
        <w:rPr>
          <w:sz w:val="24"/>
          <w:szCs w:val="24"/>
        </w:rPr>
        <w:t xml:space="preserve"> контрольное мероприятие, которое проводится по месту нахождения органа муниципального контроля и предметом которого являются исключительно сведения, содержащиеся в документах контролируемых лиц, устанавливающих их организационно</w:t>
      </w:r>
      <w:r w:rsidRPr="007C6061">
        <w:rPr>
          <w:sz w:val="24"/>
          <w:szCs w:val="24"/>
        </w:rPr>
        <w:noBreakHyphen/>
        <w:t xml:space="preserve">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Pr="007C6061">
        <w:rPr>
          <w:color w:val="000000"/>
          <w:sz w:val="24"/>
          <w:szCs w:val="24"/>
        </w:rPr>
        <w:t>органа муниципального контроля</w:t>
      </w:r>
      <w:r w:rsidRPr="007C6061">
        <w:rPr>
          <w:sz w:val="24"/>
          <w:szCs w:val="24"/>
        </w:rPr>
        <w:t>.</w:t>
      </w:r>
    </w:p>
    <w:p w14:paraId="14AF8163" w14:textId="77777777" w:rsidR="006364AF" w:rsidRPr="007C6061" w:rsidRDefault="006364AF" w:rsidP="006364AF">
      <w:pPr>
        <w:suppressAutoHyphens/>
        <w:ind w:firstLine="720"/>
        <w:contextualSpacing/>
        <w:rPr>
          <w:sz w:val="24"/>
          <w:szCs w:val="24"/>
        </w:rPr>
      </w:pPr>
      <w:r w:rsidRPr="007C6061">
        <w:rPr>
          <w:sz w:val="24"/>
          <w:szCs w:val="24"/>
        </w:rPr>
        <w:t>В ходе документарной проверки могут совершаться следующие контрольные действия:</w:t>
      </w:r>
    </w:p>
    <w:p w14:paraId="2C03744E" w14:textId="77777777" w:rsidR="006364AF" w:rsidRPr="007C6061" w:rsidRDefault="006364AF" w:rsidP="006364AF">
      <w:pPr>
        <w:suppressAutoHyphens/>
        <w:ind w:firstLine="720"/>
        <w:contextualSpacing/>
        <w:rPr>
          <w:sz w:val="24"/>
          <w:szCs w:val="24"/>
        </w:rPr>
      </w:pPr>
      <w:r w:rsidRPr="007C6061">
        <w:rPr>
          <w:sz w:val="24"/>
          <w:szCs w:val="24"/>
        </w:rPr>
        <w:t>1) получение письменных объяснений;</w:t>
      </w:r>
    </w:p>
    <w:p w14:paraId="1B9196CD" w14:textId="77777777" w:rsidR="006364AF" w:rsidRPr="007C6061" w:rsidRDefault="006364AF" w:rsidP="006364AF">
      <w:pPr>
        <w:suppressAutoHyphens/>
        <w:ind w:firstLine="720"/>
        <w:contextualSpacing/>
        <w:rPr>
          <w:sz w:val="24"/>
          <w:szCs w:val="24"/>
        </w:rPr>
      </w:pPr>
      <w:r w:rsidRPr="007C6061">
        <w:rPr>
          <w:sz w:val="24"/>
          <w:szCs w:val="24"/>
        </w:rPr>
        <w:t>2) истребование документов.</w:t>
      </w:r>
    </w:p>
    <w:p w14:paraId="3B52EE5F" w14:textId="77777777" w:rsidR="006364AF" w:rsidRDefault="006364AF" w:rsidP="006364AF">
      <w:pPr>
        <w:suppressAutoHyphens/>
        <w:ind w:firstLine="720"/>
        <w:rPr>
          <w:sz w:val="24"/>
          <w:szCs w:val="24"/>
        </w:rPr>
      </w:pPr>
      <w:r w:rsidRPr="007C6061">
        <w:rPr>
          <w:b/>
          <w:sz w:val="24"/>
          <w:szCs w:val="24"/>
        </w:rPr>
        <w:t>4.4. Наблюдение за соблюдением обязательных требований (мониторинг безопасности)</w:t>
      </w:r>
      <w:r w:rsidRPr="007C6061">
        <w:rPr>
          <w:bCs/>
          <w:sz w:val="24"/>
          <w:szCs w:val="24"/>
        </w:rPr>
        <w:t> –</w:t>
      </w:r>
      <w:r w:rsidRPr="007C6061">
        <w:rPr>
          <w:sz w:val="24"/>
          <w:szCs w:val="24"/>
        </w:rPr>
        <w:t xml:space="preserve"> сбор, анализ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w:t>
      </w:r>
      <w:r w:rsidRPr="007C6061">
        <w:rPr>
          <w:sz w:val="24"/>
          <w:szCs w:val="24"/>
        </w:rPr>
        <w:noBreakHyphen/>
        <w:t xml:space="preserve"> и киносъёмки, видеозаписи.</w:t>
      </w:r>
    </w:p>
    <w:p w14:paraId="778F7951" w14:textId="77777777" w:rsidR="000057BF" w:rsidRDefault="000057BF" w:rsidP="006364AF">
      <w:pPr>
        <w:suppressAutoHyphens/>
        <w:ind w:firstLine="720"/>
        <w:jc w:val="center"/>
        <w:rPr>
          <w:b/>
          <w:sz w:val="24"/>
          <w:szCs w:val="24"/>
        </w:rPr>
      </w:pPr>
    </w:p>
    <w:p w14:paraId="562E0B37" w14:textId="77777777" w:rsidR="006364AF" w:rsidRPr="00B123AA" w:rsidRDefault="006364AF" w:rsidP="006364AF">
      <w:pPr>
        <w:suppressAutoHyphens/>
        <w:ind w:firstLine="720"/>
        <w:jc w:val="center"/>
        <w:rPr>
          <w:b/>
          <w:sz w:val="24"/>
          <w:szCs w:val="24"/>
        </w:rPr>
      </w:pPr>
      <w:r w:rsidRPr="00B123AA">
        <w:rPr>
          <w:b/>
          <w:sz w:val="24"/>
          <w:szCs w:val="24"/>
        </w:rPr>
        <w:t xml:space="preserve">Часть </w:t>
      </w:r>
      <w:r w:rsidR="008B2FDF">
        <w:rPr>
          <w:b/>
          <w:sz w:val="24"/>
          <w:szCs w:val="24"/>
        </w:rPr>
        <w:t>5</w:t>
      </w:r>
      <w:r w:rsidRPr="00B123AA">
        <w:rPr>
          <w:b/>
          <w:sz w:val="24"/>
          <w:szCs w:val="24"/>
        </w:rPr>
        <w:t>. Ключевые</w:t>
      </w:r>
      <w:r>
        <w:rPr>
          <w:b/>
          <w:sz w:val="24"/>
          <w:szCs w:val="24"/>
        </w:rPr>
        <w:t xml:space="preserve"> индикативные</w:t>
      </w:r>
      <w:r w:rsidRPr="00B123AA">
        <w:rPr>
          <w:b/>
          <w:sz w:val="24"/>
          <w:szCs w:val="24"/>
        </w:rPr>
        <w:t xml:space="preserve"> показатели </w:t>
      </w:r>
      <w:r>
        <w:rPr>
          <w:b/>
          <w:sz w:val="24"/>
          <w:szCs w:val="24"/>
        </w:rPr>
        <w:t>муниципального контроля в сфере благоустройства</w:t>
      </w:r>
    </w:p>
    <w:p w14:paraId="3F71214F" w14:textId="77777777" w:rsidR="006364AF" w:rsidRDefault="006364AF" w:rsidP="006364AF">
      <w:pPr>
        <w:suppressAutoHyphens/>
        <w:ind w:firstLine="720"/>
        <w:rPr>
          <w:b/>
          <w:sz w:val="24"/>
          <w:szCs w:val="24"/>
        </w:rPr>
      </w:pPr>
    </w:p>
    <w:p w14:paraId="7217B5DA" w14:textId="77777777" w:rsidR="006364AF" w:rsidRDefault="006364AF" w:rsidP="006364AF">
      <w:pPr>
        <w:suppressAutoHyphens/>
        <w:ind w:firstLine="720"/>
        <w:rPr>
          <w:sz w:val="24"/>
          <w:szCs w:val="24"/>
        </w:rPr>
      </w:pPr>
      <w:r w:rsidRPr="001B315F">
        <w:rPr>
          <w:sz w:val="24"/>
          <w:szCs w:val="24"/>
        </w:rPr>
        <w:t>5.1. Оценка</w:t>
      </w:r>
      <w:r w:rsidRPr="00B123AA">
        <w:rPr>
          <w:sz w:val="24"/>
          <w:szCs w:val="24"/>
        </w:rPr>
        <w:t xml:space="preserve"> результативности и эффективности деятельности контрольного органа осуществляется на основе системы показателей результативности и</w:t>
      </w:r>
      <w:r w:rsidR="00536100">
        <w:rPr>
          <w:sz w:val="24"/>
          <w:szCs w:val="24"/>
        </w:rPr>
        <w:t> </w:t>
      </w:r>
      <w:r w:rsidRPr="00B123AA">
        <w:rPr>
          <w:sz w:val="24"/>
          <w:szCs w:val="24"/>
        </w:rPr>
        <w:t>эффективности муниципального контроля.</w:t>
      </w:r>
    </w:p>
    <w:p w14:paraId="12A86A74" w14:textId="77777777" w:rsidR="006364AF" w:rsidRPr="00B123AA" w:rsidRDefault="006364AF" w:rsidP="006364AF">
      <w:pPr>
        <w:suppressAutoHyphens/>
        <w:ind w:firstLine="720"/>
        <w:rPr>
          <w:sz w:val="24"/>
          <w:szCs w:val="24"/>
        </w:rPr>
      </w:pPr>
      <w:r>
        <w:rPr>
          <w:sz w:val="24"/>
          <w:szCs w:val="24"/>
        </w:rPr>
        <w:lastRenderedPageBreak/>
        <w:t>5.</w:t>
      </w:r>
      <w:r w:rsidRPr="00B123AA">
        <w:rPr>
          <w:sz w:val="24"/>
          <w:szCs w:val="24"/>
        </w:rPr>
        <w:t xml:space="preserve">2. Ключевые показатели муниципального контроля, отражающие уровень минимизации </w:t>
      </w:r>
      <w:r>
        <w:rPr>
          <w:sz w:val="24"/>
          <w:szCs w:val="24"/>
        </w:rPr>
        <w:t>нарушений требований Правил благоустройства и устранение риска совершения этих нарушении определены</w:t>
      </w:r>
      <w:r w:rsidRPr="00B123AA">
        <w:rPr>
          <w:sz w:val="24"/>
          <w:szCs w:val="24"/>
        </w:rPr>
        <w:t xml:space="preserve"> в приложении 3 к настоящему Положению.</w:t>
      </w:r>
    </w:p>
    <w:p w14:paraId="62089A2A" w14:textId="77777777" w:rsidR="006364AF" w:rsidRPr="00B123AA" w:rsidRDefault="006364AF" w:rsidP="006364AF">
      <w:pPr>
        <w:suppressAutoHyphens/>
        <w:ind w:firstLine="720"/>
        <w:rPr>
          <w:sz w:val="24"/>
          <w:szCs w:val="24"/>
        </w:rPr>
      </w:pPr>
      <w:r>
        <w:rPr>
          <w:sz w:val="24"/>
          <w:szCs w:val="24"/>
        </w:rPr>
        <w:t>5.</w:t>
      </w:r>
      <w:r w:rsidRPr="00B123AA">
        <w:rPr>
          <w:sz w:val="24"/>
          <w:szCs w:val="24"/>
        </w:rPr>
        <w:t>3.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
    <w:p w14:paraId="7F0F15AB" w14:textId="77777777" w:rsidR="006364AF" w:rsidRPr="007C6061" w:rsidRDefault="006364AF" w:rsidP="006364AF">
      <w:pPr>
        <w:suppressAutoHyphens/>
        <w:ind w:firstLine="720"/>
        <w:rPr>
          <w:sz w:val="24"/>
          <w:szCs w:val="24"/>
        </w:rPr>
      </w:pPr>
      <w:r>
        <w:rPr>
          <w:sz w:val="24"/>
          <w:szCs w:val="24"/>
        </w:rPr>
        <w:t>5.</w:t>
      </w:r>
      <w:r w:rsidRPr="00B123AA">
        <w:rPr>
          <w:sz w:val="24"/>
          <w:szCs w:val="24"/>
        </w:rPr>
        <w:t>4. Контрольный орган ежегодно в срок до 15 марта года, следующего за</w:t>
      </w:r>
      <w:r w:rsidR="00536100">
        <w:rPr>
          <w:sz w:val="24"/>
          <w:szCs w:val="24"/>
        </w:rPr>
        <w:t> </w:t>
      </w:r>
      <w:r w:rsidRPr="00B123AA">
        <w:rPr>
          <w:sz w:val="24"/>
          <w:szCs w:val="24"/>
        </w:rPr>
        <w:t>отчётным годом, осуществляет подготовку и размещение доклада 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00BF4E37" w14:textId="77777777" w:rsidR="006364AF" w:rsidRPr="007C6061" w:rsidRDefault="006364AF" w:rsidP="006364AF">
      <w:pPr>
        <w:suppressAutoHyphens/>
        <w:ind w:firstLine="720"/>
        <w:rPr>
          <w:sz w:val="24"/>
          <w:szCs w:val="24"/>
        </w:rPr>
      </w:pPr>
    </w:p>
    <w:p w14:paraId="462848A8" w14:textId="77777777" w:rsidR="006364AF" w:rsidRDefault="006364AF" w:rsidP="006364AF">
      <w:pPr>
        <w:suppressAutoHyphens/>
        <w:ind w:firstLine="720"/>
        <w:jc w:val="center"/>
        <w:rPr>
          <w:b/>
          <w:sz w:val="24"/>
          <w:szCs w:val="24"/>
        </w:rPr>
      </w:pPr>
      <w:r w:rsidRPr="007C6061">
        <w:rPr>
          <w:b/>
          <w:sz w:val="24"/>
          <w:szCs w:val="24"/>
        </w:rPr>
        <w:t xml:space="preserve">Часть </w:t>
      </w:r>
      <w:r w:rsidR="008B2FDF">
        <w:rPr>
          <w:b/>
          <w:sz w:val="24"/>
          <w:szCs w:val="24"/>
        </w:rPr>
        <w:t>6</w:t>
      </w:r>
      <w:r w:rsidRPr="007C6061">
        <w:rPr>
          <w:b/>
          <w:sz w:val="24"/>
          <w:szCs w:val="24"/>
        </w:rPr>
        <w:t>. Иные вопросы, регулирование которых осуществляется положением о муниципальном контроле в сфере благоустройства</w:t>
      </w:r>
    </w:p>
    <w:p w14:paraId="1278231C" w14:textId="77777777" w:rsidR="006364AF" w:rsidRPr="007C6061" w:rsidRDefault="006364AF" w:rsidP="006364AF">
      <w:pPr>
        <w:suppressAutoHyphens/>
        <w:ind w:firstLine="720"/>
        <w:jc w:val="center"/>
        <w:rPr>
          <w:b/>
          <w:sz w:val="24"/>
          <w:szCs w:val="24"/>
        </w:rPr>
      </w:pPr>
    </w:p>
    <w:p w14:paraId="25E7B274" w14:textId="77777777" w:rsidR="006364AF" w:rsidRPr="007C6061" w:rsidRDefault="006364AF" w:rsidP="00315F11">
      <w:pPr>
        <w:numPr>
          <w:ilvl w:val="1"/>
          <w:numId w:val="27"/>
        </w:numPr>
        <w:tabs>
          <w:tab w:val="left" w:pos="1276"/>
        </w:tabs>
        <w:suppressAutoHyphens/>
        <w:ind w:left="0" w:firstLine="709"/>
        <w:contextualSpacing/>
        <w:rPr>
          <w:sz w:val="24"/>
          <w:szCs w:val="24"/>
        </w:rPr>
      </w:pPr>
      <w:r w:rsidRPr="007C6061">
        <w:rPr>
          <w:sz w:val="24"/>
          <w:szCs w:val="24"/>
        </w:rPr>
        <w:t>При осуществлении муниципального контроля в сфере благоустройства досудебный порядок подачи жалоб на решение органа муниципального контроля, действие (бездействие) должностных лиц не применяется.</w:t>
      </w:r>
    </w:p>
    <w:p w14:paraId="44B5D858" w14:textId="77777777" w:rsidR="006364AF" w:rsidRPr="007C6061" w:rsidRDefault="006364AF" w:rsidP="00315F11">
      <w:pPr>
        <w:numPr>
          <w:ilvl w:val="1"/>
          <w:numId w:val="27"/>
        </w:numPr>
        <w:tabs>
          <w:tab w:val="left" w:pos="1276"/>
        </w:tabs>
        <w:suppressAutoHyphens/>
        <w:ind w:left="0" w:firstLine="709"/>
        <w:contextualSpacing/>
        <w:rPr>
          <w:sz w:val="24"/>
          <w:szCs w:val="24"/>
        </w:rPr>
      </w:pPr>
      <w:r w:rsidRPr="007C6061">
        <w:rPr>
          <w:sz w:val="24"/>
          <w:szCs w:val="24"/>
        </w:rPr>
        <w:t>При определении срока исполнения контролируемым лицом решения органа муниципального контроля, связанного с расходованием денежных средств, орган муниципального контроля дополнительно рассматривает вопрос об учёте имущественного и финансового положения контролируемого лица.</w:t>
      </w:r>
    </w:p>
    <w:p w14:paraId="0F397765" w14:textId="77777777" w:rsidR="006364AF" w:rsidRDefault="006364AF" w:rsidP="00315F11">
      <w:pPr>
        <w:numPr>
          <w:ilvl w:val="1"/>
          <w:numId w:val="27"/>
        </w:numPr>
        <w:tabs>
          <w:tab w:val="left" w:pos="1276"/>
        </w:tabs>
        <w:suppressAutoHyphens/>
        <w:autoSpaceDE w:val="0"/>
        <w:autoSpaceDN w:val="0"/>
        <w:adjustRightInd w:val="0"/>
        <w:ind w:left="0" w:firstLine="720"/>
        <w:contextualSpacing/>
        <w:rPr>
          <w:sz w:val="24"/>
          <w:szCs w:val="24"/>
        </w:rPr>
      </w:pPr>
      <w:r w:rsidRPr="007C6061">
        <w:rPr>
          <w:sz w:val="24"/>
          <w:szCs w:val="24"/>
        </w:rPr>
        <w:t xml:space="preserve"> Орган муниципального контроля ежемесячно подготавливает доклад о правоприменительной практике проведения муниципального контроля в сфере благоустройства, который обнародуется на официальном сайте Тихвинского района в сети Интернет в составе ежемесячного отчёта о работе административной комиссии Тихвинского района. </w:t>
      </w:r>
    </w:p>
    <w:p w14:paraId="2AA625D9" w14:textId="77777777" w:rsidR="006364AF" w:rsidRPr="007C6061" w:rsidRDefault="006364AF" w:rsidP="006364AF">
      <w:pPr>
        <w:suppressAutoHyphens/>
        <w:autoSpaceDE w:val="0"/>
        <w:autoSpaceDN w:val="0"/>
        <w:adjustRightInd w:val="0"/>
        <w:ind w:left="720"/>
        <w:contextualSpacing/>
        <w:rPr>
          <w:sz w:val="24"/>
          <w:szCs w:val="24"/>
        </w:rPr>
      </w:pPr>
    </w:p>
    <w:p w14:paraId="4306CC99" w14:textId="77777777" w:rsidR="006364AF" w:rsidRDefault="006364AF" w:rsidP="006364AF">
      <w:pPr>
        <w:numPr>
          <w:ilvl w:val="2"/>
          <w:numId w:val="27"/>
        </w:numPr>
        <w:suppressAutoHyphens/>
        <w:autoSpaceDE w:val="0"/>
        <w:autoSpaceDN w:val="0"/>
        <w:adjustRightInd w:val="0"/>
        <w:ind w:left="0" w:firstLine="720"/>
        <w:contextualSpacing/>
        <w:rPr>
          <w:sz w:val="24"/>
          <w:szCs w:val="24"/>
        </w:rPr>
        <w:sectPr w:rsidR="006364AF" w:rsidSect="00C512E8">
          <w:pgSz w:w="11907" w:h="16840" w:code="9"/>
          <w:pgMar w:top="1134" w:right="851" w:bottom="1134" w:left="1701" w:header="720" w:footer="720" w:gutter="0"/>
          <w:pgNumType w:start="1"/>
          <w:cols w:space="720"/>
          <w:docGrid w:linePitch="381"/>
        </w:sectPr>
      </w:pPr>
    </w:p>
    <w:p w14:paraId="76E3F075" w14:textId="77777777" w:rsidR="006364AF" w:rsidRPr="004D2F14" w:rsidRDefault="006364AF" w:rsidP="000057BF">
      <w:pPr>
        <w:ind w:left="10800"/>
        <w:rPr>
          <w:bCs/>
          <w:sz w:val="24"/>
          <w:szCs w:val="24"/>
        </w:rPr>
      </w:pPr>
      <w:r w:rsidRPr="004D2F14">
        <w:rPr>
          <w:bCs/>
          <w:sz w:val="24"/>
          <w:szCs w:val="24"/>
        </w:rPr>
        <w:lastRenderedPageBreak/>
        <w:t>Приложение №</w:t>
      </w:r>
      <w:r>
        <w:rPr>
          <w:bCs/>
          <w:sz w:val="24"/>
          <w:szCs w:val="24"/>
        </w:rPr>
        <w:t xml:space="preserve"> 1</w:t>
      </w:r>
      <w:r w:rsidRPr="004D2F14">
        <w:rPr>
          <w:bCs/>
          <w:sz w:val="24"/>
          <w:szCs w:val="24"/>
        </w:rPr>
        <w:t xml:space="preserve"> </w:t>
      </w:r>
    </w:p>
    <w:p w14:paraId="218CA168" w14:textId="77777777" w:rsidR="006364AF" w:rsidRPr="004D2F14" w:rsidRDefault="006364AF" w:rsidP="000057BF">
      <w:pPr>
        <w:ind w:left="10800"/>
        <w:rPr>
          <w:bCs/>
          <w:sz w:val="24"/>
          <w:szCs w:val="24"/>
        </w:rPr>
      </w:pPr>
      <w:r w:rsidRPr="004D2F14">
        <w:rPr>
          <w:bCs/>
          <w:sz w:val="24"/>
          <w:szCs w:val="24"/>
        </w:rPr>
        <w:t xml:space="preserve">к </w:t>
      </w:r>
      <w:r w:rsidR="000057BF">
        <w:rPr>
          <w:bCs/>
          <w:sz w:val="24"/>
          <w:szCs w:val="24"/>
        </w:rPr>
        <w:t>П</w:t>
      </w:r>
      <w:r w:rsidRPr="004D2F14">
        <w:rPr>
          <w:bCs/>
          <w:sz w:val="24"/>
          <w:szCs w:val="24"/>
        </w:rPr>
        <w:t>оложению о муниципальном контроле в сфере благоустройства территории Тихвинского городского поселения, утверждённо</w:t>
      </w:r>
      <w:r>
        <w:rPr>
          <w:bCs/>
          <w:sz w:val="24"/>
          <w:szCs w:val="24"/>
        </w:rPr>
        <w:t>го</w:t>
      </w:r>
      <w:r w:rsidRPr="004D2F14">
        <w:rPr>
          <w:bCs/>
          <w:sz w:val="24"/>
          <w:szCs w:val="24"/>
        </w:rPr>
        <w:t xml:space="preserve"> решением совета депутатов Тихвинского городского поселения </w:t>
      </w:r>
    </w:p>
    <w:p w14:paraId="2B18D1A6" w14:textId="77777777" w:rsidR="000057BF" w:rsidRPr="00B30297" w:rsidRDefault="000057BF" w:rsidP="000057BF">
      <w:pPr>
        <w:ind w:left="10800"/>
        <w:jc w:val="left"/>
        <w:rPr>
          <w:rFonts w:eastAsia="Calibri"/>
          <w:sz w:val="24"/>
          <w:szCs w:val="24"/>
          <w:lang w:eastAsia="en-US"/>
        </w:rPr>
      </w:pPr>
      <w:r w:rsidRPr="00B30297">
        <w:rPr>
          <w:rFonts w:eastAsia="Calibri"/>
          <w:sz w:val="24"/>
          <w:szCs w:val="24"/>
          <w:lang w:eastAsia="en-US"/>
        </w:rPr>
        <w:t xml:space="preserve">от </w:t>
      </w:r>
      <w:r>
        <w:rPr>
          <w:rFonts w:eastAsia="Calibri"/>
          <w:sz w:val="24"/>
          <w:szCs w:val="24"/>
          <w:lang w:eastAsia="en-US"/>
        </w:rPr>
        <w:t>26 марта</w:t>
      </w:r>
      <w:r w:rsidRPr="00B30297">
        <w:rPr>
          <w:rFonts w:eastAsia="Calibri"/>
          <w:sz w:val="24"/>
          <w:szCs w:val="24"/>
          <w:lang w:eastAsia="en-US"/>
        </w:rPr>
        <w:t xml:space="preserve"> 2025 г. № 02-</w:t>
      </w:r>
      <w:r>
        <w:rPr>
          <w:rFonts w:eastAsia="Calibri"/>
          <w:sz w:val="24"/>
          <w:szCs w:val="24"/>
          <w:lang w:eastAsia="en-US"/>
        </w:rPr>
        <w:t>52</w:t>
      </w:r>
    </w:p>
    <w:p w14:paraId="722F8FFD" w14:textId="77777777" w:rsidR="006364AF" w:rsidRDefault="006364AF" w:rsidP="006364AF">
      <w:pPr>
        <w:jc w:val="center"/>
        <w:rPr>
          <w:bCs/>
          <w:sz w:val="24"/>
          <w:szCs w:val="24"/>
        </w:rPr>
      </w:pPr>
    </w:p>
    <w:p w14:paraId="25B3D014" w14:textId="77777777" w:rsidR="006364AF" w:rsidRPr="004D2F14" w:rsidRDefault="006364AF" w:rsidP="006364AF">
      <w:pPr>
        <w:jc w:val="center"/>
        <w:rPr>
          <w:b/>
          <w:bCs/>
          <w:sz w:val="24"/>
          <w:szCs w:val="24"/>
        </w:rPr>
      </w:pPr>
      <w:r>
        <w:rPr>
          <w:b/>
          <w:bCs/>
          <w:sz w:val="24"/>
          <w:szCs w:val="24"/>
        </w:rPr>
        <w:t>Критерии</w:t>
      </w:r>
      <w:r w:rsidRPr="004D2F14">
        <w:rPr>
          <w:b/>
          <w:bCs/>
          <w:sz w:val="24"/>
          <w:szCs w:val="24"/>
        </w:rPr>
        <w:t xml:space="preserve"> отнесения объектов контроля к категориям риска </w:t>
      </w:r>
    </w:p>
    <w:p w14:paraId="7E4249C8" w14:textId="77777777" w:rsidR="006364AF" w:rsidRDefault="006364AF" w:rsidP="006364AF">
      <w:pPr>
        <w:jc w:val="center"/>
        <w:rPr>
          <w:b/>
          <w:bCs/>
          <w:sz w:val="24"/>
          <w:szCs w:val="24"/>
        </w:rPr>
      </w:pPr>
      <w:r w:rsidRPr="004D2F14">
        <w:rPr>
          <w:b/>
          <w:bCs/>
          <w:sz w:val="24"/>
          <w:szCs w:val="24"/>
        </w:rPr>
        <w:t>при проведении муниципального контроля в сфере благоустройства</w:t>
      </w:r>
    </w:p>
    <w:p w14:paraId="5015788A" w14:textId="77777777" w:rsidR="006364AF" w:rsidRDefault="006364AF" w:rsidP="006364AF">
      <w:pPr>
        <w:autoSpaceDE w:val="0"/>
        <w:autoSpaceDN w:val="0"/>
        <w:adjustRightInd w:val="0"/>
        <w:ind w:firstLine="709"/>
        <w:rPr>
          <w:sz w:val="24"/>
          <w:szCs w:val="24"/>
          <w:lang w:eastAsia="en-US"/>
        </w:rPr>
      </w:pPr>
    </w:p>
    <w:p w14:paraId="62BE1BC6" w14:textId="77777777" w:rsidR="006364AF" w:rsidRDefault="006364AF" w:rsidP="006364AF">
      <w:pPr>
        <w:numPr>
          <w:ilvl w:val="0"/>
          <w:numId w:val="26"/>
        </w:numPr>
        <w:autoSpaceDE w:val="0"/>
        <w:autoSpaceDN w:val="0"/>
        <w:adjustRightInd w:val="0"/>
        <w:rPr>
          <w:sz w:val="24"/>
          <w:szCs w:val="24"/>
          <w:lang w:eastAsia="en-US"/>
        </w:rPr>
      </w:pPr>
      <w:r w:rsidRPr="0073634F">
        <w:rPr>
          <w:sz w:val="24"/>
          <w:szCs w:val="24"/>
          <w:lang w:eastAsia="en-US"/>
        </w:rPr>
        <w:t>Критерии риска учитывают</w:t>
      </w:r>
      <w:r>
        <w:rPr>
          <w:sz w:val="24"/>
          <w:szCs w:val="24"/>
          <w:lang w:eastAsia="en-US"/>
        </w:rPr>
        <w:t>:</w:t>
      </w:r>
    </w:p>
    <w:p w14:paraId="323C6C5F" w14:textId="77777777" w:rsidR="006364AF" w:rsidRDefault="006364AF" w:rsidP="006364AF">
      <w:pPr>
        <w:autoSpaceDE w:val="0"/>
        <w:autoSpaceDN w:val="0"/>
        <w:adjustRightInd w:val="0"/>
        <w:ind w:firstLine="709"/>
        <w:rPr>
          <w:sz w:val="24"/>
          <w:szCs w:val="24"/>
          <w:lang w:eastAsia="en-US"/>
        </w:rPr>
      </w:pPr>
      <w:r>
        <w:rPr>
          <w:sz w:val="24"/>
          <w:szCs w:val="24"/>
          <w:lang w:eastAsia="en-US"/>
        </w:rPr>
        <w:t xml:space="preserve">- </w:t>
      </w:r>
      <w:r w:rsidRPr="0073634F">
        <w:rPr>
          <w:sz w:val="24"/>
          <w:szCs w:val="24"/>
          <w:lang w:eastAsia="en-US"/>
        </w:rPr>
        <w:t>тяжесть причинения вреда (ущерба) охраняемым законом ценностям</w:t>
      </w:r>
      <w:r>
        <w:rPr>
          <w:sz w:val="24"/>
          <w:szCs w:val="24"/>
          <w:lang w:eastAsia="en-US"/>
        </w:rPr>
        <w:t>;</w:t>
      </w:r>
    </w:p>
    <w:p w14:paraId="53165280" w14:textId="77777777" w:rsidR="006364AF" w:rsidRDefault="006364AF" w:rsidP="006364AF">
      <w:pPr>
        <w:autoSpaceDE w:val="0"/>
        <w:autoSpaceDN w:val="0"/>
        <w:adjustRightInd w:val="0"/>
        <w:ind w:firstLine="709"/>
        <w:rPr>
          <w:sz w:val="24"/>
          <w:szCs w:val="24"/>
          <w:lang w:eastAsia="en-US"/>
        </w:rPr>
      </w:pPr>
      <w:r>
        <w:rPr>
          <w:sz w:val="24"/>
          <w:szCs w:val="24"/>
          <w:lang w:eastAsia="en-US"/>
        </w:rPr>
        <w:t>-</w:t>
      </w:r>
      <w:r w:rsidRPr="0073634F">
        <w:rPr>
          <w:sz w:val="24"/>
          <w:szCs w:val="24"/>
          <w:lang w:eastAsia="en-US"/>
        </w:rPr>
        <w:t xml:space="preserve"> вероятность наступления негативных событий, которые могут повлечь причинение вреда (ущерба) охраняемым законом ценностям</w:t>
      </w:r>
      <w:r>
        <w:rPr>
          <w:sz w:val="24"/>
          <w:szCs w:val="24"/>
          <w:lang w:eastAsia="en-US"/>
        </w:rPr>
        <w:t>;</w:t>
      </w:r>
    </w:p>
    <w:p w14:paraId="1A67D81C" w14:textId="77777777" w:rsidR="006364AF" w:rsidRPr="0073634F" w:rsidRDefault="006364AF" w:rsidP="006364AF">
      <w:pPr>
        <w:autoSpaceDE w:val="0"/>
        <w:autoSpaceDN w:val="0"/>
        <w:adjustRightInd w:val="0"/>
        <w:ind w:firstLine="709"/>
        <w:rPr>
          <w:sz w:val="24"/>
          <w:szCs w:val="24"/>
          <w:lang w:eastAsia="en-US"/>
        </w:rPr>
      </w:pPr>
      <w:r>
        <w:rPr>
          <w:sz w:val="24"/>
          <w:szCs w:val="24"/>
          <w:lang w:eastAsia="en-US"/>
        </w:rPr>
        <w:t>-</w:t>
      </w:r>
      <w:r w:rsidRPr="0073634F">
        <w:rPr>
          <w:sz w:val="24"/>
          <w:szCs w:val="24"/>
          <w:lang w:eastAsia="en-US"/>
        </w:rPr>
        <w:t xml:space="preserve"> добросовестность контролируемых лиц.</w:t>
      </w:r>
    </w:p>
    <w:p w14:paraId="1CDA7B52" w14:textId="77777777" w:rsidR="006364AF" w:rsidRPr="0073634F" w:rsidRDefault="006364AF" w:rsidP="006364AF">
      <w:pPr>
        <w:autoSpaceDE w:val="0"/>
        <w:autoSpaceDN w:val="0"/>
        <w:adjustRightInd w:val="0"/>
        <w:ind w:firstLine="709"/>
        <w:rPr>
          <w:sz w:val="24"/>
          <w:szCs w:val="24"/>
          <w:lang w:eastAsia="en-US"/>
        </w:rPr>
      </w:pPr>
      <w:r w:rsidRPr="00E145F2">
        <w:rPr>
          <w:b/>
          <w:sz w:val="24"/>
          <w:szCs w:val="24"/>
        </w:rPr>
        <w:t>2.</w:t>
      </w:r>
      <w:r w:rsidRPr="0073634F">
        <w:rPr>
          <w:sz w:val="24"/>
          <w:szCs w:val="24"/>
        </w:rPr>
        <w:t> </w:t>
      </w:r>
      <w:r w:rsidRPr="0073634F">
        <w:rPr>
          <w:sz w:val="24"/>
          <w:szCs w:val="24"/>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73634F">
        <w:rPr>
          <w:sz w:val="24"/>
          <w:szCs w:val="24"/>
        </w:rPr>
        <w:t>:</w:t>
      </w:r>
    </w:p>
    <w:p w14:paraId="04B9C7C4" w14:textId="77777777" w:rsidR="006364AF" w:rsidRPr="0073634F" w:rsidRDefault="006364AF" w:rsidP="006364AF">
      <w:pPr>
        <w:ind w:firstLine="709"/>
        <w:rPr>
          <w:sz w:val="24"/>
          <w:szCs w:val="24"/>
        </w:rPr>
      </w:pPr>
      <w:r w:rsidRPr="0073634F">
        <w:rPr>
          <w:sz w:val="24"/>
          <w:szCs w:val="24"/>
        </w:rPr>
        <w:t xml:space="preserve">К = Т+В-Д, </w:t>
      </w:r>
      <w:r>
        <w:rPr>
          <w:sz w:val="24"/>
          <w:szCs w:val="24"/>
        </w:rPr>
        <w:t>г</w:t>
      </w:r>
      <w:r w:rsidRPr="0073634F">
        <w:rPr>
          <w:sz w:val="24"/>
          <w:szCs w:val="24"/>
        </w:rPr>
        <w:t>де:</w:t>
      </w:r>
      <w:r>
        <w:rPr>
          <w:sz w:val="24"/>
          <w:szCs w:val="24"/>
        </w:rPr>
        <w:t xml:space="preserve"> </w:t>
      </w:r>
      <w:r w:rsidRPr="0073634F">
        <w:rPr>
          <w:b/>
          <w:sz w:val="24"/>
          <w:szCs w:val="24"/>
        </w:rPr>
        <w:t>К = итоговый балл</w:t>
      </w:r>
      <w:r w:rsidRPr="0073634F">
        <w:rPr>
          <w:sz w:val="24"/>
          <w:szCs w:val="24"/>
        </w:rPr>
        <w:t>, обозначающий следующие категории риска:</w:t>
      </w:r>
    </w:p>
    <w:p w14:paraId="66316EE9" w14:textId="77777777" w:rsidR="006364AF" w:rsidRDefault="006364AF" w:rsidP="006364AF">
      <w:pPr>
        <w:ind w:firstLine="709"/>
        <w:rPr>
          <w:sz w:val="24"/>
          <w:szCs w:val="24"/>
        </w:rPr>
      </w:pPr>
      <w:r>
        <w:rPr>
          <w:sz w:val="24"/>
          <w:szCs w:val="24"/>
        </w:rPr>
        <w:t>8 и более баллов – категория высокого риска;</w:t>
      </w:r>
    </w:p>
    <w:p w14:paraId="1178D024" w14:textId="77777777" w:rsidR="006364AF" w:rsidRPr="00F14FAA" w:rsidRDefault="006364AF" w:rsidP="006364AF">
      <w:pPr>
        <w:ind w:firstLine="709"/>
        <w:rPr>
          <w:sz w:val="24"/>
          <w:szCs w:val="24"/>
        </w:rPr>
      </w:pPr>
      <w:r>
        <w:rPr>
          <w:sz w:val="24"/>
          <w:szCs w:val="24"/>
        </w:rPr>
        <w:t>6-7 баллов- категория</w:t>
      </w:r>
      <w:r w:rsidRPr="00F14FAA">
        <w:rPr>
          <w:sz w:val="24"/>
          <w:szCs w:val="24"/>
        </w:rPr>
        <w:t xml:space="preserve"> значительн</w:t>
      </w:r>
      <w:r>
        <w:rPr>
          <w:sz w:val="24"/>
          <w:szCs w:val="24"/>
        </w:rPr>
        <w:t>ого</w:t>
      </w:r>
      <w:r w:rsidRPr="00F14FAA">
        <w:rPr>
          <w:sz w:val="24"/>
          <w:szCs w:val="24"/>
        </w:rPr>
        <w:t xml:space="preserve"> риск</w:t>
      </w:r>
      <w:r>
        <w:rPr>
          <w:sz w:val="24"/>
          <w:szCs w:val="24"/>
        </w:rPr>
        <w:t>а</w:t>
      </w:r>
      <w:r w:rsidRPr="00F14FAA">
        <w:rPr>
          <w:sz w:val="24"/>
          <w:szCs w:val="24"/>
        </w:rPr>
        <w:t>;</w:t>
      </w:r>
    </w:p>
    <w:p w14:paraId="62D5B357" w14:textId="77777777" w:rsidR="006364AF" w:rsidRPr="00F14FAA" w:rsidRDefault="006364AF" w:rsidP="006364AF">
      <w:pPr>
        <w:ind w:firstLine="709"/>
        <w:rPr>
          <w:sz w:val="24"/>
          <w:szCs w:val="24"/>
        </w:rPr>
      </w:pPr>
      <w:r>
        <w:rPr>
          <w:sz w:val="24"/>
          <w:szCs w:val="24"/>
        </w:rPr>
        <w:t>5 баллов- категория</w:t>
      </w:r>
      <w:r w:rsidRPr="00F14FAA">
        <w:rPr>
          <w:sz w:val="24"/>
          <w:szCs w:val="24"/>
        </w:rPr>
        <w:t xml:space="preserve"> средн</w:t>
      </w:r>
      <w:r>
        <w:rPr>
          <w:sz w:val="24"/>
          <w:szCs w:val="24"/>
        </w:rPr>
        <w:t>его</w:t>
      </w:r>
      <w:r w:rsidRPr="00F14FAA">
        <w:rPr>
          <w:sz w:val="24"/>
          <w:szCs w:val="24"/>
        </w:rPr>
        <w:t xml:space="preserve"> риск</w:t>
      </w:r>
      <w:r>
        <w:rPr>
          <w:sz w:val="24"/>
          <w:szCs w:val="24"/>
        </w:rPr>
        <w:t>а</w:t>
      </w:r>
      <w:r w:rsidRPr="00F14FAA">
        <w:rPr>
          <w:sz w:val="24"/>
          <w:szCs w:val="24"/>
        </w:rPr>
        <w:t>;</w:t>
      </w:r>
    </w:p>
    <w:p w14:paraId="3B4E0EA3" w14:textId="77777777" w:rsidR="006364AF" w:rsidRPr="00F14FAA" w:rsidRDefault="006364AF" w:rsidP="006364AF">
      <w:pPr>
        <w:ind w:firstLine="709"/>
        <w:rPr>
          <w:sz w:val="24"/>
          <w:szCs w:val="24"/>
        </w:rPr>
      </w:pPr>
      <w:r>
        <w:rPr>
          <w:sz w:val="24"/>
          <w:szCs w:val="24"/>
        </w:rPr>
        <w:t>4 балла – категория</w:t>
      </w:r>
      <w:r w:rsidRPr="00F14FAA">
        <w:rPr>
          <w:sz w:val="24"/>
          <w:szCs w:val="24"/>
        </w:rPr>
        <w:t xml:space="preserve"> умеренн</w:t>
      </w:r>
      <w:r>
        <w:rPr>
          <w:sz w:val="24"/>
          <w:szCs w:val="24"/>
        </w:rPr>
        <w:t>ого</w:t>
      </w:r>
      <w:r w:rsidRPr="00F14FAA">
        <w:rPr>
          <w:sz w:val="24"/>
          <w:szCs w:val="24"/>
        </w:rPr>
        <w:t xml:space="preserve"> риск</w:t>
      </w:r>
      <w:r>
        <w:rPr>
          <w:sz w:val="24"/>
          <w:szCs w:val="24"/>
        </w:rPr>
        <w:t>а</w:t>
      </w:r>
      <w:r w:rsidRPr="00F14FAA">
        <w:rPr>
          <w:sz w:val="24"/>
          <w:szCs w:val="24"/>
        </w:rPr>
        <w:t>;</w:t>
      </w:r>
    </w:p>
    <w:p w14:paraId="3C944A9F" w14:textId="77777777" w:rsidR="006364AF" w:rsidRPr="0073634F" w:rsidRDefault="006364AF" w:rsidP="006364AF">
      <w:pPr>
        <w:ind w:firstLine="709"/>
        <w:rPr>
          <w:sz w:val="24"/>
          <w:szCs w:val="24"/>
        </w:rPr>
      </w:pPr>
      <w:r>
        <w:rPr>
          <w:sz w:val="24"/>
          <w:szCs w:val="24"/>
        </w:rPr>
        <w:t xml:space="preserve">от 1 до 3 баллов- </w:t>
      </w:r>
      <w:r w:rsidRPr="00F14FAA">
        <w:rPr>
          <w:sz w:val="24"/>
          <w:szCs w:val="24"/>
        </w:rPr>
        <w:t>низкий риск.</w:t>
      </w:r>
    </w:p>
    <w:p w14:paraId="1FFF9393" w14:textId="77777777" w:rsidR="006364AF" w:rsidRDefault="006364AF" w:rsidP="006364AF">
      <w:pPr>
        <w:ind w:firstLine="709"/>
        <w:rPr>
          <w:b/>
          <w:sz w:val="24"/>
          <w:szCs w:val="24"/>
          <w:lang w:eastAsia="en-US"/>
        </w:rPr>
      </w:pPr>
    </w:p>
    <w:p w14:paraId="2ACD31C4" w14:textId="77777777" w:rsidR="006364AF" w:rsidRDefault="006364AF" w:rsidP="006364AF">
      <w:pPr>
        <w:ind w:firstLine="709"/>
        <w:rPr>
          <w:sz w:val="24"/>
          <w:szCs w:val="24"/>
          <w:lang w:eastAsia="en-US"/>
        </w:rPr>
      </w:pPr>
      <w:r>
        <w:rPr>
          <w:b/>
          <w:sz w:val="24"/>
          <w:szCs w:val="24"/>
          <w:lang w:eastAsia="en-US"/>
        </w:rPr>
        <w:t>2.1. «Т»</w:t>
      </w:r>
      <w:r w:rsidRPr="0073634F">
        <w:rPr>
          <w:b/>
          <w:sz w:val="24"/>
          <w:szCs w:val="24"/>
          <w:lang w:eastAsia="en-US"/>
        </w:rPr>
        <w:noBreakHyphen/>
        <w:t xml:space="preserve"> тяжесть причинения вреда (ущерба)</w:t>
      </w:r>
      <w:r w:rsidRPr="0073634F">
        <w:rPr>
          <w:sz w:val="24"/>
          <w:szCs w:val="24"/>
          <w:lang w:eastAsia="en-US"/>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12884"/>
        <w:gridCol w:w="1315"/>
      </w:tblGrid>
      <w:tr w:rsidR="006364AF" w:rsidRPr="00F227FE" w14:paraId="5C40D89D" w14:textId="77777777">
        <w:tc>
          <w:tcPr>
            <w:tcW w:w="935" w:type="dxa"/>
          </w:tcPr>
          <w:p w14:paraId="1CFAEAFF" w14:textId="77777777" w:rsidR="006364AF" w:rsidRPr="00F227FE" w:rsidRDefault="006364AF">
            <w:pPr>
              <w:rPr>
                <w:sz w:val="24"/>
                <w:szCs w:val="24"/>
                <w:lang w:eastAsia="en-US"/>
              </w:rPr>
            </w:pPr>
            <w:r w:rsidRPr="00F227FE">
              <w:rPr>
                <w:sz w:val="24"/>
                <w:szCs w:val="24"/>
                <w:lang w:eastAsia="en-US"/>
              </w:rPr>
              <w:t>№</w:t>
            </w:r>
          </w:p>
        </w:tc>
        <w:tc>
          <w:tcPr>
            <w:tcW w:w="12884" w:type="dxa"/>
          </w:tcPr>
          <w:p w14:paraId="6115F45A" w14:textId="77777777" w:rsidR="006364AF" w:rsidRPr="00F227FE" w:rsidRDefault="006364AF">
            <w:pPr>
              <w:rPr>
                <w:sz w:val="24"/>
                <w:szCs w:val="24"/>
                <w:lang w:eastAsia="en-US"/>
              </w:rPr>
            </w:pPr>
            <w:r w:rsidRPr="00F227FE">
              <w:rPr>
                <w:sz w:val="24"/>
                <w:szCs w:val="24"/>
                <w:lang w:eastAsia="en-US"/>
              </w:rPr>
              <w:t xml:space="preserve">Критерии оценки объекта контроля </w:t>
            </w:r>
          </w:p>
        </w:tc>
        <w:tc>
          <w:tcPr>
            <w:tcW w:w="1315" w:type="dxa"/>
          </w:tcPr>
          <w:p w14:paraId="224C17FC" w14:textId="77777777" w:rsidR="006364AF" w:rsidRPr="00F227FE" w:rsidRDefault="006364AF">
            <w:pPr>
              <w:rPr>
                <w:sz w:val="24"/>
                <w:szCs w:val="24"/>
                <w:lang w:eastAsia="en-US"/>
              </w:rPr>
            </w:pPr>
            <w:r>
              <w:rPr>
                <w:b/>
                <w:sz w:val="24"/>
                <w:szCs w:val="24"/>
                <w:lang w:eastAsia="en-US"/>
              </w:rPr>
              <w:t>Т,</w:t>
            </w:r>
            <w:r w:rsidRPr="00F227FE">
              <w:rPr>
                <w:b/>
                <w:sz w:val="24"/>
                <w:szCs w:val="24"/>
                <w:lang w:eastAsia="en-US"/>
              </w:rPr>
              <w:t xml:space="preserve"> баллы</w:t>
            </w:r>
          </w:p>
        </w:tc>
      </w:tr>
      <w:tr w:rsidR="006364AF" w:rsidRPr="00F227FE" w14:paraId="20CA3812" w14:textId="77777777">
        <w:tc>
          <w:tcPr>
            <w:tcW w:w="935" w:type="dxa"/>
          </w:tcPr>
          <w:p w14:paraId="3EC2F679" w14:textId="77777777" w:rsidR="006364AF" w:rsidRPr="00F227FE" w:rsidRDefault="006364AF">
            <w:pPr>
              <w:rPr>
                <w:sz w:val="24"/>
                <w:szCs w:val="24"/>
                <w:lang w:eastAsia="en-US"/>
              </w:rPr>
            </w:pPr>
            <w:r>
              <w:rPr>
                <w:sz w:val="24"/>
                <w:szCs w:val="24"/>
                <w:lang w:eastAsia="en-US"/>
              </w:rPr>
              <w:t>2.1.1.</w:t>
            </w:r>
          </w:p>
        </w:tc>
        <w:tc>
          <w:tcPr>
            <w:tcW w:w="12884" w:type="dxa"/>
          </w:tcPr>
          <w:p w14:paraId="587647F6" w14:textId="77777777" w:rsidR="006364AF" w:rsidRPr="00F227FE" w:rsidRDefault="006364AF">
            <w:pPr>
              <w:rPr>
                <w:sz w:val="24"/>
                <w:szCs w:val="24"/>
                <w:lang w:eastAsia="en-US"/>
              </w:rPr>
            </w:pPr>
            <w:r>
              <w:rPr>
                <w:sz w:val="24"/>
                <w:szCs w:val="24"/>
                <w:lang w:eastAsia="en-US"/>
              </w:rPr>
              <w:t>Земельные участки, находящиеся в собственности и прилегающие к ним территории в границах установленных Правилами благоустройства территории Тихвинского городского поселения засорённые борщевиком Сосновского</w:t>
            </w:r>
          </w:p>
        </w:tc>
        <w:tc>
          <w:tcPr>
            <w:tcW w:w="1315" w:type="dxa"/>
          </w:tcPr>
          <w:p w14:paraId="4CB3978F" w14:textId="77777777" w:rsidR="006364AF" w:rsidRPr="00D46132" w:rsidRDefault="006364AF">
            <w:pPr>
              <w:rPr>
                <w:sz w:val="24"/>
                <w:szCs w:val="24"/>
                <w:lang w:eastAsia="en-US"/>
              </w:rPr>
            </w:pPr>
            <w:r w:rsidRPr="00D46132">
              <w:rPr>
                <w:sz w:val="24"/>
                <w:szCs w:val="24"/>
                <w:lang w:eastAsia="en-US"/>
              </w:rPr>
              <w:t>8</w:t>
            </w:r>
          </w:p>
        </w:tc>
      </w:tr>
      <w:tr w:rsidR="006364AF" w:rsidRPr="00F227FE" w14:paraId="4208E868" w14:textId="77777777">
        <w:tc>
          <w:tcPr>
            <w:tcW w:w="935" w:type="dxa"/>
          </w:tcPr>
          <w:p w14:paraId="08D5CC54" w14:textId="77777777" w:rsidR="006364AF" w:rsidRPr="00F227FE" w:rsidRDefault="006364AF">
            <w:pPr>
              <w:rPr>
                <w:sz w:val="24"/>
                <w:szCs w:val="24"/>
                <w:lang w:eastAsia="en-US"/>
              </w:rPr>
            </w:pPr>
            <w:r w:rsidRPr="00F227FE">
              <w:rPr>
                <w:sz w:val="24"/>
                <w:szCs w:val="24"/>
                <w:lang w:eastAsia="en-US"/>
              </w:rPr>
              <w:t>2.1.</w:t>
            </w:r>
            <w:r>
              <w:rPr>
                <w:sz w:val="24"/>
                <w:szCs w:val="24"/>
                <w:lang w:eastAsia="en-US"/>
              </w:rPr>
              <w:t>2</w:t>
            </w:r>
            <w:r w:rsidRPr="00F227FE">
              <w:rPr>
                <w:sz w:val="24"/>
                <w:szCs w:val="24"/>
                <w:lang w:eastAsia="en-US"/>
              </w:rPr>
              <w:t>.</w:t>
            </w:r>
          </w:p>
        </w:tc>
        <w:tc>
          <w:tcPr>
            <w:tcW w:w="12884" w:type="dxa"/>
          </w:tcPr>
          <w:p w14:paraId="0D0C786D" w14:textId="77777777" w:rsidR="006364AF" w:rsidRPr="00F227FE" w:rsidRDefault="006364AF">
            <w:pPr>
              <w:rPr>
                <w:sz w:val="24"/>
                <w:szCs w:val="24"/>
                <w:lang w:eastAsia="en-US"/>
              </w:rPr>
            </w:pPr>
            <w:r w:rsidRPr="00F227FE">
              <w:rPr>
                <w:sz w:val="24"/>
                <w:szCs w:val="24"/>
                <w:lang w:eastAsia="en-US"/>
              </w:rPr>
              <w:t xml:space="preserve">Деятельность (действия, бездействие) граждан и организаций (далее – контролируемые лица), в рамках которых повреждаются объекты и элементы благоустройства, определенные пунктами 1.5., 1.6. Правил благоустройства территории Тихвинского городского поселения, а также не производится их своевременное восстановление, в случае если </w:t>
            </w:r>
            <w:r w:rsidRPr="00F227FE">
              <w:rPr>
                <w:sz w:val="24"/>
                <w:szCs w:val="24"/>
                <w:lang w:eastAsia="en-US"/>
              </w:rPr>
              <w:lastRenderedPageBreak/>
              <w:t>вынужденные повреждения были согласованы в администрации Тихвинского района (далее по тексту – администрация).</w:t>
            </w:r>
          </w:p>
        </w:tc>
        <w:tc>
          <w:tcPr>
            <w:tcW w:w="1315" w:type="dxa"/>
          </w:tcPr>
          <w:p w14:paraId="3274B322" w14:textId="77777777" w:rsidR="006364AF" w:rsidRPr="00F227FE" w:rsidRDefault="006364AF">
            <w:pPr>
              <w:rPr>
                <w:sz w:val="24"/>
                <w:szCs w:val="24"/>
                <w:lang w:eastAsia="en-US"/>
              </w:rPr>
            </w:pPr>
            <w:r w:rsidRPr="00F227FE">
              <w:rPr>
                <w:sz w:val="24"/>
                <w:szCs w:val="24"/>
                <w:lang w:eastAsia="en-US"/>
              </w:rPr>
              <w:lastRenderedPageBreak/>
              <w:t>6</w:t>
            </w:r>
          </w:p>
        </w:tc>
      </w:tr>
      <w:tr w:rsidR="006364AF" w:rsidRPr="00F227FE" w14:paraId="2FD0E3EB" w14:textId="77777777">
        <w:tc>
          <w:tcPr>
            <w:tcW w:w="935" w:type="dxa"/>
          </w:tcPr>
          <w:p w14:paraId="6AC8BB70" w14:textId="77777777" w:rsidR="006364AF" w:rsidRPr="00F227FE" w:rsidRDefault="006364AF">
            <w:pPr>
              <w:rPr>
                <w:sz w:val="24"/>
                <w:szCs w:val="24"/>
                <w:lang w:eastAsia="en-US"/>
              </w:rPr>
            </w:pPr>
            <w:r w:rsidRPr="00F227FE">
              <w:rPr>
                <w:sz w:val="24"/>
                <w:szCs w:val="24"/>
                <w:lang w:eastAsia="en-US"/>
              </w:rPr>
              <w:t>2.1.</w:t>
            </w:r>
            <w:r>
              <w:rPr>
                <w:sz w:val="24"/>
                <w:szCs w:val="24"/>
                <w:lang w:eastAsia="en-US"/>
              </w:rPr>
              <w:t>3.</w:t>
            </w:r>
          </w:p>
        </w:tc>
        <w:tc>
          <w:tcPr>
            <w:tcW w:w="12884" w:type="dxa"/>
          </w:tcPr>
          <w:p w14:paraId="31CBB9D7" w14:textId="77777777" w:rsidR="006364AF" w:rsidRPr="00F227FE" w:rsidRDefault="006364AF">
            <w:pPr>
              <w:rPr>
                <w:sz w:val="24"/>
                <w:szCs w:val="24"/>
                <w:lang w:eastAsia="en-US"/>
              </w:rPr>
            </w:pPr>
            <w:r w:rsidRPr="00F227FE">
              <w:rPr>
                <w:sz w:val="24"/>
                <w:szCs w:val="24"/>
                <w:lang w:eastAsia="en-US"/>
              </w:rPr>
              <w:t xml:space="preserve">Действия контролируемых лиц, размещающих информационные материалы на территориях общего пользования и объектах, обозримых с территорий общего пользования.  </w:t>
            </w:r>
          </w:p>
        </w:tc>
        <w:tc>
          <w:tcPr>
            <w:tcW w:w="1315" w:type="dxa"/>
          </w:tcPr>
          <w:p w14:paraId="6FA53436" w14:textId="77777777" w:rsidR="006364AF" w:rsidRPr="00F227FE" w:rsidRDefault="006364AF">
            <w:pPr>
              <w:rPr>
                <w:sz w:val="24"/>
                <w:szCs w:val="24"/>
                <w:lang w:eastAsia="en-US"/>
              </w:rPr>
            </w:pPr>
            <w:r w:rsidRPr="00F227FE">
              <w:rPr>
                <w:sz w:val="24"/>
                <w:szCs w:val="24"/>
                <w:lang w:eastAsia="en-US"/>
              </w:rPr>
              <w:t>6</w:t>
            </w:r>
          </w:p>
        </w:tc>
      </w:tr>
      <w:tr w:rsidR="006364AF" w:rsidRPr="00F227FE" w14:paraId="101CC42E" w14:textId="77777777">
        <w:tc>
          <w:tcPr>
            <w:tcW w:w="935" w:type="dxa"/>
          </w:tcPr>
          <w:p w14:paraId="7BC48236" w14:textId="77777777" w:rsidR="006364AF" w:rsidRPr="00F227FE" w:rsidRDefault="006364AF">
            <w:pPr>
              <w:rPr>
                <w:sz w:val="24"/>
                <w:szCs w:val="24"/>
                <w:lang w:eastAsia="en-US"/>
              </w:rPr>
            </w:pPr>
            <w:r w:rsidRPr="00F227FE">
              <w:rPr>
                <w:sz w:val="24"/>
                <w:szCs w:val="24"/>
                <w:lang w:eastAsia="en-US"/>
              </w:rPr>
              <w:t>2.1.</w:t>
            </w:r>
            <w:r>
              <w:rPr>
                <w:sz w:val="24"/>
                <w:szCs w:val="24"/>
                <w:lang w:eastAsia="en-US"/>
              </w:rPr>
              <w:t>4</w:t>
            </w:r>
            <w:r w:rsidRPr="00F227FE">
              <w:rPr>
                <w:sz w:val="24"/>
                <w:szCs w:val="24"/>
                <w:lang w:eastAsia="en-US"/>
              </w:rPr>
              <w:t>.</w:t>
            </w:r>
          </w:p>
        </w:tc>
        <w:tc>
          <w:tcPr>
            <w:tcW w:w="12884" w:type="dxa"/>
          </w:tcPr>
          <w:p w14:paraId="3CC45BA3" w14:textId="77777777" w:rsidR="006364AF" w:rsidRPr="00F227FE" w:rsidRDefault="006364AF">
            <w:pPr>
              <w:rPr>
                <w:sz w:val="24"/>
                <w:szCs w:val="24"/>
                <w:lang w:eastAsia="en-US"/>
              </w:rPr>
            </w:pPr>
            <w:r w:rsidRPr="00F227FE">
              <w:rPr>
                <w:sz w:val="24"/>
                <w:szCs w:val="24"/>
                <w:lang w:eastAsia="en-US"/>
              </w:rPr>
              <w:t>Деятельность контролируемых лиц, повлекших 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средств для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w:t>
            </w:r>
          </w:p>
        </w:tc>
        <w:tc>
          <w:tcPr>
            <w:tcW w:w="1315" w:type="dxa"/>
          </w:tcPr>
          <w:p w14:paraId="53FC462B" w14:textId="77777777" w:rsidR="006364AF" w:rsidRPr="00F227FE" w:rsidRDefault="006364AF">
            <w:pPr>
              <w:rPr>
                <w:sz w:val="24"/>
                <w:szCs w:val="24"/>
                <w:lang w:eastAsia="en-US"/>
              </w:rPr>
            </w:pPr>
            <w:r w:rsidRPr="00F227FE">
              <w:rPr>
                <w:sz w:val="24"/>
                <w:szCs w:val="24"/>
                <w:lang w:eastAsia="en-US"/>
              </w:rPr>
              <w:t>6</w:t>
            </w:r>
          </w:p>
        </w:tc>
      </w:tr>
      <w:tr w:rsidR="006364AF" w:rsidRPr="00F227FE" w14:paraId="03FE7FE1" w14:textId="77777777">
        <w:tc>
          <w:tcPr>
            <w:tcW w:w="935" w:type="dxa"/>
          </w:tcPr>
          <w:p w14:paraId="3A9EC30C" w14:textId="77777777" w:rsidR="006364AF" w:rsidRPr="00F227FE" w:rsidRDefault="006364AF">
            <w:pPr>
              <w:rPr>
                <w:sz w:val="24"/>
                <w:szCs w:val="24"/>
                <w:lang w:eastAsia="en-US"/>
              </w:rPr>
            </w:pPr>
            <w:r w:rsidRPr="00F227FE">
              <w:rPr>
                <w:sz w:val="24"/>
                <w:szCs w:val="24"/>
                <w:lang w:eastAsia="en-US"/>
              </w:rPr>
              <w:t>2.1.</w:t>
            </w:r>
            <w:r>
              <w:rPr>
                <w:sz w:val="24"/>
                <w:szCs w:val="24"/>
                <w:lang w:eastAsia="en-US"/>
              </w:rPr>
              <w:t>5</w:t>
            </w:r>
          </w:p>
        </w:tc>
        <w:tc>
          <w:tcPr>
            <w:tcW w:w="12884" w:type="dxa"/>
          </w:tcPr>
          <w:p w14:paraId="77AD6EE2" w14:textId="77777777" w:rsidR="006364AF" w:rsidRPr="00F227FE" w:rsidRDefault="006364AF">
            <w:pPr>
              <w:rPr>
                <w:sz w:val="24"/>
                <w:szCs w:val="24"/>
                <w:lang w:eastAsia="en-US"/>
              </w:rPr>
            </w:pPr>
            <w:r w:rsidRPr="00F227FE">
              <w:rPr>
                <w:sz w:val="24"/>
                <w:szCs w:val="24"/>
                <w:lang w:eastAsia="en-US"/>
              </w:rPr>
              <w:t>Деятельность контролируемых лиц по участию в содержании прилегающих территорий в границах, утвержденных Правилами благоустройства территории Тихвинского городского поселения на ниже перечисленных территориях и центральных улицах города Тихвин: улица Карла Маркса, улица Борисова, улица Пещерка, проезд Бойцов 4 армии, проезд безымянный вдоль Коммунального квартала, проезд Кошевого, улица Победы, улица Красноармейская, улица Делегатская, улица Ильинская, Южная объездная дорога, улица Машиностроителей, улица Советская, улица Ленинградская, улица Партизанская, улица Боровая, Привокзальная площадь, Летний сад, площадь Свободы.</w:t>
            </w:r>
          </w:p>
        </w:tc>
        <w:tc>
          <w:tcPr>
            <w:tcW w:w="1315" w:type="dxa"/>
          </w:tcPr>
          <w:p w14:paraId="5383D7E6" w14:textId="77777777" w:rsidR="006364AF" w:rsidRPr="00F227FE" w:rsidRDefault="006364AF">
            <w:pPr>
              <w:rPr>
                <w:sz w:val="24"/>
                <w:szCs w:val="24"/>
                <w:lang w:eastAsia="en-US"/>
              </w:rPr>
            </w:pPr>
            <w:r w:rsidRPr="00F227FE">
              <w:rPr>
                <w:sz w:val="24"/>
                <w:szCs w:val="24"/>
                <w:lang w:eastAsia="en-US"/>
              </w:rPr>
              <w:t>6</w:t>
            </w:r>
          </w:p>
        </w:tc>
      </w:tr>
      <w:tr w:rsidR="006364AF" w:rsidRPr="00F227FE" w14:paraId="33222C18" w14:textId="77777777">
        <w:tc>
          <w:tcPr>
            <w:tcW w:w="935" w:type="dxa"/>
          </w:tcPr>
          <w:p w14:paraId="557C8EBD" w14:textId="77777777" w:rsidR="006364AF" w:rsidRPr="00F227FE" w:rsidRDefault="006364AF">
            <w:pPr>
              <w:rPr>
                <w:sz w:val="24"/>
                <w:szCs w:val="24"/>
                <w:lang w:eastAsia="en-US"/>
              </w:rPr>
            </w:pPr>
            <w:r w:rsidRPr="00F227FE">
              <w:rPr>
                <w:sz w:val="24"/>
                <w:szCs w:val="24"/>
                <w:lang w:eastAsia="en-US"/>
              </w:rPr>
              <w:t>2.1.</w:t>
            </w:r>
            <w:r>
              <w:rPr>
                <w:sz w:val="24"/>
                <w:szCs w:val="24"/>
                <w:lang w:eastAsia="en-US"/>
              </w:rPr>
              <w:t>6</w:t>
            </w:r>
            <w:r w:rsidRPr="00F227FE">
              <w:rPr>
                <w:sz w:val="24"/>
                <w:szCs w:val="24"/>
                <w:lang w:eastAsia="en-US"/>
              </w:rPr>
              <w:t>.</w:t>
            </w:r>
          </w:p>
        </w:tc>
        <w:tc>
          <w:tcPr>
            <w:tcW w:w="12884" w:type="dxa"/>
          </w:tcPr>
          <w:p w14:paraId="267CC4C0" w14:textId="77777777" w:rsidR="006364AF" w:rsidRPr="00F227FE" w:rsidRDefault="006364AF">
            <w:pPr>
              <w:rPr>
                <w:sz w:val="24"/>
                <w:szCs w:val="24"/>
                <w:lang w:eastAsia="en-US"/>
              </w:rPr>
            </w:pPr>
            <w:r w:rsidRPr="00F227FE">
              <w:rPr>
                <w:sz w:val="24"/>
                <w:szCs w:val="24"/>
                <w:lang w:eastAsia="en-US"/>
              </w:rPr>
              <w:t xml:space="preserve">Фасады зданий, встроенных нежилых помещений многоквартирных домов, сооружения (ограждения, заборы, хозяйственные, инженерные, сооружения, т.п.), линейные объекты, территории, земельные участки,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в сфере благоустройства </w:t>
            </w:r>
            <w:r w:rsidRPr="00F227FE">
              <w:rPr>
                <w:b/>
                <w:sz w:val="24"/>
                <w:szCs w:val="24"/>
                <w:lang w:eastAsia="en-US"/>
              </w:rPr>
              <w:t>(далее - производственные объекты)</w:t>
            </w:r>
            <w:r w:rsidRPr="00F227FE">
              <w:rPr>
                <w:sz w:val="24"/>
                <w:szCs w:val="24"/>
                <w:lang w:eastAsia="en-US"/>
              </w:rPr>
              <w:t>, находящиеся на территориях и в зоне видимости с территорий и улиц города Тихвина, перечисленных в строке 2.1.</w:t>
            </w:r>
            <w:r>
              <w:rPr>
                <w:sz w:val="24"/>
                <w:szCs w:val="24"/>
                <w:lang w:eastAsia="en-US"/>
              </w:rPr>
              <w:t>5</w:t>
            </w:r>
            <w:r w:rsidRPr="00F227FE">
              <w:rPr>
                <w:sz w:val="24"/>
                <w:szCs w:val="24"/>
                <w:lang w:eastAsia="en-US"/>
              </w:rPr>
              <w:t xml:space="preserve">. настоящей таблицы.  </w:t>
            </w:r>
          </w:p>
        </w:tc>
        <w:tc>
          <w:tcPr>
            <w:tcW w:w="1315" w:type="dxa"/>
          </w:tcPr>
          <w:p w14:paraId="1B94B64B" w14:textId="77777777" w:rsidR="006364AF" w:rsidRPr="00F227FE" w:rsidRDefault="006364AF">
            <w:pPr>
              <w:rPr>
                <w:sz w:val="24"/>
                <w:szCs w:val="24"/>
                <w:lang w:eastAsia="en-US"/>
              </w:rPr>
            </w:pPr>
            <w:r w:rsidRPr="00F227FE">
              <w:rPr>
                <w:sz w:val="24"/>
                <w:szCs w:val="24"/>
                <w:lang w:eastAsia="en-US"/>
              </w:rPr>
              <w:t>6</w:t>
            </w:r>
          </w:p>
        </w:tc>
      </w:tr>
      <w:tr w:rsidR="006364AF" w:rsidRPr="00F227FE" w14:paraId="7BC7436F" w14:textId="77777777">
        <w:tc>
          <w:tcPr>
            <w:tcW w:w="935" w:type="dxa"/>
          </w:tcPr>
          <w:p w14:paraId="41026E2F" w14:textId="77777777" w:rsidR="006364AF" w:rsidRPr="00F227FE" w:rsidRDefault="006364AF">
            <w:pPr>
              <w:rPr>
                <w:sz w:val="24"/>
                <w:szCs w:val="24"/>
                <w:lang w:eastAsia="en-US"/>
              </w:rPr>
            </w:pPr>
            <w:r w:rsidRPr="00F227FE">
              <w:rPr>
                <w:sz w:val="24"/>
                <w:szCs w:val="24"/>
                <w:lang w:eastAsia="en-US"/>
              </w:rPr>
              <w:t>2.1.</w:t>
            </w:r>
            <w:r>
              <w:rPr>
                <w:sz w:val="24"/>
                <w:szCs w:val="24"/>
                <w:lang w:eastAsia="en-US"/>
              </w:rPr>
              <w:t>7</w:t>
            </w:r>
            <w:r w:rsidRPr="00F227FE">
              <w:rPr>
                <w:sz w:val="24"/>
                <w:szCs w:val="24"/>
                <w:lang w:eastAsia="en-US"/>
              </w:rPr>
              <w:t>.</w:t>
            </w:r>
          </w:p>
        </w:tc>
        <w:tc>
          <w:tcPr>
            <w:tcW w:w="12884" w:type="dxa"/>
          </w:tcPr>
          <w:p w14:paraId="1549D645" w14:textId="77777777" w:rsidR="006364AF" w:rsidRPr="00F227FE" w:rsidRDefault="006364AF">
            <w:pPr>
              <w:rPr>
                <w:sz w:val="24"/>
                <w:szCs w:val="24"/>
                <w:lang w:eastAsia="en-US"/>
              </w:rPr>
            </w:pPr>
            <w:r w:rsidRPr="00F227FE">
              <w:rPr>
                <w:sz w:val="24"/>
                <w:szCs w:val="24"/>
                <w:lang w:eastAsia="en-US"/>
              </w:rPr>
              <w:t>Деятельность контролируемых лиц по участию в содержании прилегающих территорий в границах, утвержденных Правилами благоустройства территории Тихвинского городского поселения на территории ниже перечисленных:</w:t>
            </w:r>
          </w:p>
          <w:p w14:paraId="4CADDCB3" w14:textId="77777777" w:rsidR="006364AF" w:rsidRPr="00F227FE" w:rsidRDefault="006364AF">
            <w:pPr>
              <w:rPr>
                <w:sz w:val="24"/>
                <w:szCs w:val="24"/>
                <w:lang w:eastAsia="en-US"/>
              </w:rPr>
            </w:pPr>
            <w:r w:rsidRPr="00F227FE">
              <w:rPr>
                <w:sz w:val="24"/>
                <w:szCs w:val="24"/>
                <w:lang w:eastAsia="en-US"/>
              </w:rPr>
              <w:t xml:space="preserve">- улиц, задействованных в туристических обозрениях территории города Тихвин: улица Новгородская, улица Школьная, улица Социалистическая, улица Орловская, улица Красная, улица Тихвинская, улица Знаменская, улица Римского-Корсакова, улица Гагарина, улица Чернышевская, улица МОПРа, улица Никитинская, улица </w:t>
            </w:r>
            <w:proofErr w:type="spellStart"/>
            <w:r w:rsidRPr="00F227FE">
              <w:rPr>
                <w:sz w:val="24"/>
                <w:szCs w:val="24"/>
                <w:lang w:eastAsia="en-US"/>
              </w:rPr>
              <w:t>Плаунская</w:t>
            </w:r>
            <w:proofErr w:type="spellEnd"/>
            <w:r w:rsidRPr="00F227FE">
              <w:rPr>
                <w:sz w:val="24"/>
                <w:szCs w:val="24"/>
                <w:lang w:eastAsia="en-US"/>
              </w:rPr>
              <w:t xml:space="preserve">, улица Московская, улица Тверской шлюз; </w:t>
            </w:r>
          </w:p>
          <w:p w14:paraId="44F88B61" w14:textId="77777777" w:rsidR="006364AF" w:rsidRPr="00F227FE" w:rsidRDefault="006364AF">
            <w:pPr>
              <w:rPr>
                <w:sz w:val="24"/>
                <w:szCs w:val="24"/>
                <w:lang w:eastAsia="en-US"/>
              </w:rPr>
            </w:pPr>
            <w:r w:rsidRPr="00F227FE">
              <w:rPr>
                <w:sz w:val="24"/>
                <w:szCs w:val="24"/>
                <w:lang w:eastAsia="en-US"/>
              </w:rPr>
              <w:t>- территории многоквартирной застройки города Тихвин: 1а, 1 – 6 микрорайоны, улица Ново-</w:t>
            </w:r>
            <w:proofErr w:type="spellStart"/>
            <w:r w:rsidRPr="00F227FE">
              <w:rPr>
                <w:sz w:val="24"/>
                <w:szCs w:val="24"/>
                <w:lang w:eastAsia="en-US"/>
              </w:rPr>
              <w:t>Вязитская</w:t>
            </w:r>
            <w:proofErr w:type="spellEnd"/>
            <w:r w:rsidRPr="00F227FE">
              <w:rPr>
                <w:sz w:val="24"/>
                <w:szCs w:val="24"/>
                <w:lang w:eastAsia="en-US"/>
              </w:rPr>
              <w:t>, улица Коммунаров, улица Машиностроителей, улица Школьная, улица Связи, улица Коммунаров, улица Труда, улица Пролетарской Диктатуры;</w:t>
            </w:r>
          </w:p>
          <w:p w14:paraId="0E07E59A" w14:textId="77777777" w:rsidR="006364AF" w:rsidRPr="00F227FE" w:rsidRDefault="006364AF">
            <w:pPr>
              <w:rPr>
                <w:sz w:val="24"/>
                <w:szCs w:val="24"/>
                <w:lang w:eastAsia="en-US"/>
              </w:rPr>
            </w:pPr>
            <w:r w:rsidRPr="00F227FE">
              <w:rPr>
                <w:sz w:val="24"/>
                <w:szCs w:val="24"/>
                <w:lang w:eastAsia="en-US"/>
              </w:rPr>
              <w:t xml:space="preserve">- сельских населенных пунктах Тихвинского городского поселения: деревня Паголда, поселок Сарка, поселок Красава, поселок Березовик, поселок Царицыно Озеро, деревня </w:t>
            </w:r>
            <w:proofErr w:type="spellStart"/>
            <w:r w:rsidRPr="00F227FE">
              <w:rPr>
                <w:sz w:val="24"/>
                <w:szCs w:val="24"/>
                <w:lang w:eastAsia="en-US"/>
              </w:rPr>
              <w:t>Стретилово</w:t>
            </w:r>
            <w:proofErr w:type="spellEnd"/>
            <w:r w:rsidRPr="00F227FE">
              <w:rPr>
                <w:sz w:val="24"/>
                <w:szCs w:val="24"/>
                <w:lang w:eastAsia="en-US"/>
              </w:rPr>
              <w:t>.</w:t>
            </w:r>
          </w:p>
        </w:tc>
        <w:tc>
          <w:tcPr>
            <w:tcW w:w="1315" w:type="dxa"/>
          </w:tcPr>
          <w:p w14:paraId="600004DC" w14:textId="77777777" w:rsidR="006364AF" w:rsidRPr="00F227FE" w:rsidRDefault="006364AF">
            <w:pPr>
              <w:rPr>
                <w:sz w:val="24"/>
                <w:szCs w:val="24"/>
                <w:lang w:eastAsia="en-US"/>
              </w:rPr>
            </w:pPr>
            <w:r w:rsidRPr="00F227FE">
              <w:rPr>
                <w:sz w:val="24"/>
                <w:szCs w:val="24"/>
                <w:lang w:eastAsia="en-US"/>
              </w:rPr>
              <w:t>5</w:t>
            </w:r>
          </w:p>
        </w:tc>
      </w:tr>
      <w:tr w:rsidR="006364AF" w:rsidRPr="00F227FE" w14:paraId="5DC20D59" w14:textId="77777777">
        <w:tc>
          <w:tcPr>
            <w:tcW w:w="935" w:type="dxa"/>
          </w:tcPr>
          <w:p w14:paraId="2672FF86" w14:textId="77777777" w:rsidR="006364AF" w:rsidRPr="00F227FE" w:rsidRDefault="006364AF">
            <w:pPr>
              <w:rPr>
                <w:sz w:val="24"/>
                <w:szCs w:val="24"/>
                <w:lang w:eastAsia="en-US"/>
              </w:rPr>
            </w:pPr>
            <w:r w:rsidRPr="00F227FE">
              <w:rPr>
                <w:sz w:val="24"/>
                <w:szCs w:val="24"/>
                <w:lang w:eastAsia="en-US"/>
              </w:rPr>
              <w:t>2.1.</w:t>
            </w:r>
            <w:r>
              <w:rPr>
                <w:sz w:val="24"/>
                <w:szCs w:val="24"/>
                <w:lang w:eastAsia="en-US"/>
              </w:rPr>
              <w:t>8</w:t>
            </w:r>
            <w:r w:rsidRPr="00F227FE">
              <w:rPr>
                <w:sz w:val="24"/>
                <w:szCs w:val="24"/>
                <w:lang w:eastAsia="en-US"/>
              </w:rPr>
              <w:t>.</w:t>
            </w:r>
          </w:p>
        </w:tc>
        <w:tc>
          <w:tcPr>
            <w:tcW w:w="12884" w:type="dxa"/>
          </w:tcPr>
          <w:p w14:paraId="24C17772" w14:textId="77777777" w:rsidR="006364AF" w:rsidRPr="00F227FE" w:rsidRDefault="006364AF">
            <w:pPr>
              <w:rPr>
                <w:sz w:val="24"/>
                <w:szCs w:val="24"/>
                <w:lang w:eastAsia="en-US"/>
              </w:rPr>
            </w:pPr>
            <w:r w:rsidRPr="00F227FE">
              <w:rPr>
                <w:b/>
                <w:sz w:val="24"/>
                <w:szCs w:val="24"/>
                <w:lang w:eastAsia="en-US"/>
              </w:rPr>
              <w:t xml:space="preserve">Производственные объекты </w:t>
            </w:r>
            <w:r w:rsidRPr="00F227FE">
              <w:rPr>
                <w:sz w:val="24"/>
                <w:szCs w:val="24"/>
                <w:lang w:eastAsia="en-US"/>
              </w:rPr>
              <w:t>(см. строку 2.1.</w:t>
            </w:r>
            <w:r>
              <w:rPr>
                <w:sz w:val="24"/>
                <w:szCs w:val="24"/>
                <w:lang w:eastAsia="en-US"/>
              </w:rPr>
              <w:t>6</w:t>
            </w:r>
            <w:r w:rsidRPr="00F227FE">
              <w:rPr>
                <w:sz w:val="24"/>
                <w:szCs w:val="24"/>
                <w:lang w:eastAsia="en-US"/>
              </w:rPr>
              <w:t>. настоящей таблицы), расположенные на территориях, перечисленных в строке 2.1.</w:t>
            </w:r>
            <w:r>
              <w:rPr>
                <w:sz w:val="24"/>
                <w:szCs w:val="24"/>
                <w:lang w:eastAsia="en-US"/>
              </w:rPr>
              <w:t>7.</w:t>
            </w:r>
            <w:r w:rsidRPr="00F227FE">
              <w:rPr>
                <w:sz w:val="24"/>
                <w:szCs w:val="24"/>
                <w:lang w:eastAsia="en-US"/>
              </w:rPr>
              <w:t xml:space="preserve"> настоящей таблицы.</w:t>
            </w:r>
          </w:p>
        </w:tc>
        <w:tc>
          <w:tcPr>
            <w:tcW w:w="1315" w:type="dxa"/>
          </w:tcPr>
          <w:p w14:paraId="2D1019FF" w14:textId="77777777" w:rsidR="006364AF" w:rsidRPr="00F227FE" w:rsidRDefault="006364AF">
            <w:pPr>
              <w:rPr>
                <w:sz w:val="24"/>
                <w:szCs w:val="24"/>
                <w:lang w:eastAsia="en-US"/>
              </w:rPr>
            </w:pPr>
            <w:r w:rsidRPr="00F227FE">
              <w:rPr>
                <w:sz w:val="24"/>
                <w:szCs w:val="24"/>
                <w:lang w:eastAsia="en-US"/>
              </w:rPr>
              <w:t>5</w:t>
            </w:r>
          </w:p>
        </w:tc>
      </w:tr>
      <w:tr w:rsidR="006364AF" w:rsidRPr="00F227FE" w14:paraId="0E3360D7" w14:textId="77777777">
        <w:tc>
          <w:tcPr>
            <w:tcW w:w="935" w:type="dxa"/>
          </w:tcPr>
          <w:p w14:paraId="7886F4A2" w14:textId="77777777" w:rsidR="006364AF" w:rsidRPr="00F227FE" w:rsidRDefault="006364AF">
            <w:pPr>
              <w:rPr>
                <w:sz w:val="24"/>
                <w:szCs w:val="24"/>
                <w:lang w:eastAsia="en-US"/>
              </w:rPr>
            </w:pPr>
            <w:r w:rsidRPr="00F227FE">
              <w:rPr>
                <w:sz w:val="24"/>
                <w:szCs w:val="24"/>
                <w:lang w:eastAsia="en-US"/>
              </w:rPr>
              <w:t>2.1.</w:t>
            </w:r>
            <w:r>
              <w:rPr>
                <w:sz w:val="24"/>
                <w:szCs w:val="24"/>
                <w:lang w:eastAsia="en-US"/>
              </w:rPr>
              <w:t>9</w:t>
            </w:r>
            <w:r w:rsidRPr="00F227FE">
              <w:rPr>
                <w:sz w:val="24"/>
                <w:szCs w:val="24"/>
                <w:lang w:eastAsia="en-US"/>
              </w:rPr>
              <w:t>.</w:t>
            </w:r>
          </w:p>
        </w:tc>
        <w:tc>
          <w:tcPr>
            <w:tcW w:w="12884" w:type="dxa"/>
          </w:tcPr>
          <w:p w14:paraId="6C63DADE" w14:textId="77777777" w:rsidR="006364AF" w:rsidRPr="00F227FE" w:rsidRDefault="006364AF">
            <w:pPr>
              <w:rPr>
                <w:sz w:val="24"/>
                <w:szCs w:val="24"/>
                <w:lang w:eastAsia="en-US"/>
              </w:rPr>
            </w:pPr>
            <w:r w:rsidRPr="00F227FE">
              <w:rPr>
                <w:sz w:val="24"/>
                <w:szCs w:val="24"/>
                <w:lang w:eastAsia="en-US"/>
              </w:rPr>
              <w:t xml:space="preserve">Деятельность контролируемых лиц по участию в содержании прилегающих территорий в границах, утвержденных Правилами благоустройства территории Тихвинского городского поселения на территории улиц города Тихвин: улица Вокзальная, улица Разъезжая, ул. Садовая; ул. Никитинская; улица </w:t>
            </w:r>
            <w:proofErr w:type="spellStart"/>
            <w:r w:rsidRPr="00F227FE">
              <w:rPr>
                <w:sz w:val="24"/>
                <w:szCs w:val="24"/>
                <w:lang w:eastAsia="en-US"/>
              </w:rPr>
              <w:t>Чичеренская</w:t>
            </w:r>
            <w:proofErr w:type="spellEnd"/>
            <w:r w:rsidRPr="00F227FE">
              <w:rPr>
                <w:sz w:val="24"/>
                <w:szCs w:val="24"/>
                <w:lang w:eastAsia="en-US"/>
              </w:rPr>
              <w:t xml:space="preserve">; улица Полевая Кузнецкая, улица Танкистов, улица Береговая-Кузнецкая, улица Юных Разведчиков, улица Пролетарской Диктатуры, улица Васильева, улица Ращупкина, улица Верхне-Береговая, улица Первомайская, улица Луговая, улица Артиллеристов, улица Вяземская, переулок Октябрьский, улица Шлиссельбургская, улица Ладожская, улица Олонецкая, улица Белозерская, улица Волховская, переулок Ленинградский, улица Зайцева, переулок Новый, переулок Пролетарский, переулок Советский, улица Полковая, переулок Речной, переулок Водный, улица Песочная, улица Саши Забелина, улица Озерная, переулок Фишевский, улица Пороховые, улица Березовская, улица Кольцевая, улица Зеленая, улица Западная, улица Тихая, улица Тверская, 1-й Хвойный переулок, Квартальный переулок, улица </w:t>
            </w:r>
            <w:proofErr w:type="spellStart"/>
            <w:r w:rsidRPr="00F227FE">
              <w:rPr>
                <w:sz w:val="24"/>
                <w:szCs w:val="24"/>
                <w:lang w:eastAsia="en-US"/>
              </w:rPr>
              <w:t>Колыванецкая</w:t>
            </w:r>
            <w:proofErr w:type="spellEnd"/>
            <w:r w:rsidRPr="00F227FE">
              <w:rPr>
                <w:sz w:val="24"/>
                <w:szCs w:val="24"/>
                <w:lang w:eastAsia="en-US"/>
              </w:rPr>
              <w:t>, улица Моховая, улица Пригородная, 3-й Хвойный переулок, переулок Загородный.</w:t>
            </w:r>
          </w:p>
          <w:p w14:paraId="4DD065C4" w14:textId="77777777" w:rsidR="006364AF" w:rsidRPr="00F227FE" w:rsidRDefault="006364AF">
            <w:pPr>
              <w:rPr>
                <w:sz w:val="24"/>
                <w:szCs w:val="24"/>
                <w:lang w:eastAsia="en-US"/>
              </w:rPr>
            </w:pPr>
            <w:r w:rsidRPr="00F227FE">
              <w:rPr>
                <w:sz w:val="24"/>
                <w:szCs w:val="24"/>
                <w:lang w:eastAsia="en-US"/>
              </w:rPr>
              <w:t xml:space="preserve">- сельских населенных пунктах Тихвинского городского поселения: деревня Паголда, поселок Сарка, поселок Царицыно Озеро, деревня </w:t>
            </w:r>
            <w:proofErr w:type="spellStart"/>
            <w:r w:rsidRPr="00F227FE">
              <w:rPr>
                <w:sz w:val="24"/>
                <w:szCs w:val="24"/>
                <w:lang w:eastAsia="en-US"/>
              </w:rPr>
              <w:t>Фишева</w:t>
            </w:r>
            <w:proofErr w:type="spellEnd"/>
            <w:r w:rsidRPr="00F227FE">
              <w:rPr>
                <w:sz w:val="24"/>
                <w:szCs w:val="24"/>
                <w:lang w:eastAsia="en-US"/>
              </w:rPr>
              <w:t xml:space="preserve"> Гора.</w:t>
            </w:r>
          </w:p>
        </w:tc>
        <w:tc>
          <w:tcPr>
            <w:tcW w:w="1315" w:type="dxa"/>
          </w:tcPr>
          <w:p w14:paraId="4EDCF86E" w14:textId="77777777" w:rsidR="006364AF" w:rsidRPr="00F227FE" w:rsidRDefault="006364AF">
            <w:pPr>
              <w:rPr>
                <w:sz w:val="24"/>
                <w:szCs w:val="24"/>
                <w:lang w:eastAsia="en-US"/>
              </w:rPr>
            </w:pPr>
            <w:r w:rsidRPr="00F227FE">
              <w:rPr>
                <w:sz w:val="24"/>
                <w:szCs w:val="24"/>
                <w:lang w:eastAsia="en-US"/>
              </w:rPr>
              <w:t>4</w:t>
            </w:r>
          </w:p>
        </w:tc>
      </w:tr>
      <w:tr w:rsidR="006364AF" w:rsidRPr="00F227FE" w14:paraId="46ECE33A" w14:textId="77777777">
        <w:tc>
          <w:tcPr>
            <w:tcW w:w="935" w:type="dxa"/>
          </w:tcPr>
          <w:p w14:paraId="6416D984" w14:textId="77777777" w:rsidR="006364AF" w:rsidRPr="00F227FE" w:rsidRDefault="006364AF">
            <w:pPr>
              <w:rPr>
                <w:sz w:val="24"/>
                <w:szCs w:val="24"/>
                <w:lang w:eastAsia="en-US"/>
              </w:rPr>
            </w:pPr>
            <w:r w:rsidRPr="00F227FE">
              <w:rPr>
                <w:sz w:val="24"/>
                <w:szCs w:val="24"/>
                <w:lang w:eastAsia="en-US"/>
              </w:rPr>
              <w:t>2.1.</w:t>
            </w:r>
            <w:r>
              <w:rPr>
                <w:sz w:val="24"/>
                <w:szCs w:val="24"/>
                <w:lang w:eastAsia="en-US"/>
              </w:rPr>
              <w:t>10</w:t>
            </w:r>
            <w:r w:rsidRPr="00F227FE">
              <w:rPr>
                <w:sz w:val="24"/>
                <w:szCs w:val="24"/>
                <w:lang w:eastAsia="en-US"/>
              </w:rPr>
              <w:t>.</w:t>
            </w:r>
          </w:p>
        </w:tc>
        <w:tc>
          <w:tcPr>
            <w:tcW w:w="12884" w:type="dxa"/>
          </w:tcPr>
          <w:p w14:paraId="5BA38CBF" w14:textId="77777777" w:rsidR="006364AF" w:rsidRPr="00F227FE" w:rsidRDefault="006364AF">
            <w:pPr>
              <w:rPr>
                <w:sz w:val="24"/>
                <w:szCs w:val="24"/>
                <w:lang w:eastAsia="en-US"/>
              </w:rPr>
            </w:pPr>
            <w:r w:rsidRPr="00BA637B">
              <w:rPr>
                <w:b/>
                <w:sz w:val="24"/>
                <w:szCs w:val="24"/>
                <w:lang w:eastAsia="en-US"/>
              </w:rPr>
              <w:t>Производственные объекты</w:t>
            </w:r>
            <w:r w:rsidRPr="00F227FE">
              <w:rPr>
                <w:sz w:val="24"/>
                <w:szCs w:val="24"/>
                <w:lang w:eastAsia="en-US"/>
              </w:rPr>
              <w:t xml:space="preserve"> (см. строку </w:t>
            </w:r>
            <w:r>
              <w:rPr>
                <w:sz w:val="24"/>
                <w:szCs w:val="24"/>
                <w:lang w:eastAsia="en-US"/>
              </w:rPr>
              <w:t>2</w:t>
            </w:r>
            <w:r w:rsidRPr="00F227FE">
              <w:rPr>
                <w:sz w:val="24"/>
                <w:szCs w:val="24"/>
                <w:lang w:eastAsia="en-US"/>
              </w:rPr>
              <w:t>.1.</w:t>
            </w:r>
            <w:r>
              <w:rPr>
                <w:sz w:val="24"/>
                <w:szCs w:val="24"/>
                <w:lang w:eastAsia="en-US"/>
              </w:rPr>
              <w:t>6.</w:t>
            </w:r>
            <w:r w:rsidRPr="00F227FE">
              <w:rPr>
                <w:sz w:val="24"/>
                <w:szCs w:val="24"/>
                <w:lang w:eastAsia="en-US"/>
              </w:rPr>
              <w:t xml:space="preserve"> настоящей таблицы), расположенные на </w:t>
            </w:r>
            <w:proofErr w:type="spellStart"/>
            <w:r w:rsidRPr="00F227FE">
              <w:rPr>
                <w:sz w:val="24"/>
                <w:szCs w:val="24"/>
                <w:lang w:eastAsia="en-US"/>
              </w:rPr>
              <w:t>Красавском</w:t>
            </w:r>
            <w:proofErr w:type="spellEnd"/>
            <w:r w:rsidRPr="00F227FE">
              <w:rPr>
                <w:sz w:val="24"/>
                <w:szCs w:val="24"/>
                <w:lang w:eastAsia="en-US"/>
              </w:rPr>
              <w:t xml:space="preserve"> шоссе, на улице </w:t>
            </w:r>
            <w:proofErr w:type="spellStart"/>
            <w:r w:rsidRPr="00F227FE">
              <w:rPr>
                <w:sz w:val="24"/>
                <w:szCs w:val="24"/>
                <w:lang w:eastAsia="en-US"/>
              </w:rPr>
              <w:t>Центролитовская</w:t>
            </w:r>
            <w:proofErr w:type="spellEnd"/>
            <w:r w:rsidRPr="00F227FE">
              <w:rPr>
                <w:sz w:val="24"/>
                <w:szCs w:val="24"/>
                <w:lang w:eastAsia="en-US"/>
              </w:rPr>
              <w:t xml:space="preserve">, </w:t>
            </w:r>
            <w:proofErr w:type="spellStart"/>
            <w:r w:rsidRPr="00F227FE">
              <w:rPr>
                <w:sz w:val="24"/>
                <w:szCs w:val="24"/>
                <w:lang w:eastAsia="en-US"/>
              </w:rPr>
              <w:t>Красавское</w:t>
            </w:r>
            <w:proofErr w:type="spellEnd"/>
            <w:r w:rsidRPr="00F227FE">
              <w:rPr>
                <w:sz w:val="24"/>
                <w:szCs w:val="24"/>
                <w:lang w:eastAsia="en-US"/>
              </w:rPr>
              <w:t xml:space="preserve"> Шоссе, улице Строительная и территориях, перечисленных в пункте 2.1.</w:t>
            </w:r>
            <w:r>
              <w:rPr>
                <w:sz w:val="24"/>
                <w:szCs w:val="24"/>
                <w:lang w:eastAsia="en-US"/>
              </w:rPr>
              <w:t>9</w:t>
            </w:r>
            <w:r w:rsidRPr="00F227FE">
              <w:rPr>
                <w:sz w:val="24"/>
                <w:szCs w:val="24"/>
                <w:lang w:eastAsia="en-US"/>
              </w:rPr>
              <w:t>. настоящего Положения.</w:t>
            </w:r>
          </w:p>
        </w:tc>
        <w:tc>
          <w:tcPr>
            <w:tcW w:w="1315" w:type="dxa"/>
          </w:tcPr>
          <w:p w14:paraId="2C5B5587" w14:textId="77777777" w:rsidR="006364AF" w:rsidRPr="00F227FE" w:rsidRDefault="006364AF">
            <w:pPr>
              <w:rPr>
                <w:sz w:val="24"/>
                <w:szCs w:val="24"/>
                <w:lang w:eastAsia="en-US"/>
              </w:rPr>
            </w:pPr>
            <w:r w:rsidRPr="00F227FE">
              <w:rPr>
                <w:sz w:val="24"/>
                <w:szCs w:val="24"/>
                <w:lang w:eastAsia="en-US"/>
              </w:rPr>
              <w:t>4</w:t>
            </w:r>
          </w:p>
        </w:tc>
      </w:tr>
      <w:tr w:rsidR="006364AF" w:rsidRPr="00F227FE" w14:paraId="49857F53" w14:textId="77777777">
        <w:tc>
          <w:tcPr>
            <w:tcW w:w="935" w:type="dxa"/>
          </w:tcPr>
          <w:p w14:paraId="08D5F0FB" w14:textId="77777777" w:rsidR="006364AF" w:rsidRPr="00F227FE" w:rsidRDefault="006364AF">
            <w:pPr>
              <w:rPr>
                <w:sz w:val="24"/>
                <w:szCs w:val="24"/>
                <w:lang w:eastAsia="en-US"/>
              </w:rPr>
            </w:pPr>
            <w:r w:rsidRPr="00F227FE">
              <w:rPr>
                <w:sz w:val="24"/>
                <w:szCs w:val="24"/>
                <w:lang w:eastAsia="en-US"/>
              </w:rPr>
              <w:t>2.1.1</w:t>
            </w:r>
            <w:r>
              <w:rPr>
                <w:sz w:val="24"/>
                <w:szCs w:val="24"/>
                <w:lang w:eastAsia="en-US"/>
              </w:rPr>
              <w:t>1</w:t>
            </w:r>
            <w:r w:rsidRPr="00F227FE">
              <w:rPr>
                <w:sz w:val="24"/>
                <w:szCs w:val="24"/>
                <w:lang w:eastAsia="en-US"/>
              </w:rPr>
              <w:t>.</w:t>
            </w:r>
          </w:p>
        </w:tc>
        <w:tc>
          <w:tcPr>
            <w:tcW w:w="12884" w:type="dxa"/>
          </w:tcPr>
          <w:p w14:paraId="128A768C" w14:textId="77777777" w:rsidR="006364AF" w:rsidRPr="00F227FE" w:rsidRDefault="006364AF">
            <w:pPr>
              <w:rPr>
                <w:sz w:val="24"/>
                <w:szCs w:val="24"/>
                <w:lang w:eastAsia="en-US"/>
              </w:rPr>
            </w:pPr>
            <w:r w:rsidRPr="00F227FE">
              <w:rPr>
                <w:sz w:val="24"/>
                <w:szCs w:val="24"/>
                <w:lang w:eastAsia="en-US"/>
              </w:rPr>
              <w:t xml:space="preserve">Деятельность контролируемых лиц по участию в содержании прилегающих территорий в границах, утвержденных Правилами благоустройства территории Тихвинского городского поселении на улице Автомобилистов, усадьба Бугры, усадьба СХТ, в сельских населённых пунктах Тихвинского городского поселения: деревня </w:t>
            </w:r>
            <w:proofErr w:type="spellStart"/>
            <w:r w:rsidRPr="00F227FE">
              <w:rPr>
                <w:sz w:val="24"/>
                <w:szCs w:val="24"/>
                <w:lang w:eastAsia="en-US"/>
              </w:rPr>
              <w:t>Усть</w:t>
            </w:r>
            <w:proofErr w:type="spellEnd"/>
            <w:r w:rsidRPr="00F227FE">
              <w:rPr>
                <w:sz w:val="24"/>
                <w:szCs w:val="24"/>
                <w:lang w:eastAsia="en-US"/>
              </w:rPr>
              <w:t xml:space="preserve">-Шомушка; деревня </w:t>
            </w:r>
            <w:proofErr w:type="spellStart"/>
            <w:r w:rsidRPr="00F227FE">
              <w:rPr>
                <w:sz w:val="24"/>
                <w:szCs w:val="24"/>
                <w:lang w:eastAsia="en-US"/>
              </w:rPr>
              <w:t>Горелуха</w:t>
            </w:r>
            <w:proofErr w:type="spellEnd"/>
            <w:r w:rsidRPr="00F227FE">
              <w:rPr>
                <w:sz w:val="24"/>
                <w:szCs w:val="24"/>
                <w:lang w:eastAsia="en-US"/>
              </w:rPr>
              <w:t xml:space="preserve">, деревня </w:t>
            </w:r>
            <w:proofErr w:type="spellStart"/>
            <w:r w:rsidRPr="00F227FE">
              <w:rPr>
                <w:sz w:val="24"/>
                <w:szCs w:val="24"/>
                <w:lang w:eastAsia="en-US"/>
              </w:rPr>
              <w:t>Ялгино</w:t>
            </w:r>
            <w:proofErr w:type="spellEnd"/>
            <w:r w:rsidRPr="00F227FE">
              <w:rPr>
                <w:sz w:val="24"/>
                <w:szCs w:val="24"/>
                <w:lang w:eastAsia="en-US"/>
              </w:rPr>
              <w:t xml:space="preserve">, деревня Теплухино, деревня Наволок, деревня Старый Погорелец, деревня Новый Погорелец, местечко </w:t>
            </w:r>
            <w:proofErr w:type="spellStart"/>
            <w:r w:rsidRPr="00F227FE">
              <w:rPr>
                <w:sz w:val="24"/>
                <w:szCs w:val="24"/>
                <w:lang w:eastAsia="en-US"/>
              </w:rPr>
              <w:t>Костринский</w:t>
            </w:r>
            <w:proofErr w:type="spellEnd"/>
            <w:r w:rsidRPr="00F227FE">
              <w:rPr>
                <w:sz w:val="24"/>
                <w:szCs w:val="24"/>
                <w:lang w:eastAsia="en-US"/>
              </w:rPr>
              <w:t xml:space="preserve">, деревня Лазаревичи.  </w:t>
            </w:r>
          </w:p>
        </w:tc>
        <w:tc>
          <w:tcPr>
            <w:tcW w:w="1315" w:type="dxa"/>
          </w:tcPr>
          <w:p w14:paraId="64F29686" w14:textId="77777777" w:rsidR="006364AF" w:rsidRPr="00F227FE" w:rsidRDefault="006364AF">
            <w:pPr>
              <w:rPr>
                <w:sz w:val="24"/>
                <w:szCs w:val="24"/>
                <w:lang w:eastAsia="en-US"/>
              </w:rPr>
            </w:pPr>
            <w:r w:rsidRPr="00F227FE">
              <w:rPr>
                <w:sz w:val="24"/>
                <w:szCs w:val="24"/>
                <w:lang w:eastAsia="en-US"/>
              </w:rPr>
              <w:t>3</w:t>
            </w:r>
          </w:p>
        </w:tc>
      </w:tr>
      <w:tr w:rsidR="006364AF" w:rsidRPr="00F227FE" w14:paraId="1FBE93E6" w14:textId="77777777">
        <w:tc>
          <w:tcPr>
            <w:tcW w:w="935" w:type="dxa"/>
          </w:tcPr>
          <w:p w14:paraId="21727B88" w14:textId="77777777" w:rsidR="006364AF" w:rsidRPr="00F227FE" w:rsidRDefault="006364AF">
            <w:pPr>
              <w:rPr>
                <w:sz w:val="24"/>
                <w:szCs w:val="24"/>
                <w:lang w:eastAsia="en-US"/>
              </w:rPr>
            </w:pPr>
            <w:r w:rsidRPr="00F227FE">
              <w:rPr>
                <w:sz w:val="24"/>
                <w:szCs w:val="24"/>
                <w:lang w:eastAsia="en-US"/>
              </w:rPr>
              <w:t>2.1.1</w:t>
            </w:r>
            <w:r>
              <w:rPr>
                <w:sz w:val="24"/>
                <w:szCs w:val="24"/>
                <w:lang w:eastAsia="en-US"/>
              </w:rPr>
              <w:t>2</w:t>
            </w:r>
          </w:p>
        </w:tc>
        <w:tc>
          <w:tcPr>
            <w:tcW w:w="12884" w:type="dxa"/>
          </w:tcPr>
          <w:p w14:paraId="3FF9C4DB" w14:textId="77777777" w:rsidR="006364AF" w:rsidRPr="00F227FE" w:rsidRDefault="006364AF">
            <w:pPr>
              <w:rPr>
                <w:sz w:val="24"/>
                <w:szCs w:val="24"/>
                <w:lang w:eastAsia="en-US"/>
              </w:rPr>
            </w:pPr>
            <w:r w:rsidRPr="00F227FE">
              <w:rPr>
                <w:b/>
                <w:sz w:val="24"/>
                <w:szCs w:val="24"/>
                <w:lang w:eastAsia="en-US"/>
              </w:rPr>
              <w:t xml:space="preserve">Производственные объекты </w:t>
            </w:r>
            <w:r w:rsidRPr="00F227FE">
              <w:rPr>
                <w:sz w:val="24"/>
                <w:szCs w:val="24"/>
                <w:lang w:eastAsia="en-US"/>
              </w:rPr>
              <w:t>(см. строку 2.1.</w:t>
            </w:r>
            <w:r>
              <w:rPr>
                <w:sz w:val="24"/>
                <w:szCs w:val="24"/>
                <w:lang w:eastAsia="en-US"/>
              </w:rPr>
              <w:t>6</w:t>
            </w:r>
            <w:r w:rsidRPr="00F227FE">
              <w:rPr>
                <w:sz w:val="24"/>
                <w:szCs w:val="24"/>
                <w:lang w:eastAsia="en-US"/>
              </w:rPr>
              <w:t>. настоящего Положения), расположенные на территориях, перечисленных в строке 2.1.1</w:t>
            </w:r>
            <w:r>
              <w:rPr>
                <w:sz w:val="24"/>
                <w:szCs w:val="24"/>
                <w:lang w:eastAsia="en-US"/>
              </w:rPr>
              <w:t>1.</w:t>
            </w:r>
            <w:r w:rsidRPr="00F227FE">
              <w:rPr>
                <w:sz w:val="24"/>
                <w:szCs w:val="24"/>
                <w:lang w:eastAsia="en-US"/>
              </w:rPr>
              <w:t xml:space="preserve"> настоящей таблицы.</w:t>
            </w:r>
          </w:p>
        </w:tc>
        <w:tc>
          <w:tcPr>
            <w:tcW w:w="1315" w:type="dxa"/>
          </w:tcPr>
          <w:p w14:paraId="6C01E517" w14:textId="77777777" w:rsidR="006364AF" w:rsidRPr="00F227FE" w:rsidRDefault="006364AF">
            <w:pPr>
              <w:rPr>
                <w:sz w:val="24"/>
                <w:szCs w:val="24"/>
                <w:lang w:eastAsia="en-US"/>
              </w:rPr>
            </w:pPr>
            <w:r w:rsidRPr="00F227FE">
              <w:rPr>
                <w:sz w:val="24"/>
                <w:szCs w:val="24"/>
                <w:lang w:eastAsia="en-US"/>
              </w:rPr>
              <w:t>2</w:t>
            </w:r>
          </w:p>
        </w:tc>
      </w:tr>
    </w:tbl>
    <w:p w14:paraId="6D3CB1CC" w14:textId="77777777" w:rsidR="006364AF" w:rsidRDefault="006364AF" w:rsidP="006364AF">
      <w:pPr>
        <w:ind w:firstLine="709"/>
        <w:rPr>
          <w:b/>
          <w:sz w:val="24"/>
          <w:szCs w:val="24"/>
        </w:rPr>
      </w:pPr>
    </w:p>
    <w:p w14:paraId="4C7DD7BE" w14:textId="77777777" w:rsidR="006364AF" w:rsidRDefault="006364AF" w:rsidP="006364AF">
      <w:pPr>
        <w:ind w:firstLine="709"/>
        <w:rPr>
          <w:b/>
          <w:sz w:val="24"/>
          <w:szCs w:val="24"/>
          <w:lang w:eastAsia="en-US"/>
        </w:rPr>
      </w:pPr>
      <w:r>
        <w:rPr>
          <w:b/>
          <w:sz w:val="24"/>
          <w:szCs w:val="24"/>
        </w:rPr>
        <w:t>2.2. «</w:t>
      </w:r>
      <w:r w:rsidRPr="00792995">
        <w:rPr>
          <w:b/>
          <w:sz w:val="24"/>
          <w:szCs w:val="24"/>
        </w:rPr>
        <w:t>В</w:t>
      </w:r>
      <w:r>
        <w:rPr>
          <w:b/>
          <w:sz w:val="24"/>
          <w:szCs w:val="24"/>
        </w:rPr>
        <w:t>»</w:t>
      </w:r>
      <w:r w:rsidRPr="00792995">
        <w:rPr>
          <w:b/>
          <w:sz w:val="24"/>
          <w:szCs w:val="24"/>
        </w:rPr>
        <w:t xml:space="preserve"> </w:t>
      </w:r>
      <w:r w:rsidRPr="00792995">
        <w:rPr>
          <w:b/>
          <w:sz w:val="24"/>
          <w:szCs w:val="24"/>
          <w:lang w:eastAsia="en-US"/>
        </w:rPr>
        <w:noBreakHyphen/>
        <w:t xml:space="preserve"> вероятность наступления негативных событий</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2899"/>
        <w:gridCol w:w="1276"/>
      </w:tblGrid>
      <w:tr w:rsidR="006364AF" w:rsidRPr="00F227FE" w14:paraId="33147739" w14:textId="77777777">
        <w:tc>
          <w:tcPr>
            <w:tcW w:w="959" w:type="dxa"/>
          </w:tcPr>
          <w:p w14:paraId="12CA7EF3" w14:textId="77777777" w:rsidR="006364AF" w:rsidRPr="00F227FE" w:rsidRDefault="006364AF">
            <w:pPr>
              <w:rPr>
                <w:sz w:val="24"/>
                <w:szCs w:val="24"/>
                <w:lang w:eastAsia="en-US"/>
              </w:rPr>
            </w:pPr>
            <w:r w:rsidRPr="00F227FE">
              <w:rPr>
                <w:sz w:val="24"/>
                <w:szCs w:val="24"/>
                <w:lang w:eastAsia="en-US"/>
              </w:rPr>
              <w:t>№</w:t>
            </w:r>
          </w:p>
        </w:tc>
        <w:tc>
          <w:tcPr>
            <w:tcW w:w="12899" w:type="dxa"/>
          </w:tcPr>
          <w:p w14:paraId="7D74EB78" w14:textId="77777777" w:rsidR="006364AF" w:rsidRPr="00F227FE" w:rsidRDefault="006364AF">
            <w:pPr>
              <w:rPr>
                <w:sz w:val="24"/>
                <w:szCs w:val="24"/>
                <w:lang w:eastAsia="en-US"/>
              </w:rPr>
            </w:pPr>
            <w:r w:rsidRPr="00F227FE">
              <w:rPr>
                <w:sz w:val="24"/>
                <w:szCs w:val="24"/>
                <w:lang w:eastAsia="en-US"/>
              </w:rPr>
              <w:t>Критерии оценки</w:t>
            </w:r>
          </w:p>
        </w:tc>
        <w:tc>
          <w:tcPr>
            <w:tcW w:w="1276" w:type="dxa"/>
          </w:tcPr>
          <w:p w14:paraId="097A4778" w14:textId="77777777" w:rsidR="006364AF" w:rsidRPr="0040181E" w:rsidRDefault="006364AF">
            <w:pPr>
              <w:rPr>
                <w:b/>
                <w:sz w:val="24"/>
                <w:szCs w:val="24"/>
                <w:lang w:eastAsia="en-US"/>
              </w:rPr>
            </w:pPr>
            <w:r w:rsidRPr="0040181E">
              <w:rPr>
                <w:b/>
                <w:sz w:val="24"/>
                <w:szCs w:val="24"/>
                <w:lang w:eastAsia="en-US"/>
              </w:rPr>
              <w:t>В, баллы</w:t>
            </w:r>
          </w:p>
        </w:tc>
      </w:tr>
      <w:tr w:rsidR="006364AF" w:rsidRPr="00F227FE" w14:paraId="10893D60" w14:textId="77777777">
        <w:tc>
          <w:tcPr>
            <w:tcW w:w="959" w:type="dxa"/>
          </w:tcPr>
          <w:p w14:paraId="332E9B20" w14:textId="77777777" w:rsidR="006364AF" w:rsidRPr="00F227FE" w:rsidRDefault="006364AF">
            <w:pPr>
              <w:rPr>
                <w:sz w:val="24"/>
                <w:szCs w:val="24"/>
              </w:rPr>
            </w:pPr>
            <w:r w:rsidRPr="00F227FE">
              <w:rPr>
                <w:sz w:val="24"/>
                <w:szCs w:val="24"/>
              </w:rPr>
              <w:t>2.2.1.</w:t>
            </w:r>
          </w:p>
        </w:tc>
        <w:tc>
          <w:tcPr>
            <w:tcW w:w="12899" w:type="dxa"/>
          </w:tcPr>
          <w:p w14:paraId="1E01F72A" w14:textId="77777777" w:rsidR="006364AF" w:rsidRPr="00F227FE" w:rsidRDefault="006364AF">
            <w:pPr>
              <w:rPr>
                <w:sz w:val="24"/>
                <w:szCs w:val="24"/>
                <w:lang w:eastAsia="en-US"/>
              </w:rPr>
            </w:pPr>
            <w:r w:rsidRPr="00F227FE">
              <w:rPr>
                <w:sz w:val="24"/>
                <w:szCs w:val="24"/>
                <w:lang w:eastAsia="en-US"/>
              </w:rPr>
              <w:t>В течение 1 года,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административного правонарушения в сфере благоустройства.</w:t>
            </w:r>
          </w:p>
        </w:tc>
        <w:tc>
          <w:tcPr>
            <w:tcW w:w="1276" w:type="dxa"/>
          </w:tcPr>
          <w:p w14:paraId="4C73C63F" w14:textId="77777777" w:rsidR="006364AF" w:rsidRPr="00F227FE" w:rsidRDefault="006364AF">
            <w:pPr>
              <w:rPr>
                <w:sz w:val="24"/>
                <w:szCs w:val="24"/>
                <w:lang w:eastAsia="en-US"/>
              </w:rPr>
            </w:pPr>
            <w:r w:rsidRPr="00F227FE">
              <w:rPr>
                <w:sz w:val="24"/>
                <w:szCs w:val="24"/>
                <w:lang w:eastAsia="en-US"/>
              </w:rPr>
              <w:t>3</w:t>
            </w:r>
          </w:p>
        </w:tc>
      </w:tr>
      <w:tr w:rsidR="006364AF" w:rsidRPr="00F227FE" w14:paraId="55657D4C" w14:textId="77777777">
        <w:tc>
          <w:tcPr>
            <w:tcW w:w="959" w:type="dxa"/>
          </w:tcPr>
          <w:p w14:paraId="7C044138" w14:textId="77777777" w:rsidR="006364AF" w:rsidRPr="00F227FE" w:rsidRDefault="006364AF">
            <w:pPr>
              <w:rPr>
                <w:sz w:val="24"/>
                <w:szCs w:val="24"/>
              </w:rPr>
            </w:pPr>
            <w:r w:rsidRPr="00F227FE">
              <w:rPr>
                <w:sz w:val="24"/>
                <w:szCs w:val="24"/>
              </w:rPr>
              <w:t>2.2.2.</w:t>
            </w:r>
          </w:p>
        </w:tc>
        <w:tc>
          <w:tcPr>
            <w:tcW w:w="12899" w:type="dxa"/>
          </w:tcPr>
          <w:p w14:paraId="4A470E22" w14:textId="77777777" w:rsidR="006364AF" w:rsidRPr="00F227FE" w:rsidRDefault="006364AF">
            <w:pPr>
              <w:rPr>
                <w:sz w:val="24"/>
                <w:szCs w:val="24"/>
                <w:lang w:eastAsia="en-US"/>
              </w:rPr>
            </w:pPr>
            <w:r w:rsidRPr="00F227FE">
              <w:rPr>
                <w:sz w:val="24"/>
                <w:szCs w:val="24"/>
                <w:lang w:eastAsia="en-US"/>
              </w:rPr>
              <w:t>В течении 1 года,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административного правонарушения за невыполнение законного предписания в сфере благоустройства.</w:t>
            </w:r>
          </w:p>
        </w:tc>
        <w:tc>
          <w:tcPr>
            <w:tcW w:w="1276" w:type="dxa"/>
          </w:tcPr>
          <w:p w14:paraId="22F613E2" w14:textId="77777777" w:rsidR="006364AF" w:rsidRPr="00F227FE" w:rsidRDefault="006364AF">
            <w:pPr>
              <w:rPr>
                <w:sz w:val="24"/>
                <w:szCs w:val="24"/>
                <w:lang w:eastAsia="en-US"/>
              </w:rPr>
            </w:pPr>
            <w:r w:rsidRPr="00F227FE">
              <w:rPr>
                <w:sz w:val="24"/>
                <w:szCs w:val="24"/>
                <w:lang w:eastAsia="en-US"/>
              </w:rPr>
              <w:t>3</w:t>
            </w:r>
          </w:p>
        </w:tc>
      </w:tr>
      <w:tr w:rsidR="006364AF" w:rsidRPr="00F227FE" w14:paraId="09C44BC7" w14:textId="77777777">
        <w:tc>
          <w:tcPr>
            <w:tcW w:w="959" w:type="dxa"/>
          </w:tcPr>
          <w:p w14:paraId="3184AF4B" w14:textId="77777777" w:rsidR="006364AF" w:rsidRPr="00F227FE" w:rsidRDefault="006364AF">
            <w:pPr>
              <w:rPr>
                <w:sz w:val="24"/>
                <w:szCs w:val="24"/>
              </w:rPr>
            </w:pPr>
            <w:r w:rsidRPr="00F227FE">
              <w:rPr>
                <w:sz w:val="24"/>
                <w:szCs w:val="24"/>
              </w:rPr>
              <w:t>2.2.3.</w:t>
            </w:r>
          </w:p>
        </w:tc>
        <w:tc>
          <w:tcPr>
            <w:tcW w:w="12899" w:type="dxa"/>
          </w:tcPr>
          <w:p w14:paraId="4A458C30" w14:textId="77777777" w:rsidR="006364AF" w:rsidRPr="00F227FE" w:rsidRDefault="006364AF">
            <w:pPr>
              <w:rPr>
                <w:sz w:val="24"/>
                <w:szCs w:val="24"/>
                <w:lang w:eastAsia="en-US"/>
              </w:rPr>
            </w:pPr>
            <w:r w:rsidRPr="00F227FE">
              <w:rPr>
                <w:sz w:val="24"/>
                <w:szCs w:val="24"/>
                <w:lang w:eastAsia="en-US"/>
              </w:rPr>
              <w:t>В течении 2 лет,</w:t>
            </w:r>
            <w:r>
              <w:t xml:space="preserve"> </w:t>
            </w:r>
            <w:r w:rsidRPr="00F227FE">
              <w:rPr>
                <w:sz w:val="24"/>
                <w:szCs w:val="24"/>
                <w:lang w:eastAsia="en-US"/>
              </w:rPr>
              <w:t>предшествующих дате принятия решения об отнесении объекта контроля к категории риска вынесено два и более предписания и (или) предостережения</w:t>
            </w:r>
          </w:p>
        </w:tc>
        <w:tc>
          <w:tcPr>
            <w:tcW w:w="1276" w:type="dxa"/>
          </w:tcPr>
          <w:p w14:paraId="691FF343" w14:textId="77777777" w:rsidR="006364AF" w:rsidRPr="00F227FE" w:rsidRDefault="006364AF">
            <w:pPr>
              <w:rPr>
                <w:sz w:val="24"/>
                <w:szCs w:val="24"/>
                <w:lang w:eastAsia="en-US"/>
              </w:rPr>
            </w:pPr>
            <w:r w:rsidRPr="00F227FE">
              <w:rPr>
                <w:sz w:val="24"/>
                <w:szCs w:val="24"/>
                <w:lang w:eastAsia="en-US"/>
              </w:rPr>
              <w:t>2</w:t>
            </w:r>
          </w:p>
        </w:tc>
      </w:tr>
      <w:tr w:rsidR="006364AF" w:rsidRPr="00F227FE" w14:paraId="16E906C5" w14:textId="77777777">
        <w:tc>
          <w:tcPr>
            <w:tcW w:w="959" w:type="dxa"/>
          </w:tcPr>
          <w:p w14:paraId="4A9BBD20" w14:textId="77777777" w:rsidR="006364AF" w:rsidRPr="00F227FE" w:rsidRDefault="006364AF">
            <w:pPr>
              <w:rPr>
                <w:sz w:val="24"/>
                <w:szCs w:val="24"/>
                <w:lang w:eastAsia="en-US"/>
              </w:rPr>
            </w:pPr>
            <w:r w:rsidRPr="00F227FE">
              <w:rPr>
                <w:sz w:val="24"/>
                <w:szCs w:val="24"/>
                <w:lang w:eastAsia="en-US"/>
              </w:rPr>
              <w:t>2.2.3</w:t>
            </w:r>
          </w:p>
        </w:tc>
        <w:tc>
          <w:tcPr>
            <w:tcW w:w="12899" w:type="dxa"/>
          </w:tcPr>
          <w:p w14:paraId="53B3586E" w14:textId="77777777" w:rsidR="006364AF" w:rsidRPr="00F227FE" w:rsidRDefault="006364AF">
            <w:pPr>
              <w:rPr>
                <w:sz w:val="24"/>
                <w:szCs w:val="24"/>
              </w:rPr>
            </w:pPr>
            <w:r w:rsidRPr="00F227FE">
              <w:rPr>
                <w:sz w:val="24"/>
                <w:szCs w:val="24"/>
              </w:rPr>
              <w:t>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административного правонарушения в сфере благоустройства.</w:t>
            </w:r>
          </w:p>
        </w:tc>
        <w:tc>
          <w:tcPr>
            <w:tcW w:w="1276" w:type="dxa"/>
          </w:tcPr>
          <w:p w14:paraId="22544BB4" w14:textId="77777777" w:rsidR="006364AF" w:rsidRPr="00F227FE" w:rsidRDefault="006364AF">
            <w:pPr>
              <w:rPr>
                <w:sz w:val="24"/>
                <w:szCs w:val="24"/>
                <w:lang w:eastAsia="en-US"/>
              </w:rPr>
            </w:pPr>
            <w:r w:rsidRPr="00F227FE">
              <w:rPr>
                <w:sz w:val="24"/>
                <w:szCs w:val="24"/>
                <w:lang w:eastAsia="en-US"/>
              </w:rPr>
              <w:t>1</w:t>
            </w:r>
          </w:p>
        </w:tc>
      </w:tr>
      <w:tr w:rsidR="006364AF" w:rsidRPr="00F227FE" w14:paraId="11B1366A" w14:textId="77777777">
        <w:tc>
          <w:tcPr>
            <w:tcW w:w="959" w:type="dxa"/>
          </w:tcPr>
          <w:p w14:paraId="04B566E5" w14:textId="77777777" w:rsidR="006364AF" w:rsidRPr="00F227FE" w:rsidRDefault="006364AF">
            <w:pPr>
              <w:rPr>
                <w:sz w:val="24"/>
                <w:szCs w:val="24"/>
                <w:lang w:eastAsia="en-US"/>
              </w:rPr>
            </w:pPr>
            <w:r w:rsidRPr="00F227FE">
              <w:rPr>
                <w:sz w:val="24"/>
                <w:szCs w:val="24"/>
                <w:lang w:eastAsia="en-US"/>
              </w:rPr>
              <w:t>2.2.4.</w:t>
            </w:r>
          </w:p>
        </w:tc>
        <w:tc>
          <w:tcPr>
            <w:tcW w:w="12899" w:type="dxa"/>
          </w:tcPr>
          <w:p w14:paraId="3E3922ED" w14:textId="77777777" w:rsidR="006364AF" w:rsidRPr="00F227FE" w:rsidRDefault="006364AF">
            <w:pPr>
              <w:rPr>
                <w:sz w:val="24"/>
                <w:szCs w:val="24"/>
              </w:rPr>
            </w:pPr>
            <w:r w:rsidRPr="00F227FE">
              <w:rPr>
                <w:sz w:val="24"/>
                <w:szCs w:val="24"/>
              </w:rPr>
              <w:t>В течении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административного правонарушения за невыполнение законного предписания в сфере благоустройства.</w:t>
            </w:r>
          </w:p>
        </w:tc>
        <w:tc>
          <w:tcPr>
            <w:tcW w:w="1276" w:type="dxa"/>
          </w:tcPr>
          <w:p w14:paraId="30FDBFBB" w14:textId="77777777" w:rsidR="006364AF" w:rsidRPr="00F227FE" w:rsidRDefault="006364AF">
            <w:pPr>
              <w:rPr>
                <w:sz w:val="24"/>
                <w:szCs w:val="24"/>
                <w:lang w:eastAsia="en-US"/>
              </w:rPr>
            </w:pPr>
            <w:r w:rsidRPr="00F227FE">
              <w:rPr>
                <w:sz w:val="24"/>
                <w:szCs w:val="24"/>
                <w:lang w:eastAsia="en-US"/>
              </w:rPr>
              <w:t>1</w:t>
            </w:r>
          </w:p>
        </w:tc>
      </w:tr>
    </w:tbl>
    <w:p w14:paraId="56812CF0" w14:textId="77777777" w:rsidR="006364AF" w:rsidRDefault="006364AF" w:rsidP="006364AF">
      <w:pPr>
        <w:ind w:firstLine="709"/>
        <w:rPr>
          <w:b/>
          <w:sz w:val="24"/>
          <w:szCs w:val="24"/>
          <w:lang w:eastAsia="en-US"/>
        </w:rPr>
      </w:pPr>
    </w:p>
    <w:p w14:paraId="34A5E860" w14:textId="77777777" w:rsidR="006364AF" w:rsidRPr="00EA6D24" w:rsidRDefault="006364AF" w:rsidP="006364AF">
      <w:pPr>
        <w:ind w:firstLine="709"/>
        <w:rPr>
          <w:b/>
          <w:sz w:val="24"/>
          <w:szCs w:val="24"/>
          <w:lang w:eastAsia="en-US"/>
        </w:rPr>
      </w:pPr>
      <w:r w:rsidRPr="00EA6D24">
        <w:rPr>
          <w:b/>
          <w:sz w:val="24"/>
          <w:szCs w:val="24"/>
          <w:lang w:eastAsia="en-US"/>
        </w:rPr>
        <w:t>2.3. «Д» - добросовестность контролируемых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3040"/>
        <w:gridCol w:w="1212"/>
      </w:tblGrid>
      <w:tr w:rsidR="006364AF" w:rsidRPr="00F227FE" w14:paraId="10E19419" w14:textId="77777777">
        <w:tc>
          <w:tcPr>
            <w:tcW w:w="959" w:type="dxa"/>
          </w:tcPr>
          <w:p w14:paraId="5BD08802" w14:textId="77777777" w:rsidR="006364AF" w:rsidRPr="00F227FE" w:rsidRDefault="006364AF">
            <w:pPr>
              <w:rPr>
                <w:sz w:val="24"/>
                <w:szCs w:val="24"/>
                <w:lang w:eastAsia="en-US"/>
              </w:rPr>
            </w:pPr>
            <w:r w:rsidRPr="00F227FE">
              <w:rPr>
                <w:sz w:val="24"/>
                <w:szCs w:val="24"/>
                <w:lang w:eastAsia="en-US"/>
              </w:rPr>
              <w:t>№</w:t>
            </w:r>
          </w:p>
        </w:tc>
        <w:tc>
          <w:tcPr>
            <w:tcW w:w="13041" w:type="dxa"/>
          </w:tcPr>
          <w:p w14:paraId="69FEAC76" w14:textId="77777777" w:rsidR="006364AF" w:rsidRPr="00F227FE" w:rsidRDefault="006364AF">
            <w:pPr>
              <w:rPr>
                <w:sz w:val="24"/>
                <w:szCs w:val="24"/>
                <w:lang w:eastAsia="en-US"/>
              </w:rPr>
            </w:pPr>
            <w:r w:rsidRPr="00F227FE">
              <w:rPr>
                <w:sz w:val="24"/>
                <w:szCs w:val="24"/>
                <w:lang w:eastAsia="en-US"/>
              </w:rPr>
              <w:t>Критерии оценки</w:t>
            </w:r>
            <w:r>
              <w:rPr>
                <w:sz w:val="24"/>
                <w:szCs w:val="24"/>
                <w:lang w:eastAsia="en-US"/>
              </w:rPr>
              <w:t>:</w:t>
            </w:r>
          </w:p>
        </w:tc>
        <w:tc>
          <w:tcPr>
            <w:tcW w:w="1212" w:type="dxa"/>
          </w:tcPr>
          <w:p w14:paraId="6A2B0EBF" w14:textId="77777777" w:rsidR="006364AF" w:rsidRPr="0040181E" w:rsidRDefault="006364AF">
            <w:pPr>
              <w:rPr>
                <w:b/>
                <w:sz w:val="24"/>
                <w:szCs w:val="24"/>
                <w:lang w:eastAsia="en-US"/>
              </w:rPr>
            </w:pPr>
            <w:r w:rsidRPr="0040181E">
              <w:rPr>
                <w:b/>
                <w:sz w:val="24"/>
                <w:szCs w:val="24"/>
                <w:lang w:eastAsia="en-US"/>
              </w:rPr>
              <w:t>Д, баллы</w:t>
            </w:r>
          </w:p>
        </w:tc>
      </w:tr>
      <w:tr w:rsidR="006364AF" w:rsidRPr="00F227FE" w14:paraId="4C314209" w14:textId="77777777">
        <w:tc>
          <w:tcPr>
            <w:tcW w:w="959" w:type="dxa"/>
          </w:tcPr>
          <w:p w14:paraId="38FB4D56" w14:textId="77777777" w:rsidR="006364AF" w:rsidRPr="00F227FE" w:rsidRDefault="006364AF">
            <w:pPr>
              <w:rPr>
                <w:sz w:val="24"/>
                <w:szCs w:val="24"/>
                <w:lang w:eastAsia="en-US"/>
              </w:rPr>
            </w:pPr>
            <w:r w:rsidRPr="00F227FE">
              <w:rPr>
                <w:sz w:val="24"/>
                <w:szCs w:val="24"/>
                <w:lang w:eastAsia="en-US"/>
              </w:rPr>
              <w:t>2.3.1.</w:t>
            </w:r>
          </w:p>
        </w:tc>
        <w:tc>
          <w:tcPr>
            <w:tcW w:w="13041" w:type="dxa"/>
          </w:tcPr>
          <w:p w14:paraId="1BD2B64F" w14:textId="77777777" w:rsidR="006364AF" w:rsidRPr="00F227FE" w:rsidRDefault="006364AF">
            <w:pPr>
              <w:rPr>
                <w:sz w:val="24"/>
                <w:szCs w:val="24"/>
                <w:lang w:eastAsia="en-US"/>
              </w:rPr>
            </w:pPr>
            <w:r>
              <w:rPr>
                <w:sz w:val="24"/>
                <w:szCs w:val="24"/>
                <w:lang w:eastAsia="en-US"/>
              </w:rPr>
              <w:t>Отсутствие нарушений требований Правил благоустройства</w:t>
            </w:r>
            <w:r w:rsidRPr="0071692A">
              <w:rPr>
                <w:sz w:val="24"/>
                <w:szCs w:val="24"/>
                <w:lang w:eastAsia="en-US"/>
              </w:rPr>
              <w:t xml:space="preserve">, выявленных по результатам проведения обязательных профилактических визитов или </w:t>
            </w:r>
            <w:r>
              <w:rPr>
                <w:sz w:val="24"/>
                <w:szCs w:val="24"/>
                <w:lang w:eastAsia="en-US"/>
              </w:rPr>
              <w:t xml:space="preserve">выездных обследований, иных </w:t>
            </w:r>
            <w:r w:rsidRPr="0071692A">
              <w:rPr>
                <w:sz w:val="24"/>
                <w:szCs w:val="24"/>
                <w:lang w:eastAsia="en-US"/>
              </w:rPr>
              <w:t>контрольных мероприятий, в тече</w:t>
            </w:r>
            <w:r>
              <w:rPr>
                <w:sz w:val="24"/>
                <w:szCs w:val="24"/>
                <w:lang w:eastAsia="en-US"/>
              </w:rPr>
              <w:t>ние одного года</w:t>
            </w:r>
          </w:p>
        </w:tc>
        <w:tc>
          <w:tcPr>
            <w:tcW w:w="1212" w:type="dxa"/>
          </w:tcPr>
          <w:p w14:paraId="7DA8B4E9" w14:textId="77777777" w:rsidR="006364AF" w:rsidRPr="00F227FE" w:rsidRDefault="006364AF">
            <w:pPr>
              <w:rPr>
                <w:sz w:val="24"/>
                <w:szCs w:val="24"/>
                <w:lang w:eastAsia="en-US"/>
              </w:rPr>
            </w:pPr>
            <w:r>
              <w:rPr>
                <w:sz w:val="24"/>
                <w:szCs w:val="24"/>
                <w:lang w:eastAsia="en-US"/>
              </w:rPr>
              <w:t>3</w:t>
            </w:r>
          </w:p>
        </w:tc>
      </w:tr>
      <w:tr w:rsidR="006364AF" w:rsidRPr="00F227FE" w14:paraId="5D7F20D5" w14:textId="77777777">
        <w:tc>
          <w:tcPr>
            <w:tcW w:w="959" w:type="dxa"/>
          </w:tcPr>
          <w:p w14:paraId="18BF229F" w14:textId="77777777" w:rsidR="006364AF" w:rsidRPr="00F227FE" w:rsidRDefault="006364AF">
            <w:pPr>
              <w:rPr>
                <w:sz w:val="24"/>
                <w:szCs w:val="24"/>
                <w:lang w:eastAsia="en-US"/>
              </w:rPr>
            </w:pPr>
            <w:r>
              <w:rPr>
                <w:sz w:val="24"/>
                <w:szCs w:val="24"/>
                <w:lang w:eastAsia="en-US"/>
              </w:rPr>
              <w:t xml:space="preserve">2.3.2. </w:t>
            </w:r>
          </w:p>
        </w:tc>
        <w:tc>
          <w:tcPr>
            <w:tcW w:w="13041" w:type="dxa"/>
          </w:tcPr>
          <w:p w14:paraId="779FEEF2" w14:textId="77777777" w:rsidR="006364AF" w:rsidRDefault="006364AF">
            <w:pPr>
              <w:rPr>
                <w:sz w:val="24"/>
                <w:szCs w:val="24"/>
                <w:lang w:eastAsia="en-US"/>
              </w:rPr>
            </w:pPr>
            <w:r w:rsidRPr="00DF4408">
              <w:rPr>
                <w:sz w:val="24"/>
                <w:szCs w:val="24"/>
                <w:lang w:eastAsia="en-US"/>
              </w:rPr>
              <w:t>Отсутствие нарушений требований Правил благоустройства, выявленных по результатам проведения обязательных профилактических визитов или выездных обследований, иных контрольных мероприятий</w:t>
            </w:r>
            <w:r>
              <w:rPr>
                <w:sz w:val="24"/>
                <w:szCs w:val="24"/>
                <w:lang w:eastAsia="en-US"/>
              </w:rPr>
              <w:t xml:space="preserve"> </w:t>
            </w:r>
            <w:r w:rsidRPr="00DF4408">
              <w:rPr>
                <w:sz w:val="24"/>
                <w:szCs w:val="24"/>
                <w:lang w:eastAsia="en-US"/>
              </w:rPr>
              <w:t xml:space="preserve">в </w:t>
            </w:r>
            <w:r>
              <w:rPr>
                <w:sz w:val="24"/>
                <w:szCs w:val="24"/>
                <w:lang w:eastAsia="en-US"/>
              </w:rPr>
              <w:t>течении двух</w:t>
            </w:r>
            <w:r w:rsidRPr="00DF4408">
              <w:rPr>
                <w:sz w:val="24"/>
                <w:szCs w:val="24"/>
                <w:lang w:eastAsia="en-US"/>
              </w:rPr>
              <w:t xml:space="preserve"> </w:t>
            </w:r>
            <w:r>
              <w:rPr>
                <w:sz w:val="24"/>
                <w:szCs w:val="24"/>
                <w:lang w:eastAsia="en-US"/>
              </w:rPr>
              <w:t>лет</w:t>
            </w:r>
          </w:p>
        </w:tc>
        <w:tc>
          <w:tcPr>
            <w:tcW w:w="1212" w:type="dxa"/>
          </w:tcPr>
          <w:p w14:paraId="4D9EBB2A" w14:textId="77777777" w:rsidR="006364AF" w:rsidRDefault="006364AF">
            <w:pPr>
              <w:rPr>
                <w:sz w:val="24"/>
                <w:szCs w:val="24"/>
                <w:lang w:eastAsia="en-US"/>
              </w:rPr>
            </w:pPr>
            <w:r>
              <w:rPr>
                <w:sz w:val="24"/>
                <w:szCs w:val="24"/>
                <w:lang w:eastAsia="en-US"/>
              </w:rPr>
              <w:t>4</w:t>
            </w:r>
          </w:p>
        </w:tc>
      </w:tr>
      <w:tr w:rsidR="006364AF" w:rsidRPr="00F227FE" w14:paraId="649BAAB5" w14:textId="77777777">
        <w:tc>
          <w:tcPr>
            <w:tcW w:w="959" w:type="dxa"/>
          </w:tcPr>
          <w:p w14:paraId="711B7EC4" w14:textId="77777777" w:rsidR="006364AF" w:rsidRPr="00F227FE" w:rsidRDefault="006364AF">
            <w:pPr>
              <w:rPr>
                <w:sz w:val="24"/>
                <w:szCs w:val="24"/>
                <w:lang w:eastAsia="en-US"/>
              </w:rPr>
            </w:pPr>
            <w:r w:rsidRPr="00F227FE">
              <w:rPr>
                <w:sz w:val="24"/>
                <w:szCs w:val="24"/>
                <w:lang w:eastAsia="en-US"/>
              </w:rPr>
              <w:t>2.3.</w:t>
            </w:r>
            <w:r>
              <w:rPr>
                <w:sz w:val="24"/>
                <w:szCs w:val="24"/>
                <w:lang w:eastAsia="en-US"/>
              </w:rPr>
              <w:t>3</w:t>
            </w:r>
            <w:r w:rsidRPr="00F227FE">
              <w:rPr>
                <w:sz w:val="24"/>
                <w:szCs w:val="24"/>
                <w:lang w:eastAsia="en-US"/>
              </w:rPr>
              <w:t>.</w:t>
            </w:r>
          </w:p>
        </w:tc>
        <w:tc>
          <w:tcPr>
            <w:tcW w:w="13041" w:type="dxa"/>
          </w:tcPr>
          <w:p w14:paraId="46DB1AEA" w14:textId="77777777" w:rsidR="006364AF" w:rsidRPr="00F227FE" w:rsidRDefault="006364AF">
            <w:pPr>
              <w:rPr>
                <w:sz w:val="24"/>
                <w:szCs w:val="24"/>
                <w:lang w:eastAsia="en-US"/>
              </w:rPr>
            </w:pPr>
            <w:r>
              <w:rPr>
                <w:sz w:val="24"/>
                <w:szCs w:val="24"/>
                <w:lang w:eastAsia="en-US"/>
              </w:rPr>
              <w:t>Проведена н</w:t>
            </w:r>
            <w:r w:rsidRPr="0071692A">
              <w:rPr>
                <w:sz w:val="24"/>
                <w:szCs w:val="24"/>
                <w:lang w:eastAsia="en-US"/>
              </w:rPr>
              <w:t>езависимая оценка соблюдения обязательных требований</w:t>
            </w:r>
          </w:p>
        </w:tc>
        <w:tc>
          <w:tcPr>
            <w:tcW w:w="1212" w:type="dxa"/>
          </w:tcPr>
          <w:p w14:paraId="5EA46AA2" w14:textId="77777777" w:rsidR="006364AF" w:rsidRPr="00F227FE" w:rsidRDefault="006364AF">
            <w:pPr>
              <w:rPr>
                <w:sz w:val="24"/>
                <w:szCs w:val="24"/>
                <w:lang w:eastAsia="en-US"/>
              </w:rPr>
            </w:pPr>
            <w:r>
              <w:rPr>
                <w:sz w:val="24"/>
                <w:szCs w:val="24"/>
                <w:lang w:eastAsia="en-US"/>
              </w:rPr>
              <w:t>2</w:t>
            </w:r>
          </w:p>
        </w:tc>
      </w:tr>
      <w:tr w:rsidR="006364AF" w:rsidRPr="00F227FE" w14:paraId="6DB35CAF" w14:textId="77777777">
        <w:tc>
          <w:tcPr>
            <w:tcW w:w="959" w:type="dxa"/>
          </w:tcPr>
          <w:p w14:paraId="42F0C423" w14:textId="77777777" w:rsidR="006364AF" w:rsidRPr="00F227FE" w:rsidRDefault="006364AF">
            <w:pPr>
              <w:rPr>
                <w:sz w:val="24"/>
                <w:szCs w:val="24"/>
                <w:lang w:eastAsia="en-US"/>
              </w:rPr>
            </w:pPr>
            <w:r w:rsidRPr="00F227FE">
              <w:rPr>
                <w:sz w:val="24"/>
                <w:szCs w:val="24"/>
                <w:lang w:eastAsia="en-US"/>
              </w:rPr>
              <w:t>2.3.</w:t>
            </w:r>
            <w:r>
              <w:rPr>
                <w:sz w:val="24"/>
                <w:szCs w:val="24"/>
                <w:lang w:eastAsia="en-US"/>
              </w:rPr>
              <w:t>4</w:t>
            </w:r>
            <w:r w:rsidRPr="00F227FE">
              <w:rPr>
                <w:sz w:val="24"/>
                <w:szCs w:val="24"/>
                <w:lang w:eastAsia="en-US"/>
              </w:rPr>
              <w:t>.</w:t>
            </w:r>
          </w:p>
        </w:tc>
        <w:tc>
          <w:tcPr>
            <w:tcW w:w="13041" w:type="dxa"/>
          </w:tcPr>
          <w:p w14:paraId="29A13926" w14:textId="77777777" w:rsidR="006364AF" w:rsidRPr="00F227FE" w:rsidRDefault="006364AF">
            <w:pPr>
              <w:rPr>
                <w:sz w:val="24"/>
                <w:szCs w:val="24"/>
                <w:lang w:eastAsia="en-US"/>
              </w:rPr>
            </w:pPr>
            <w:r>
              <w:rPr>
                <w:sz w:val="24"/>
                <w:szCs w:val="24"/>
                <w:lang w:eastAsia="en-US"/>
              </w:rPr>
              <w:t>Р</w:t>
            </w:r>
            <w:r w:rsidRPr="0071692A">
              <w:rPr>
                <w:sz w:val="24"/>
                <w:szCs w:val="24"/>
                <w:lang w:eastAsia="en-US"/>
              </w:rPr>
              <w:t>еализация контролируемым лицом мероприятий по снижению риска причинения вреда (ущерба) и предотвращению вреда (ущерба) охраняемым законом ценностям</w:t>
            </w:r>
            <w:r>
              <w:rPr>
                <w:sz w:val="24"/>
                <w:szCs w:val="24"/>
                <w:lang w:eastAsia="en-US"/>
              </w:rPr>
              <w:t xml:space="preserve"> </w:t>
            </w:r>
          </w:p>
        </w:tc>
        <w:tc>
          <w:tcPr>
            <w:tcW w:w="1212" w:type="dxa"/>
          </w:tcPr>
          <w:p w14:paraId="291A36C1" w14:textId="77777777" w:rsidR="006364AF" w:rsidRPr="00F227FE" w:rsidRDefault="006364AF">
            <w:pPr>
              <w:rPr>
                <w:sz w:val="24"/>
                <w:szCs w:val="24"/>
                <w:lang w:eastAsia="en-US"/>
              </w:rPr>
            </w:pPr>
            <w:r>
              <w:rPr>
                <w:sz w:val="24"/>
                <w:szCs w:val="24"/>
                <w:lang w:eastAsia="en-US"/>
              </w:rPr>
              <w:t>2</w:t>
            </w:r>
          </w:p>
        </w:tc>
      </w:tr>
    </w:tbl>
    <w:p w14:paraId="14F785DC" w14:textId="77777777" w:rsidR="006364AF" w:rsidRPr="00EA6D24" w:rsidRDefault="006364AF" w:rsidP="006364AF">
      <w:pPr>
        <w:ind w:firstLine="709"/>
        <w:rPr>
          <w:sz w:val="24"/>
          <w:szCs w:val="24"/>
          <w:lang w:eastAsia="en-US"/>
        </w:rPr>
      </w:pPr>
    </w:p>
    <w:p w14:paraId="76D70C21" w14:textId="77777777" w:rsidR="006364AF" w:rsidRPr="0040181E" w:rsidRDefault="006364AF" w:rsidP="006364AF">
      <w:pPr>
        <w:ind w:firstLine="709"/>
        <w:rPr>
          <w:sz w:val="24"/>
          <w:szCs w:val="24"/>
        </w:rPr>
      </w:pPr>
      <w:r w:rsidRPr="00E145F2">
        <w:rPr>
          <w:b/>
          <w:sz w:val="24"/>
          <w:szCs w:val="24"/>
        </w:rPr>
        <w:t>3</w:t>
      </w:r>
      <w:r w:rsidRPr="0040181E">
        <w:rPr>
          <w:sz w:val="24"/>
          <w:szCs w:val="24"/>
        </w:rPr>
        <w:t>. В случае, если объект контроля не отнесен к определенной категории риска, он считается отнесенным к категории низкого риска.</w:t>
      </w:r>
    </w:p>
    <w:p w14:paraId="32F94B92" w14:textId="77777777" w:rsidR="006364AF" w:rsidRDefault="006364AF" w:rsidP="006364AF">
      <w:pPr>
        <w:jc w:val="center"/>
        <w:rPr>
          <w:b/>
          <w:bCs/>
          <w:sz w:val="24"/>
          <w:szCs w:val="24"/>
        </w:rPr>
      </w:pPr>
    </w:p>
    <w:p w14:paraId="20D4E400" w14:textId="77777777" w:rsidR="006364AF" w:rsidRDefault="006364AF" w:rsidP="006364AF">
      <w:pPr>
        <w:jc w:val="center"/>
        <w:rPr>
          <w:b/>
          <w:bCs/>
          <w:sz w:val="24"/>
          <w:szCs w:val="24"/>
        </w:rPr>
      </w:pPr>
    </w:p>
    <w:p w14:paraId="223BA42D" w14:textId="77777777" w:rsidR="000057BF" w:rsidRPr="004D2F14" w:rsidRDefault="006364AF" w:rsidP="000057BF">
      <w:pPr>
        <w:ind w:left="10800"/>
        <w:rPr>
          <w:bCs/>
          <w:sz w:val="24"/>
          <w:szCs w:val="24"/>
        </w:rPr>
      </w:pPr>
      <w:r>
        <w:rPr>
          <w:bCs/>
          <w:sz w:val="24"/>
          <w:szCs w:val="24"/>
        </w:rPr>
        <w:br w:type="page"/>
      </w:r>
      <w:r w:rsidR="000057BF" w:rsidRPr="004D2F14">
        <w:rPr>
          <w:bCs/>
          <w:sz w:val="24"/>
          <w:szCs w:val="24"/>
        </w:rPr>
        <w:t>Приложение №</w:t>
      </w:r>
      <w:r w:rsidR="000057BF">
        <w:rPr>
          <w:bCs/>
          <w:sz w:val="24"/>
          <w:szCs w:val="24"/>
        </w:rPr>
        <w:t xml:space="preserve"> 2</w:t>
      </w:r>
      <w:r w:rsidR="000057BF" w:rsidRPr="004D2F14">
        <w:rPr>
          <w:bCs/>
          <w:sz w:val="24"/>
          <w:szCs w:val="24"/>
        </w:rPr>
        <w:t xml:space="preserve"> </w:t>
      </w:r>
    </w:p>
    <w:p w14:paraId="65161375" w14:textId="77777777" w:rsidR="000057BF" w:rsidRPr="004D2F14" w:rsidRDefault="000057BF" w:rsidP="000057BF">
      <w:pPr>
        <w:ind w:left="10800"/>
        <w:rPr>
          <w:bCs/>
          <w:sz w:val="24"/>
          <w:szCs w:val="24"/>
        </w:rPr>
      </w:pPr>
      <w:r w:rsidRPr="004D2F14">
        <w:rPr>
          <w:bCs/>
          <w:sz w:val="24"/>
          <w:szCs w:val="24"/>
        </w:rPr>
        <w:t xml:space="preserve">к </w:t>
      </w:r>
      <w:r>
        <w:rPr>
          <w:bCs/>
          <w:sz w:val="24"/>
          <w:szCs w:val="24"/>
        </w:rPr>
        <w:t>П</w:t>
      </w:r>
      <w:r w:rsidRPr="004D2F14">
        <w:rPr>
          <w:bCs/>
          <w:sz w:val="24"/>
          <w:szCs w:val="24"/>
        </w:rPr>
        <w:t>оложению о муниципальном контроле в сфере благоустройства территории Тихвинского городского поселения, утверждённо</w:t>
      </w:r>
      <w:r>
        <w:rPr>
          <w:bCs/>
          <w:sz w:val="24"/>
          <w:szCs w:val="24"/>
        </w:rPr>
        <w:t>го</w:t>
      </w:r>
      <w:r w:rsidRPr="004D2F14">
        <w:rPr>
          <w:bCs/>
          <w:sz w:val="24"/>
          <w:szCs w:val="24"/>
        </w:rPr>
        <w:t xml:space="preserve"> решением совета депутатов Тихвинского городского поселения </w:t>
      </w:r>
    </w:p>
    <w:p w14:paraId="1AF569CA" w14:textId="77777777" w:rsidR="000057BF" w:rsidRPr="00B30297" w:rsidRDefault="000057BF" w:rsidP="000057BF">
      <w:pPr>
        <w:ind w:left="10800"/>
        <w:jc w:val="left"/>
        <w:rPr>
          <w:rFonts w:eastAsia="Calibri"/>
          <w:sz w:val="24"/>
          <w:szCs w:val="24"/>
          <w:lang w:eastAsia="en-US"/>
        </w:rPr>
      </w:pPr>
      <w:r w:rsidRPr="00B30297">
        <w:rPr>
          <w:rFonts w:eastAsia="Calibri"/>
          <w:sz w:val="24"/>
          <w:szCs w:val="24"/>
          <w:lang w:eastAsia="en-US"/>
        </w:rPr>
        <w:t xml:space="preserve">от </w:t>
      </w:r>
      <w:r>
        <w:rPr>
          <w:rFonts w:eastAsia="Calibri"/>
          <w:sz w:val="24"/>
          <w:szCs w:val="24"/>
          <w:lang w:eastAsia="en-US"/>
        </w:rPr>
        <w:t>26 марта</w:t>
      </w:r>
      <w:r w:rsidRPr="00B30297">
        <w:rPr>
          <w:rFonts w:eastAsia="Calibri"/>
          <w:sz w:val="24"/>
          <w:szCs w:val="24"/>
          <w:lang w:eastAsia="en-US"/>
        </w:rPr>
        <w:t xml:space="preserve"> 2025 г. № 02-</w:t>
      </w:r>
      <w:r>
        <w:rPr>
          <w:rFonts w:eastAsia="Calibri"/>
          <w:sz w:val="24"/>
          <w:szCs w:val="24"/>
          <w:lang w:eastAsia="en-US"/>
        </w:rPr>
        <w:t>52</w:t>
      </w:r>
    </w:p>
    <w:p w14:paraId="53E82EA4" w14:textId="77777777" w:rsidR="006364AF" w:rsidRPr="00951F3C" w:rsidRDefault="006364AF" w:rsidP="000057BF">
      <w:pPr>
        <w:ind w:left="10348"/>
        <w:jc w:val="right"/>
        <w:rPr>
          <w:bCs/>
          <w:sz w:val="20"/>
        </w:rPr>
      </w:pPr>
    </w:p>
    <w:p w14:paraId="0D5235A1" w14:textId="77777777" w:rsidR="006364AF" w:rsidRPr="007E3399" w:rsidRDefault="006364AF" w:rsidP="006364AF">
      <w:pPr>
        <w:suppressAutoHyphens/>
        <w:jc w:val="center"/>
        <w:rPr>
          <w:b/>
          <w:bCs/>
          <w:sz w:val="24"/>
          <w:szCs w:val="24"/>
        </w:rPr>
      </w:pPr>
      <w:r w:rsidRPr="007E3399">
        <w:rPr>
          <w:b/>
          <w:bCs/>
          <w:sz w:val="24"/>
          <w:szCs w:val="24"/>
        </w:rPr>
        <w:t>ПЕРЕЧЕНЬ</w:t>
      </w:r>
    </w:p>
    <w:p w14:paraId="25E0121E" w14:textId="77777777" w:rsidR="006364AF" w:rsidRPr="007E3399" w:rsidRDefault="006364AF" w:rsidP="006364AF">
      <w:pPr>
        <w:suppressAutoHyphens/>
        <w:jc w:val="center"/>
        <w:rPr>
          <w:b/>
          <w:bCs/>
          <w:sz w:val="24"/>
          <w:szCs w:val="24"/>
        </w:rPr>
      </w:pPr>
      <w:r w:rsidRPr="007E3399">
        <w:rPr>
          <w:b/>
          <w:bCs/>
          <w:sz w:val="24"/>
          <w:szCs w:val="24"/>
        </w:rPr>
        <w:t>индикаторов риска нарушений обязательных требований</w:t>
      </w:r>
      <w:r w:rsidRPr="007E3399">
        <w:rPr>
          <w:b/>
          <w:bCs/>
          <w:sz w:val="24"/>
          <w:szCs w:val="24"/>
        </w:rPr>
        <w:br/>
        <w:t>правил благоустройства при проведении муниципального контроля в сфере благоустройства</w:t>
      </w:r>
    </w:p>
    <w:p w14:paraId="2023DE52" w14:textId="77777777" w:rsidR="006364AF" w:rsidRPr="00951F3C" w:rsidRDefault="006364AF" w:rsidP="006364AF">
      <w:pPr>
        <w:suppressAutoHyphens/>
        <w:jc w:val="center"/>
        <w:rPr>
          <w:b/>
          <w:bCs/>
          <w:sz w:val="20"/>
        </w:rPr>
      </w:pPr>
    </w:p>
    <w:tbl>
      <w:tblPr>
        <w:tblW w:w="0" w:type="auto"/>
        <w:tblInd w:w="6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26"/>
        <w:gridCol w:w="6662"/>
        <w:gridCol w:w="7938"/>
      </w:tblGrid>
      <w:tr w:rsidR="006364AF" w:rsidRPr="00951F3C" w14:paraId="34E8D33B" w14:textId="77777777" w:rsidTr="00536100">
        <w:trPr>
          <w:trHeight w:val="88"/>
        </w:trPr>
        <w:tc>
          <w:tcPr>
            <w:tcW w:w="426" w:type="dxa"/>
            <w:tcBorders>
              <w:top w:val="outset" w:sz="6" w:space="0" w:color="auto"/>
              <w:bottom w:val="outset" w:sz="6" w:space="0" w:color="auto"/>
              <w:right w:val="outset" w:sz="6" w:space="0" w:color="auto"/>
            </w:tcBorders>
            <w:tcMar>
              <w:top w:w="90" w:type="dxa"/>
              <w:left w:w="60" w:type="dxa"/>
              <w:bottom w:w="90" w:type="dxa"/>
              <w:right w:w="60" w:type="dxa"/>
            </w:tcMar>
            <w:vAlign w:val="center"/>
            <w:hideMark/>
          </w:tcPr>
          <w:p w14:paraId="1B14A5F7" w14:textId="77777777" w:rsidR="006364AF" w:rsidRPr="00951F3C" w:rsidRDefault="006364AF" w:rsidP="00536100">
            <w:pPr>
              <w:jc w:val="center"/>
              <w:rPr>
                <w:b/>
                <w:bCs/>
                <w:sz w:val="20"/>
              </w:rPr>
            </w:pPr>
            <w:r w:rsidRPr="00951F3C">
              <w:rPr>
                <w:b/>
                <w:bCs/>
                <w:sz w:val="20"/>
              </w:rPr>
              <w:t>№ </w:t>
            </w:r>
            <w:r w:rsidRPr="00951F3C">
              <w:rPr>
                <w:b/>
                <w:bCs/>
                <w:sz w:val="20"/>
              </w:rPr>
              <w:br/>
              <w:t>п/п</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22FB4B9" w14:textId="77777777" w:rsidR="006364AF" w:rsidRPr="00951F3C" w:rsidRDefault="006364AF" w:rsidP="00536100">
            <w:pPr>
              <w:ind w:left="127" w:right="70"/>
              <w:jc w:val="center"/>
              <w:rPr>
                <w:b/>
                <w:bCs/>
                <w:sz w:val="20"/>
              </w:rPr>
            </w:pPr>
            <w:r w:rsidRPr="00951F3C">
              <w:rPr>
                <w:b/>
                <w:bCs/>
                <w:sz w:val="20"/>
              </w:rPr>
              <w:t>Индикатор риска</w:t>
            </w:r>
          </w:p>
        </w:tc>
        <w:tc>
          <w:tcPr>
            <w:tcW w:w="7938" w:type="dxa"/>
            <w:tcBorders>
              <w:top w:val="outset" w:sz="6" w:space="0" w:color="auto"/>
              <w:left w:val="outset" w:sz="6" w:space="0" w:color="auto"/>
              <w:bottom w:val="outset" w:sz="6" w:space="0" w:color="auto"/>
            </w:tcBorders>
            <w:tcMar>
              <w:top w:w="90" w:type="dxa"/>
              <w:left w:w="60" w:type="dxa"/>
              <w:bottom w:w="90" w:type="dxa"/>
              <w:right w:w="60" w:type="dxa"/>
            </w:tcMar>
            <w:vAlign w:val="center"/>
            <w:hideMark/>
          </w:tcPr>
          <w:p w14:paraId="7B34D553" w14:textId="77777777" w:rsidR="006364AF" w:rsidRPr="00951F3C" w:rsidRDefault="006364AF" w:rsidP="00536100">
            <w:pPr>
              <w:jc w:val="center"/>
              <w:rPr>
                <w:b/>
                <w:bCs/>
                <w:sz w:val="20"/>
              </w:rPr>
            </w:pPr>
            <w:r w:rsidRPr="00951F3C">
              <w:rPr>
                <w:b/>
                <w:bCs/>
                <w:sz w:val="20"/>
              </w:rPr>
              <w:t>Содержание обязательного требования</w:t>
            </w:r>
          </w:p>
        </w:tc>
      </w:tr>
      <w:tr w:rsidR="006364AF" w:rsidRPr="00951F3C" w14:paraId="7D085DAA" w14:textId="77777777">
        <w:trPr>
          <w:trHeight w:val="765"/>
        </w:trPr>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62FC5593" w14:textId="77777777" w:rsidR="006364AF" w:rsidRPr="00951F3C" w:rsidRDefault="006364AF" w:rsidP="00536100">
            <w:pPr>
              <w:ind w:left="60" w:right="60"/>
              <w:rPr>
                <w:sz w:val="20"/>
              </w:rPr>
            </w:pPr>
            <w:r w:rsidRPr="00951F3C">
              <w:rPr>
                <w:sz w:val="20"/>
              </w:rPr>
              <w:t>1</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56BCBC3" w14:textId="77777777" w:rsidR="006364AF" w:rsidRPr="00951F3C" w:rsidRDefault="006364AF" w:rsidP="00536100">
            <w:pPr>
              <w:ind w:right="60"/>
              <w:jc w:val="left"/>
              <w:rPr>
                <w:sz w:val="20"/>
              </w:rPr>
            </w:pPr>
            <w:r w:rsidRPr="00951F3C">
              <w:rPr>
                <w:sz w:val="20"/>
              </w:rPr>
              <w:t xml:space="preserve">Не выполнено удаление рисунков , граффити с фасадов зданий, строений, инженерных коммуникациях, малых архитектурных форм в течение рабочего дня с 8:00 до 17:00 с момента их нанесения </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1374A5C6" w14:textId="77777777" w:rsidR="006364AF" w:rsidRPr="00951F3C" w:rsidRDefault="006364AF" w:rsidP="00536100">
            <w:pPr>
              <w:ind w:left="60" w:right="60"/>
              <w:jc w:val="left"/>
              <w:rPr>
                <w:sz w:val="20"/>
              </w:rPr>
            </w:pPr>
            <w:r w:rsidRPr="00951F3C">
              <w:rPr>
                <w:sz w:val="20"/>
              </w:rPr>
              <w:t xml:space="preserve">Запрещается наличие рисунков, граффити и объявлений на фасадах зданий, строениях, инженерных коммуникациях, малых архитектурных формах </w:t>
            </w:r>
          </w:p>
        </w:tc>
      </w:tr>
      <w:tr w:rsidR="006364AF" w:rsidRPr="00951F3C" w14:paraId="10F31DCF"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44FE4090" w14:textId="77777777" w:rsidR="006364AF" w:rsidRPr="00951F3C" w:rsidRDefault="006364AF" w:rsidP="00536100">
            <w:pPr>
              <w:ind w:left="60" w:right="60"/>
              <w:rPr>
                <w:sz w:val="20"/>
              </w:rPr>
            </w:pPr>
            <w:r w:rsidRPr="00951F3C">
              <w:rPr>
                <w:sz w:val="20"/>
              </w:rPr>
              <w:t>2</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8FFAD40" w14:textId="77777777" w:rsidR="006364AF" w:rsidRPr="00951F3C" w:rsidRDefault="006364AF" w:rsidP="00536100">
            <w:pPr>
              <w:ind w:left="60" w:right="60"/>
              <w:jc w:val="left"/>
              <w:rPr>
                <w:sz w:val="20"/>
              </w:rPr>
            </w:pPr>
            <w:r w:rsidRPr="00951F3C">
              <w:rPr>
                <w:sz w:val="20"/>
              </w:rPr>
              <w:t xml:space="preserve">Получение органом муниципального контроля информации о намерениях и действиях лиц по нанесению несогласованных рисунков, граффити </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33A66165" w14:textId="77777777" w:rsidR="006364AF" w:rsidRPr="00951F3C" w:rsidRDefault="006364AF" w:rsidP="00536100">
            <w:pPr>
              <w:ind w:left="60" w:right="60"/>
              <w:jc w:val="left"/>
              <w:rPr>
                <w:sz w:val="20"/>
              </w:rPr>
            </w:pPr>
            <w:r w:rsidRPr="00951F3C">
              <w:rPr>
                <w:sz w:val="20"/>
              </w:rPr>
              <w:t>Запрещается нанесение рисунков, граффити в неустановленных местах</w:t>
            </w:r>
          </w:p>
        </w:tc>
      </w:tr>
      <w:tr w:rsidR="006364AF" w:rsidRPr="00951F3C" w14:paraId="7394B833"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59CB57ED" w14:textId="77777777" w:rsidR="006364AF" w:rsidRPr="00951F3C" w:rsidRDefault="006364AF" w:rsidP="00536100">
            <w:pPr>
              <w:ind w:left="60" w:right="60"/>
              <w:rPr>
                <w:sz w:val="20"/>
              </w:rPr>
            </w:pPr>
            <w:r w:rsidRPr="00951F3C">
              <w:rPr>
                <w:sz w:val="20"/>
              </w:rPr>
              <w:t>3</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8F9151C" w14:textId="77777777" w:rsidR="006364AF" w:rsidRPr="00951F3C" w:rsidRDefault="006364AF" w:rsidP="00536100">
            <w:pPr>
              <w:ind w:left="60" w:right="60"/>
              <w:jc w:val="left"/>
              <w:rPr>
                <w:sz w:val="20"/>
              </w:rPr>
            </w:pPr>
            <w:r w:rsidRPr="00951F3C">
              <w:rPr>
                <w:sz w:val="20"/>
              </w:rPr>
              <w:t>Получение органом муниципального контроля информации о намерениях и действиях лиц по нанесению объявлений и размещению информационных материалов, вывесок в неустановленных местах</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36ABB03C" w14:textId="77777777" w:rsidR="006364AF" w:rsidRPr="00951F3C" w:rsidRDefault="006364AF" w:rsidP="00536100">
            <w:pPr>
              <w:ind w:left="60" w:right="60"/>
              <w:jc w:val="left"/>
              <w:rPr>
                <w:sz w:val="20"/>
              </w:rPr>
            </w:pPr>
            <w:r w:rsidRPr="00951F3C">
              <w:rPr>
                <w:sz w:val="20"/>
              </w:rPr>
              <w:t>Запрещается расклеивание объявлений и размещение информационных материалов, вывесок в неустановленных местах</w:t>
            </w:r>
          </w:p>
        </w:tc>
      </w:tr>
      <w:tr w:rsidR="006364AF" w:rsidRPr="00951F3C" w14:paraId="119091C3"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2B6B6488" w14:textId="77777777" w:rsidR="006364AF" w:rsidRPr="00951F3C" w:rsidRDefault="006364AF" w:rsidP="00536100">
            <w:pPr>
              <w:ind w:left="60" w:right="60"/>
              <w:rPr>
                <w:sz w:val="20"/>
              </w:rPr>
            </w:pPr>
            <w:r w:rsidRPr="00951F3C">
              <w:rPr>
                <w:sz w:val="20"/>
              </w:rPr>
              <w:t>4</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1FC6D60" w14:textId="77777777" w:rsidR="006364AF" w:rsidRPr="00951F3C" w:rsidRDefault="006364AF" w:rsidP="00536100">
            <w:pPr>
              <w:ind w:left="60" w:right="60"/>
              <w:jc w:val="left"/>
              <w:rPr>
                <w:sz w:val="20"/>
              </w:rPr>
            </w:pPr>
            <w:r w:rsidRPr="00951F3C">
              <w:rPr>
                <w:sz w:val="20"/>
              </w:rPr>
              <w:t xml:space="preserve">Не выполнение работ по устранению повреждений фасадов в течение 15 дней с момента их появления </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5BFCF003" w14:textId="77777777" w:rsidR="006364AF" w:rsidRPr="00951F3C" w:rsidRDefault="006364AF" w:rsidP="00536100">
            <w:pPr>
              <w:ind w:left="60" w:right="60"/>
              <w:jc w:val="left"/>
              <w:rPr>
                <w:sz w:val="20"/>
              </w:rPr>
            </w:pPr>
            <w:r w:rsidRPr="00951F3C">
              <w:rPr>
                <w:sz w:val="20"/>
              </w:rPr>
              <w:t>Дефекты фасадов зданий и строений с механическими повреждениями (в т.ч. некрашеные фасады, рамы, наличники, фронтоны), нарушение штукатурного и лакокрасочного слоя, выцветание краски, немытые стекла, покраска с нарушением цвета колера и т.п. должны устраняться в течение 30 календарных дней</w:t>
            </w:r>
          </w:p>
        </w:tc>
      </w:tr>
      <w:tr w:rsidR="006364AF" w:rsidRPr="00951F3C" w14:paraId="20F57739" w14:textId="77777777">
        <w:trPr>
          <w:trHeight w:val="967"/>
        </w:trPr>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7234A42D" w14:textId="77777777" w:rsidR="006364AF" w:rsidRPr="00951F3C" w:rsidRDefault="006364AF" w:rsidP="00536100">
            <w:pPr>
              <w:ind w:left="60" w:right="60"/>
              <w:rPr>
                <w:sz w:val="20"/>
              </w:rPr>
            </w:pPr>
            <w:r w:rsidRPr="00951F3C">
              <w:rPr>
                <w:sz w:val="20"/>
              </w:rPr>
              <w:t>5</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88B5758" w14:textId="77777777" w:rsidR="006364AF" w:rsidRPr="00951F3C" w:rsidRDefault="006364AF" w:rsidP="00536100">
            <w:pPr>
              <w:ind w:left="60" w:right="60"/>
              <w:jc w:val="left"/>
              <w:rPr>
                <w:sz w:val="20"/>
              </w:rPr>
            </w:pPr>
            <w:r w:rsidRPr="00951F3C">
              <w:rPr>
                <w:sz w:val="20"/>
              </w:rPr>
              <w:t xml:space="preserve">Не выполнение ремонта, покраски повреждённых и неокрашенных элементов заборов, ворот, ограждений палисадников в течение 10 календарных дней при наличии благоприятных погодных условий. </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44A2B4B1" w14:textId="77777777" w:rsidR="006364AF" w:rsidRPr="00951F3C" w:rsidRDefault="006364AF" w:rsidP="00536100">
            <w:pPr>
              <w:ind w:right="60"/>
              <w:jc w:val="left"/>
              <w:rPr>
                <w:sz w:val="20"/>
              </w:rPr>
            </w:pPr>
            <w:r w:rsidRPr="00951F3C">
              <w:rPr>
                <w:sz w:val="20"/>
              </w:rPr>
              <w:t>Ограждения всех типов (исключая живые изгороди) подлежат окраске. Глухие ограждения окрашиваются, как правило, в светлые тона.</w:t>
            </w:r>
          </w:p>
          <w:p w14:paraId="30FACF75" w14:textId="77777777" w:rsidR="006364AF" w:rsidRPr="00951F3C" w:rsidRDefault="006364AF" w:rsidP="00536100">
            <w:pPr>
              <w:ind w:right="60"/>
              <w:jc w:val="left"/>
              <w:rPr>
                <w:sz w:val="20"/>
              </w:rPr>
            </w:pPr>
            <w:r w:rsidRPr="00951F3C">
              <w:rPr>
                <w:sz w:val="20"/>
              </w:rPr>
              <w:t xml:space="preserve">Конструкции ограждений должны содержаться в прочном, устойчивом состоянии, не допускается нарушения целостности ограждения, наличия с лицевой стороны </w:t>
            </w:r>
            <w:r>
              <w:rPr>
                <w:sz w:val="20"/>
              </w:rPr>
              <w:t>надписей, рисунков и объявлений</w:t>
            </w:r>
          </w:p>
        </w:tc>
      </w:tr>
      <w:tr w:rsidR="006364AF" w:rsidRPr="00951F3C" w14:paraId="0657715C" w14:textId="77777777" w:rsidTr="00536100">
        <w:trPr>
          <w:trHeight w:val="50"/>
        </w:trPr>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03EB96A2" w14:textId="77777777" w:rsidR="006364AF" w:rsidRPr="00951F3C" w:rsidRDefault="006364AF" w:rsidP="00536100">
            <w:pPr>
              <w:ind w:left="60" w:right="60"/>
              <w:rPr>
                <w:sz w:val="20"/>
              </w:rPr>
            </w:pPr>
            <w:r w:rsidRPr="00951F3C">
              <w:rPr>
                <w:sz w:val="20"/>
              </w:rPr>
              <w:t>6</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E7EEB" w14:textId="77777777" w:rsidR="006364AF" w:rsidRPr="00951F3C" w:rsidRDefault="006364AF" w:rsidP="00536100">
            <w:pPr>
              <w:ind w:left="60" w:right="60"/>
              <w:jc w:val="left"/>
              <w:rPr>
                <w:sz w:val="20"/>
              </w:rPr>
            </w:pPr>
            <w:r w:rsidRPr="00951F3C">
              <w:rPr>
                <w:sz w:val="20"/>
              </w:rPr>
              <w:t xml:space="preserve">Получение органом муниципального контроля информации о намерениях и действиях по установке нового забора, ворот, калитки, ограждения при отсутствии согласований цвета, материалов, формы с администрацией Тихвинского района </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6157F4CE" w14:textId="77777777" w:rsidR="006364AF" w:rsidRPr="00951F3C" w:rsidRDefault="006364AF" w:rsidP="00536100">
            <w:pPr>
              <w:ind w:right="60"/>
              <w:jc w:val="left"/>
              <w:rPr>
                <w:sz w:val="20"/>
              </w:rPr>
            </w:pPr>
            <w:r w:rsidRPr="00951F3C">
              <w:rPr>
                <w:sz w:val="20"/>
              </w:rPr>
              <w:t>Установка ограждения и изменение цветового решения возможно при согласовании с администрацией, а для объектов культурного наследи</w:t>
            </w:r>
            <w:r>
              <w:rPr>
                <w:sz w:val="20"/>
              </w:rPr>
              <w:t>я - в том числе с департаментом</w:t>
            </w:r>
          </w:p>
        </w:tc>
      </w:tr>
      <w:tr w:rsidR="006364AF" w:rsidRPr="00951F3C" w14:paraId="3D78C4C8" w14:textId="77777777">
        <w:trPr>
          <w:trHeight w:val="679"/>
        </w:trPr>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63A486D3" w14:textId="77777777" w:rsidR="006364AF" w:rsidRPr="00951F3C" w:rsidRDefault="006364AF" w:rsidP="00536100">
            <w:pPr>
              <w:ind w:left="60" w:right="60"/>
              <w:rPr>
                <w:sz w:val="20"/>
              </w:rPr>
            </w:pPr>
            <w:r w:rsidRPr="00951F3C">
              <w:rPr>
                <w:sz w:val="20"/>
              </w:rPr>
              <w:t>7</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9D53388" w14:textId="77777777" w:rsidR="006364AF" w:rsidRPr="00951F3C" w:rsidRDefault="006364AF" w:rsidP="00536100">
            <w:pPr>
              <w:ind w:left="60" w:right="60"/>
              <w:jc w:val="left"/>
              <w:rPr>
                <w:sz w:val="20"/>
              </w:rPr>
            </w:pPr>
            <w:r w:rsidRPr="00951F3C">
              <w:rPr>
                <w:sz w:val="20"/>
              </w:rPr>
              <w:t>Получение органом муниципального контроля информации о намерениях и действиях лиц по установке забора, ворот, калитки, палисадника, иного ограждения вне установленных границ земельного участка</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4326AAF1" w14:textId="77777777" w:rsidR="006364AF" w:rsidRPr="00951F3C" w:rsidRDefault="006364AF" w:rsidP="00536100">
            <w:pPr>
              <w:ind w:left="60" w:right="60"/>
              <w:jc w:val="left"/>
              <w:rPr>
                <w:sz w:val="20"/>
              </w:rPr>
            </w:pPr>
            <w:r w:rsidRPr="00951F3C">
              <w:rPr>
                <w:sz w:val="20"/>
              </w:rPr>
              <w:t>Запрещается установка забора, ворот, калитки, палисадника, иного ограждения вне установленных границ земельного участка</w:t>
            </w:r>
          </w:p>
        </w:tc>
      </w:tr>
      <w:tr w:rsidR="006364AF" w:rsidRPr="00951F3C" w14:paraId="107AC56E" w14:textId="77777777">
        <w:trPr>
          <w:trHeight w:val="704"/>
        </w:trPr>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5D21EF57" w14:textId="77777777" w:rsidR="006364AF" w:rsidRPr="00951F3C" w:rsidRDefault="006364AF" w:rsidP="00536100">
            <w:pPr>
              <w:ind w:left="60" w:right="60"/>
              <w:rPr>
                <w:sz w:val="20"/>
              </w:rPr>
            </w:pPr>
            <w:r w:rsidRPr="00951F3C">
              <w:rPr>
                <w:sz w:val="20"/>
              </w:rPr>
              <w:t>8</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9E7CFC4" w14:textId="77777777" w:rsidR="006364AF" w:rsidRPr="00951F3C" w:rsidRDefault="006364AF" w:rsidP="00536100">
            <w:pPr>
              <w:ind w:left="60" w:right="60"/>
              <w:jc w:val="left"/>
              <w:rPr>
                <w:sz w:val="20"/>
              </w:rPr>
            </w:pPr>
            <w:r w:rsidRPr="00951F3C">
              <w:rPr>
                <w:sz w:val="20"/>
              </w:rPr>
              <w:t xml:space="preserve">Получение органом муниципального контроля информации об отсутствии ограждения стройплощадки или земельного участка, выделенного под индивидуальное жилищное строительство </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4D1A9960" w14:textId="77777777" w:rsidR="006364AF" w:rsidRPr="00951F3C" w:rsidRDefault="006364AF" w:rsidP="00536100">
            <w:pPr>
              <w:ind w:left="60" w:right="60"/>
              <w:jc w:val="left"/>
              <w:rPr>
                <w:sz w:val="20"/>
              </w:rPr>
            </w:pPr>
            <w:r w:rsidRPr="00951F3C">
              <w:rPr>
                <w:sz w:val="20"/>
              </w:rPr>
              <w:t>Стройплощадки и земельные участки, выделенные под индивидуальное жилищное строительство должны быть закрыты ограждением</w:t>
            </w:r>
          </w:p>
        </w:tc>
      </w:tr>
      <w:tr w:rsidR="006364AF" w:rsidRPr="00951F3C" w14:paraId="7A502D95" w14:textId="77777777">
        <w:trPr>
          <w:trHeight w:val="569"/>
        </w:trPr>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50F4C05C" w14:textId="77777777" w:rsidR="006364AF" w:rsidRPr="00951F3C" w:rsidRDefault="006364AF" w:rsidP="00536100">
            <w:pPr>
              <w:ind w:left="60" w:right="60"/>
              <w:rPr>
                <w:sz w:val="20"/>
              </w:rPr>
            </w:pPr>
            <w:r w:rsidRPr="00951F3C">
              <w:rPr>
                <w:sz w:val="20"/>
              </w:rPr>
              <w:t>9</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8847A7D" w14:textId="77777777" w:rsidR="006364AF" w:rsidRPr="00951F3C" w:rsidRDefault="006364AF" w:rsidP="00536100">
            <w:pPr>
              <w:ind w:left="60" w:right="60"/>
              <w:jc w:val="left"/>
              <w:rPr>
                <w:sz w:val="20"/>
              </w:rPr>
            </w:pPr>
            <w:r w:rsidRPr="00951F3C">
              <w:rPr>
                <w:sz w:val="20"/>
              </w:rPr>
              <w:t xml:space="preserve">Получение органом муниципального контроля информации о намерениях и действиях лиц по изменению фасада здания и строения без согласования с органами местного самоуправления </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6D5BEAEB" w14:textId="77777777" w:rsidR="006364AF" w:rsidRPr="00951F3C" w:rsidRDefault="006364AF" w:rsidP="00536100">
            <w:pPr>
              <w:ind w:left="60" w:right="60"/>
              <w:jc w:val="left"/>
              <w:rPr>
                <w:sz w:val="20"/>
              </w:rPr>
            </w:pPr>
            <w:r w:rsidRPr="00951F3C">
              <w:rPr>
                <w:sz w:val="20"/>
              </w:rPr>
              <w:t>Запрещается изменение фасадов зданий и строений без согласования с органами местного самоуправления</w:t>
            </w:r>
          </w:p>
        </w:tc>
      </w:tr>
      <w:tr w:rsidR="006364AF" w:rsidRPr="00951F3C" w14:paraId="53EC73A2"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70F1A2D7" w14:textId="77777777" w:rsidR="006364AF" w:rsidRPr="00951F3C" w:rsidRDefault="006364AF" w:rsidP="00536100">
            <w:pPr>
              <w:ind w:left="60" w:right="60"/>
              <w:rPr>
                <w:sz w:val="20"/>
              </w:rPr>
            </w:pPr>
            <w:r w:rsidRPr="00951F3C">
              <w:rPr>
                <w:sz w:val="20"/>
              </w:rPr>
              <w:t>10</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100F9BC" w14:textId="77777777" w:rsidR="006364AF" w:rsidRPr="00951F3C" w:rsidRDefault="006364AF" w:rsidP="00536100">
            <w:pPr>
              <w:ind w:left="60" w:right="60"/>
              <w:jc w:val="left"/>
              <w:rPr>
                <w:sz w:val="20"/>
              </w:rPr>
            </w:pPr>
            <w:r w:rsidRPr="00951F3C">
              <w:rPr>
                <w:sz w:val="20"/>
              </w:rPr>
              <w:t xml:space="preserve">Невыполнение ремонта, демонтажа сгоревшего, сгнившего дома или строения, или закрытия его баннером с изображением фасада в течение 15 дней с момента повреждения. </w:t>
            </w:r>
          </w:p>
        </w:tc>
        <w:tc>
          <w:tcPr>
            <w:tcW w:w="7938" w:type="dxa"/>
            <w:vMerge w:val="restart"/>
            <w:tcBorders>
              <w:top w:val="outset" w:sz="6" w:space="0" w:color="auto"/>
              <w:left w:val="outset" w:sz="6" w:space="0" w:color="auto"/>
              <w:bottom w:val="outset" w:sz="6" w:space="0" w:color="auto"/>
            </w:tcBorders>
            <w:tcMar>
              <w:top w:w="15" w:type="dxa"/>
              <w:left w:w="15" w:type="dxa"/>
              <w:bottom w:w="15" w:type="dxa"/>
              <w:right w:w="15" w:type="dxa"/>
            </w:tcMar>
            <w:hideMark/>
          </w:tcPr>
          <w:p w14:paraId="1D795CDE" w14:textId="77777777" w:rsidR="006364AF" w:rsidRPr="00951F3C" w:rsidRDefault="006364AF" w:rsidP="00536100">
            <w:pPr>
              <w:ind w:left="60" w:right="60"/>
              <w:jc w:val="left"/>
              <w:rPr>
                <w:sz w:val="20"/>
              </w:rPr>
            </w:pPr>
            <w:r w:rsidRPr="00951F3C">
              <w:rPr>
                <w:sz w:val="20"/>
              </w:rPr>
              <w:t>При содержании зданий необходимо сохранять их архитектурно-художественное убранство и поддерживать фасад в исправном состоянии. Своевременно проводить ремонтные работы. Дефекты фасадов зданий и строений с механическими повреждениями (в т.ч. некрашеные фасады, рамы, наличники, фронтоны), нарушение штукатурного и лакокрасочного слоя, выцветание краски, немытые стекла, покраска с нарушением цвета колера и т.п. должны устраняться в течение 30 календарных дней</w:t>
            </w:r>
          </w:p>
        </w:tc>
      </w:tr>
      <w:tr w:rsidR="006364AF" w:rsidRPr="00951F3C" w14:paraId="220E5E47"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311D0207" w14:textId="77777777" w:rsidR="006364AF" w:rsidRPr="00951F3C" w:rsidRDefault="006364AF" w:rsidP="00536100">
            <w:pPr>
              <w:ind w:left="60" w:right="60"/>
              <w:rPr>
                <w:sz w:val="20"/>
              </w:rPr>
            </w:pPr>
            <w:r w:rsidRPr="00951F3C">
              <w:rPr>
                <w:sz w:val="20"/>
              </w:rPr>
              <w:t>11</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0E3A58D" w14:textId="77777777" w:rsidR="006364AF" w:rsidRPr="00951F3C" w:rsidRDefault="006364AF" w:rsidP="00536100">
            <w:pPr>
              <w:ind w:left="60" w:right="60"/>
              <w:jc w:val="left"/>
              <w:rPr>
                <w:sz w:val="20"/>
              </w:rPr>
            </w:pPr>
            <w:r w:rsidRPr="00951F3C">
              <w:rPr>
                <w:sz w:val="20"/>
              </w:rPr>
              <w:t xml:space="preserve">Невыполнение ремонтных работ повреждённого дома, строения закрытого баннерным полотном в течение 10 месяцев </w:t>
            </w:r>
          </w:p>
        </w:tc>
        <w:tc>
          <w:tcPr>
            <w:tcW w:w="7938" w:type="dxa"/>
            <w:vMerge/>
            <w:tcBorders>
              <w:top w:val="outset" w:sz="6" w:space="0" w:color="auto"/>
              <w:left w:val="outset" w:sz="6" w:space="0" w:color="auto"/>
              <w:bottom w:val="outset" w:sz="6" w:space="0" w:color="auto"/>
            </w:tcBorders>
            <w:vAlign w:val="center"/>
            <w:hideMark/>
          </w:tcPr>
          <w:p w14:paraId="7852F859" w14:textId="77777777" w:rsidR="006364AF" w:rsidRPr="00951F3C" w:rsidRDefault="006364AF" w:rsidP="00536100">
            <w:pPr>
              <w:jc w:val="left"/>
              <w:rPr>
                <w:sz w:val="20"/>
              </w:rPr>
            </w:pPr>
          </w:p>
        </w:tc>
      </w:tr>
      <w:tr w:rsidR="006364AF" w:rsidRPr="00951F3C" w14:paraId="1277BCE2"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1C438BA8" w14:textId="77777777" w:rsidR="006364AF" w:rsidRPr="00951F3C" w:rsidRDefault="006364AF" w:rsidP="00536100">
            <w:pPr>
              <w:ind w:left="60" w:right="60"/>
              <w:rPr>
                <w:sz w:val="20"/>
              </w:rPr>
            </w:pPr>
            <w:r w:rsidRPr="00951F3C">
              <w:rPr>
                <w:sz w:val="20"/>
              </w:rPr>
              <w:t>12</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5178E8" w14:textId="77777777" w:rsidR="006364AF" w:rsidRPr="00951F3C" w:rsidRDefault="006364AF" w:rsidP="00536100">
            <w:pPr>
              <w:ind w:left="60" w:right="60"/>
              <w:jc w:val="left"/>
              <w:rPr>
                <w:sz w:val="20"/>
              </w:rPr>
            </w:pPr>
            <w:r w:rsidRPr="00951F3C">
              <w:rPr>
                <w:sz w:val="20"/>
              </w:rPr>
              <w:t>Получение органом муниципального контроля информации о намерениях и действиях лиц, обустраивающих гостевую площадку для легкового автотранспорта на территории общего пользования</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5E98440E" w14:textId="77777777" w:rsidR="006364AF" w:rsidRPr="00951F3C" w:rsidRDefault="006364AF" w:rsidP="00536100">
            <w:pPr>
              <w:ind w:left="60" w:right="60"/>
              <w:jc w:val="left"/>
              <w:rPr>
                <w:sz w:val="20"/>
              </w:rPr>
            </w:pPr>
            <w:r w:rsidRPr="00951F3C">
              <w:rPr>
                <w:sz w:val="20"/>
              </w:rPr>
              <w:t>Не допускается обустройство гостевых площадок для легкового автотранспорта без согласования с органами местного самоуправления</w:t>
            </w:r>
          </w:p>
        </w:tc>
      </w:tr>
      <w:tr w:rsidR="006364AF" w:rsidRPr="00951F3C" w14:paraId="7A63704C"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1695DDE1" w14:textId="77777777" w:rsidR="006364AF" w:rsidRPr="00951F3C" w:rsidRDefault="006364AF" w:rsidP="00536100">
            <w:pPr>
              <w:ind w:left="60" w:right="60"/>
              <w:rPr>
                <w:sz w:val="20"/>
              </w:rPr>
            </w:pPr>
            <w:r w:rsidRPr="00951F3C">
              <w:rPr>
                <w:sz w:val="20"/>
              </w:rPr>
              <w:t>13</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E6DC7EC" w14:textId="77777777" w:rsidR="006364AF" w:rsidRPr="00951F3C" w:rsidRDefault="006364AF" w:rsidP="00536100">
            <w:pPr>
              <w:ind w:left="60" w:right="60"/>
              <w:jc w:val="left"/>
              <w:rPr>
                <w:sz w:val="20"/>
              </w:rPr>
            </w:pPr>
            <w:r w:rsidRPr="00951F3C">
              <w:rPr>
                <w:sz w:val="20"/>
              </w:rPr>
              <w:t>Невыполнение уборки с балкона и лоджии вещей об</w:t>
            </w:r>
            <w:r>
              <w:rPr>
                <w:sz w:val="20"/>
              </w:rPr>
              <w:t>озримых с улицы в течение суток</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249B71A4" w14:textId="77777777" w:rsidR="006364AF" w:rsidRPr="00951F3C" w:rsidRDefault="006364AF" w:rsidP="00536100">
            <w:pPr>
              <w:ind w:left="60" w:right="60"/>
              <w:jc w:val="left"/>
              <w:rPr>
                <w:sz w:val="20"/>
              </w:rPr>
            </w:pPr>
            <w:r w:rsidRPr="00951F3C">
              <w:rPr>
                <w:sz w:val="20"/>
              </w:rPr>
              <w:t>Не допускаетс</w:t>
            </w:r>
            <w:r>
              <w:rPr>
                <w:sz w:val="20"/>
              </w:rPr>
              <w:t>я захламление балконов и лоджий</w:t>
            </w:r>
          </w:p>
        </w:tc>
      </w:tr>
      <w:tr w:rsidR="006364AF" w:rsidRPr="00951F3C" w14:paraId="0C212422"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53D81E00" w14:textId="77777777" w:rsidR="006364AF" w:rsidRPr="00951F3C" w:rsidRDefault="006364AF" w:rsidP="00536100">
            <w:pPr>
              <w:ind w:left="60" w:right="60"/>
              <w:rPr>
                <w:sz w:val="20"/>
              </w:rPr>
            </w:pPr>
            <w:r w:rsidRPr="00951F3C">
              <w:rPr>
                <w:sz w:val="20"/>
              </w:rPr>
              <w:t>14</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503D2B9" w14:textId="77777777" w:rsidR="006364AF" w:rsidRPr="00951F3C" w:rsidRDefault="006364AF" w:rsidP="00536100">
            <w:pPr>
              <w:ind w:left="60" w:right="60"/>
              <w:jc w:val="left"/>
              <w:rPr>
                <w:sz w:val="20"/>
              </w:rPr>
            </w:pPr>
            <w:r w:rsidRPr="00951F3C">
              <w:rPr>
                <w:sz w:val="20"/>
              </w:rPr>
              <w:t>Невыполнение уборки в витринах, оконных проёмах нежилых помещений тары, мусора иного имущества в течение рабочего дня с 8:00 до 17:00</w:t>
            </w:r>
            <w:r>
              <w:rPr>
                <w:sz w:val="20"/>
              </w:rPr>
              <w:t xml:space="preserve"> с момента размещения</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1EB7CC31" w14:textId="77777777" w:rsidR="006364AF" w:rsidRPr="00951F3C" w:rsidRDefault="006364AF" w:rsidP="00536100">
            <w:pPr>
              <w:ind w:left="60" w:right="60"/>
              <w:jc w:val="left"/>
              <w:rPr>
                <w:sz w:val="20"/>
              </w:rPr>
            </w:pPr>
            <w:r w:rsidRPr="00951F3C">
              <w:rPr>
                <w:sz w:val="20"/>
              </w:rPr>
              <w:t>Запрещается использование витрин, оконных проёмов нежилых помещений под складирование тары, мусора и т.</w:t>
            </w:r>
          </w:p>
        </w:tc>
      </w:tr>
      <w:tr w:rsidR="006364AF" w:rsidRPr="00951F3C" w14:paraId="7C327B1B"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6E73E5E5" w14:textId="77777777" w:rsidR="006364AF" w:rsidRPr="00951F3C" w:rsidRDefault="006364AF" w:rsidP="00536100">
            <w:pPr>
              <w:ind w:left="60" w:right="60"/>
              <w:rPr>
                <w:sz w:val="20"/>
              </w:rPr>
            </w:pPr>
            <w:r w:rsidRPr="00951F3C">
              <w:rPr>
                <w:sz w:val="20"/>
              </w:rPr>
              <w:t>15</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F476F36" w14:textId="77777777" w:rsidR="006364AF" w:rsidRPr="00951F3C" w:rsidRDefault="006364AF" w:rsidP="00536100">
            <w:pPr>
              <w:ind w:left="60" w:right="60"/>
              <w:jc w:val="left"/>
              <w:rPr>
                <w:sz w:val="20"/>
              </w:rPr>
            </w:pPr>
            <w:r w:rsidRPr="00951F3C">
              <w:rPr>
                <w:sz w:val="20"/>
              </w:rPr>
              <w:t xml:space="preserve">Не выполнение ремонта, устранение повреждений и загрязнений объектов наружной рекламы, вывесок, табличек в течение рабочего дня с 8:00 до 17:00 с момента повреждения </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22824F8C" w14:textId="77777777" w:rsidR="006364AF" w:rsidRPr="00951F3C" w:rsidRDefault="006364AF" w:rsidP="00536100">
            <w:pPr>
              <w:ind w:left="60" w:right="60"/>
              <w:jc w:val="left"/>
              <w:rPr>
                <w:sz w:val="20"/>
              </w:rPr>
            </w:pPr>
            <w:r w:rsidRPr="00951F3C">
              <w:rPr>
                <w:sz w:val="20"/>
              </w:rPr>
              <w:t>Запрещается содержание объектов наружной рекламы, вывесок, табличек с повреждениями, загрязнениями и в состоянии, угрожающем безопасности граждан</w:t>
            </w:r>
          </w:p>
        </w:tc>
      </w:tr>
      <w:tr w:rsidR="006364AF" w:rsidRPr="00951F3C" w14:paraId="750D9A9F" w14:textId="77777777" w:rsidTr="007E3399">
        <w:trPr>
          <w:trHeight w:val="497"/>
        </w:trPr>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37A9C56D" w14:textId="77777777" w:rsidR="006364AF" w:rsidRPr="00951F3C" w:rsidRDefault="006364AF" w:rsidP="00536100">
            <w:pPr>
              <w:ind w:left="60" w:right="60"/>
              <w:rPr>
                <w:sz w:val="20"/>
              </w:rPr>
            </w:pPr>
            <w:r w:rsidRPr="00951F3C">
              <w:rPr>
                <w:sz w:val="20"/>
              </w:rPr>
              <w:t>16</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707C1F0" w14:textId="77777777" w:rsidR="006364AF" w:rsidRPr="00951F3C" w:rsidRDefault="006364AF" w:rsidP="00536100">
            <w:pPr>
              <w:ind w:left="60" w:right="60"/>
              <w:jc w:val="left"/>
              <w:rPr>
                <w:sz w:val="20"/>
              </w:rPr>
            </w:pPr>
            <w:r w:rsidRPr="00951F3C">
              <w:rPr>
                <w:sz w:val="20"/>
              </w:rPr>
              <w:t xml:space="preserve">Не начато выполнение требований муниципального нормативно правового акта о праздничном оформлении населённых пунктов в течение суток после опубликования этого акта </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4FA7D7C6" w14:textId="77777777" w:rsidR="006364AF" w:rsidRPr="00951F3C" w:rsidRDefault="006364AF" w:rsidP="00536100">
            <w:pPr>
              <w:ind w:left="60" w:right="60"/>
              <w:jc w:val="left"/>
              <w:rPr>
                <w:sz w:val="20"/>
              </w:rPr>
            </w:pPr>
            <w:r w:rsidRPr="00951F3C">
              <w:rPr>
                <w:sz w:val="20"/>
              </w:rPr>
              <w:t xml:space="preserve">Праздничное оформление населённых пунктов должно выполнятся в соответствии с требования установленными постановлением администрации </w:t>
            </w:r>
          </w:p>
        </w:tc>
      </w:tr>
      <w:tr w:rsidR="006364AF" w:rsidRPr="00951F3C" w14:paraId="7FBED645"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25F1C1D8" w14:textId="77777777" w:rsidR="006364AF" w:rsidRPr="00951F3C" w:rsidRDefault="006364AF" w:rsidP="00536100">
            <w:pPr>
              <w:ind w:left="60" w:right="60"/>
              <w:rPr>
                <w:sz w:val="20"/>
              </w:rPr>
            </w:pPr>
            <w:r w:rsidRPr="00951F3C">
              <w:rPr>
                <w:sz w:val="20"/>
              </w:rPr>
              <w:t>17</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6A64D84" w14:textId="77777777" w:rsidR="006364AF" w:rsidRPr="00951F3C" w:rsidRDefault="006364AF" w:rsidP="00536100">
            <w:pPr>
              <w:ind w:left="60" w:right="60"/>
              <w:jc w:val="left"/>
              <w:rPr>
                <w:sz w:val="20"/>
              </w:rPr>
            </w:pPr>
            <w:r w:rsidRPr="00951F3C">
              <w:rPr>
                <w:sz w:val="20"/>
              </w:rPr>
              <w:t>Не организована уборка мусора на территории  в течение дня с 8:00 до 17:00 часов</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74F896D1" w14:textId="77777777" w:rsidR="006364AF" w:rsidRPr="00951F3C" w:rsidRDefault="006364AF" w:rsidP="00536100">
            <w:pPr>
              <w:ind w:left="60" w:right="60"/>
              <w:jc w:val="left"/>
              <w:rPr>
                <w:sz w:val="20"/>
              </w:rPr>
            </w:pPr>
            <w:r w:rsidRPr="00951F3C">
              <w:rPr>
                <w:sz w:val="20"/>
              </w:rPr>
              <w:t xml:space="preserve">Подметание осуществлять ежедневно до </w:t>
            </w:r>
            <w:r w:rsidRPr="00951F3C">
              <w:rPr>
                <w:sz w:val="20"/>
                <w:lang w:eastAsia="en-US"/>
              </w:rPr>
              <w:t xml:space="preserve">07 </w:t>
            </w:r>
            <w:r w:rsidRPr="00951F3C">
              <w:rPr>
                <w:sz w:val="20"/>
              </w:rPr>
              <w:t>часов и в течение дня по мере необходимости за исключением часов «пик», при этом пылеобразование не допускается. Сбор мусора и освобождение урн осуществлять по мере накопления, но не реже одного раза в сутки, включая выходные и праздничные дни</w:t>
            </w:r>
          </w:p>
        </w:tc>
      </w:tr>
      <w:tr w:rsidR="006364AF" w:rsidRPr="00951F3C" w14:paraId="6E9136FD"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572F0921" w14:textId="77777777" w:rsidR="006364AF" w:rsidRPr="00951F3C" w:rsidRDefault="006364AF" w:rsidP="00536100">
            <w:pPr>
              <w:ind w:left="60" w:right="60"/>
              <w:rPr>
                <w:sz w:val="20"/>
              </w:rPr>
            </w:pPr>
            <w:r w:rsidRPr="00951F3C">
              <w:rPr>
                <w:sz w:val="20"/>
              </w:rPr>
              <w:t>18</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27E1EC4" w14:textId="77777777" w:rsidR="006364AF" w:rsidRPr="00951F3C" w:rsidRDefault="006364AF" w:rsidP="00536100">
            <w:pPr>
              <w:ind w:left="60" w:right="60"/>
              <w:jc w:val="left"/>
              <w:rPr>
                <w:sz w:val="20"/>
              </w:rPr>
            </w:pPr>
            <w:r w:rsidRPr="00951F3C">
              <w:rPr>
                <w:sz w:val="20"/>
              </w:rPr>
              <w:t>Невыполнение мероприятий по содержанию прилегающей территории в течение одних суток</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7B6F0EA1" w14:textId="77777777" w:rsidR="006364AF" w:rsidRPr="00951F3C" w:rsidRDefault="006364AF" w:rsidP="00536100">
            <w:pPr>
              <w:ind w:left="60" w:right="60"/>
              <w:jc w:val="left"/>
              <w:rPr>
                <w:sz w:val="20"/>
              </w:rPr>
            </w:pPr>
            <w:r w:rsidRPr="00951F3C">
              <w:rPr>
                <w:sz w:val="20"/>
              </w:rPr>
              <w:t>Участие в содержании прилегающей территории должно выполняться своевременно и качественно</w:t>
            </w:r>
          </w:p>
        </w:tc>
      </w:tr>
      <w:tr w:rsidR="006364AF" w:rsidRPr="00951F3C" w14:paraId="249943C6"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53F77588" w14:textId="77777777" w:rsidR="006364AF" w:rsidRPr="00951F3C" w:rsidRDefault="006364AF" w:rsidP="00536100">
            <w:pPr>
              <w:ind w:left="60" w:right="60"/>
              <w:rPr>
                <w:sz w:val="20"/>
              </w:rPr>
            </w:pPr>
            <w:r w:rsidRPr="00951F3C">
              <w:rPr>
                <w:sz w:val="20"/>
              </w:rPr>
              <w:t>19</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764B25B" w14:textId="77777777" w:rsidR="006364AF" w:rsidRPr="00951F3C" w:rsidRDefault="006364AF" w:rsidP="00536100">
            <w:pPr>
              <w:ind w:left="60" w:right="60"/>
              <w:jc w:val="left"/>
              <w:rPr>
                <w:sz w:val="20"/>
              </w:rPr>
            </w:pPr>
            <w:r w:rsidRPr="00951F3C">
              <w:rPr>
                <w:sz w:val="20"/>
              </w:rPr>
              <w:t>Невыполнение уборки песчаных наносов у бордюрных камней в течение трех дней после их образования</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4D1B1FA1" w14:textId="77777777" w:rsidR="006364AF" w:rsidRPr="00951F3C" w:rsidRDefault="006364AF" w:rsidP="00536100">
            <w:pPr>
              <w:ind w:left="60" w:right="60"/>
              <w:jc w:val="left"/>
              <w:rPr>
                <w:sz w:val="20"/>
              </w:rPr>
            </w:pPr>
            <w:r w:rsidRPr="00951F3C">
              <w:rPr>
                <w:sz w:val="20"/>
              </w:rPr>
              <w:t>Уборка песчаных наносов у бордюрных камней и удаление поросли должно выполняться в течение пяти суток с момента образования</w:t>
            </w:r>
          </w:p>
        </w:tc>
      </w:tr>
      <w:tr w:rsidR="006364AF" w:rsidRPr="00951F3C" w14:paraId="17A48603"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26C9C611" w14:textId="77777777" w:rsidR="006364AF" w:rsidRPr="00951F3C" w:rsidRDefault="006364AF" w:rsidP="00536100">
            <w:pPr>
              <w:ind w:left="60" w:right="60"/>
              <w:rPr>
                <w:sz w:val="20"/>
              </w:rPr>
            </w:pPr>
            <w:r w:rsidRPr="00951F3C">
              <w:rPr>
                <w:sz w:val="20"/>
              </w:rPr>
              <w:t>20</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5C04A6D" w14:textId="77777777" w:rsidR="006364AF" w:rsidRPr="00951F3C" w:rsidRDefault="006364AF" w:rsidP="00536100">
            <w:pPr>
              <w:ind w:left="60" w:right="60"/>
              <w:jc w:val="left"/>
              <w:rPr>
                <w:sz w:val="20"/>
              </w:rPr>
            </w:pPr>
            <w:r w:rsidRPr="00951F3C">
              <w:rPr>
                <w:sz w:val="20"/>
              </w:rPr>
              <w:t xml:space="preserve">Хранение дров, строительных материалов, механизмов иного имущества на прилегающей территории в течение 20 дней </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5CF3FFAD" w14:textId="77777777" w:rsidR="006364AF" w:rsidRPr="00951F3C" w:rsidRDefault="006364AF" w:rsidP="00536100">
            <w:pPr>
              <w:ind w:left="60" w:right="60"/>
              <w:jc w:val="left"/>
              <w:rPr>
                <w:sz w:val="20"/>
              </w:rPr>
            </w:pPr>
            <w:r w:rsidRPr="00951F3C">
              <w:rPr>
                <w:sz w:val="20"/>
              </w:rPr>
              <w:t>Складирование дров, строительных материалов, механизмов иного имущества на прилегающих территориях с допускается не более чем на 30 календарных дней</w:t>
            </w:r>
          </w:p>
        </w:tc>
      </w:tr>
      <w:tr w:rsidR="006364AF" w:rsidRPr="00951F3C" w14:paraId="6B9268DD"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1DB5E5BA" w14:textId="77777777" w:rsidR="006364AF" w:rsidRPr="00951F3C" w:rsidRDefault="006364AF" w:rsidP="00536100">
            <w:pPr>
              <w:ind w:left="60" w:right="60"/>
              <w:rPr>
                <w:sz w:val="20"/>
              </w:rPr>
            </w:pPr>
            <w:r w:rsidRPr="00951F3C">
              <w:rPr>
                <w:sz w:val="20"/>
              </w:rPr>
              <w:t>21</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3AD2BB" w14:textId="77777777" w:rsidR="006364AF" w:rsidRPr="00951F3C" w:rsidRDefault="006364AF" w:rsidP="00536100">
            <w:pPr>
              <w:ind w:left="60" w:right="60"/>
              <w:jc w:val="left"/>
              <w:rPr>
                <w:sz w:val="20"/>
              </w:rPr>
            </w:pPr>
            <w:r w:rsidRPr="00951F3C">
              <w:rPr>
                <w:sz w:val="20"/>
              </w:rPr>
              <w:t>Не начата стрижка кустарников, вырезка старых, поломанных веток, прикорневой поросли: первая – 1 февраля, вторая – 1 июня, третья – 1 октября текущего года</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79B338AE" w14:textId="77777777" w:rsidR="006364AF" w:rsidRPr="00951F3C" w:rsidRDefault="006364AF" w:rsidP="00536100">
            <w:pPr>
              <w:ind w:left="60" w:right="60"/>
              <w:jc w:val="left"/>
              <w:rPr>
                <w:sz w:val="20"/>
              </w:rPr>
            </w:pPr>
            <w:r w:rsidRPr="00951F3C">
              <w:rPr>
                <w:sz w:val="20"/>
              </w:rPr>
              <w:t>Декоративная санитарная обрезка кустарников и деревьев должна проводится регулярно - первая подрезка выполняется с 1 февраля до 31 июля, вторая с 1 июня до 31 июля, третья</w:t>
            </w:r>
            <w:r w:rsidRPr="00951F3C">
              <w:rPr>
                <w:sz w:val="20"/>
              </w:rPr>
              <w:noBreakHyphen/>
              <w:t xml:space="preserve"> с 1 окт</w:t>
            </w:r>
            <w:r>
              <w:rPr>
                <w:sz w:val="20"/>
              </w:rPr>
              <w:t>ября до 30 ноября текущего года</w:t>
            </w:r>
          </w:p>
        </w:tc>
      </w:tr>
      <w:tr w:rsidR="006364AF" w:rsidRPr="00951F3C" w14:paraId="7E8EA5BA"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6ACDD7A6" w14:textId="77777777" w:rsidR="006364AF" w:rsidRPr="00951F3C" w:rsidRDefault="006364AF" w:rsidP="00536100">
            <w:pPr>
              <w:ind w:left="60" w:right="60"/>
              <w:rPr>
                <w:sz w:val="20"/>
              </w:rPr>
            </w:pPr>
            <w:r w:rsidRPr="00951F3C">
              <w:rPr>
                <w:sz w:val="20"/>
              </w:rPr>
              <w:t>22</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5D6F4C3" w14:textId="77777777" w:rsidR="006364AF" w:rsidRPr="00951F3C" w:rsidRDefault="006364AF" w:rsidP="00536100">
            <w:pPr>
              <w:ind w:left="60" w:right="60"/>
              <w:jc w:val="left"/>
              <w:rPr>
                <w:sz w:val="20"/>
              </w:rPr>
            </w:pPr>
            <w:r w:rsidRPr="00951F3C">
              <w:rPr>
                <w:sz w:val="20"/>
              </w:rPr>
              <w:t>Не организованы работы по уборке порубочных останков. веток, листвы, травы в течени</w:t>
            </w:r>
            <w:r>
              <w:rPr>
                <w:sz w:val="20"/>
              </w:rPr>
              <w:t>е двух суток с момента удаления</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5278C79D" w14:textId="77777777" w:rsidR="006364AF" w:rsidRPr="00951F3C" w:rsidRDefault="006364AF" w:rsidP="00536100">
            <w:pPr>
              <w:ind w:left="60" w:right="60"/>
              <w:jc w:val="left"/>
              <w:rPr>
                <w:sz w:val="20"/>
              </w:rPr>
            </w:pPr>
            <w:r w:rsidRPr="00951F3C">
              <w:rPr>
                <w:sz w:val="20"/>
              </w:rPr>
              <w:t>Уборка порубочных останков кустарника, подрезанных деревьев скошенной травы должна быть выполнена в течение трех суток.</w:t>
            </w:r>
          </w:p>
        </w:tc>
      </w:tr>
      <w:tr w:rsidR="006364AF" w:rsidRPr="00951F3C" w14:paraId="2670C451" w14:textId="77777777">
        <w:trPr>
          <w:trHeight w:val="220"/>
        </w:trPr>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4178CCA7" w14:textId="77777777" w:rsidR="006364AF" w:rsidRPr="00951F3C" w:rsidRDefault="006364AF" w:rsidP="00536100">
            <w:pPr>
              <w:ind w:left="60" w:right="60"/>
              <w:rPr>
                <w:sz w:val="20"/>
              </w:rPr>
            </w:pPr>
            <w:r w:rsidRPr="00951F3C">
              <w:rPr>
                <w:sz w:val="20"/>
              </w:rPr>
              <w:t>23</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24FF4B7" w14:textId="77777777" w:rsidR="006364AF" w:rsidRPr="00951F3C" w:rsidRDefault="006364AF" w:rsidP="00536100">
            <w:pPr>
              <w:ind w:left="60" w:right="60"/>
              <w:jc w:val="left"/>
              <w:rPr>
                <w:sz w:val="20"/>
              </w:rPr>
            </w:pPr>
            <w:r w:rsidRPr="00951F3C">
              <w:rPr>
                <w:sz w:val="20"/>
              </w:rPr>
              <w:t>Не начато удаление упавших деревьев с проезжей части в течение 1 часа</w:t>
            </w:r>
          </w:p>
        </w:tc>
        <w:tc>
          <w:tcPr>
            <w:tcW w:w="7938" w:type="dxa"/>
            <w:vMerge w:val="restart"/>
            <w:tcBorders>
              <w:top w:val="outset" w:sz="6" w:space="0" w:color="auto"/>
              <w:left w:val="outset" w:sz="6" w:space="0" w:color="auto"/>
              <w:bottom w:val="outset" w:sz="6" w:space="0" w:color="auto"/>
            </w:tcBorders>
            <w:tcMar>
              <w:top w:w="15" w:type="dxa"/>
              <w:left w:w="15" w:type="dxa"/>
              <w:bottom w:w="15" w:type="dxa"/>
              <w:right w:w="15" w:type="dxa"/>
            </w:tcMar>
            <w:hideMark/>
          </w:tcPr>
          <w:p w14:paraId="606BE659" w14:textId="77777777" w:rsidR="006364AF" w:rsidRPr="00951F3C" w:rsidRDefault="006364AF" w:rsidP="00536100">
            <w:pPr>
              <w:ind w:left="60" w:right="60"/>
              <w:jc w:val="left"/>
              <w:rPr>
                <w:sz w:val="20"/>
              </w:rPr>
            </w:pPr>
            <w:bookmarkStart w:id="1" w:name="bookmark51"/>
            <w:r w:rsidRPr="00951F3C">
              <w:rPr>
                <w:sz w:val="20"/>
              </w:rPr>
              <w:t>Упавшие деревья должны быть немедленно удалены с проезжей части дорог, тротуаров, фасадов жилых и производственных зданий, а с других территорий - в течение 1 суток с момента обнаружения</w:t>
            </w:r>
            <w:bookmarkEnd w:id="1"/>
          </w:p>
        </w:tc>
      </w:tr>
      <w:tr w:rsidR="006364AF" w:rsidRPr="00951F3C" w14:paraId="79E840E0" w14:textId="77777777">
        <w:trPr>
          <w:trHeight w:val="423"/>
        </w:trPr>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4F28250D" w14:textId="77777777" w:rsidR="006364AF" w:rsidRPr="00951F3C" w:rsidRDefault="006364AF" w:rsidP="00536100">
            <w:pPr>
              <w:ind w:left="60" w:right="60"/>
              <w:rPr>
                <w:sz w:val="20"/>
              </w:rPr>
            </w:pPr>
            <w:r w:rsidRPr="00951F3C">
              <w:rPr>
                <w:sz w:val="20"/>
              </w:rPr>
              <w:t>24</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2224474" w14:textId="77777777" w:rsidR="006364AF" w:rsidRPr="00951F3C" w:rsidRDefault="006364AF" w:rsidP="00536100">
            <w:pPr>
              <w:ind w:left="60" w:right="60"/>
              <w:jc w:val="left"/>
              <w:rPr>
                <w:sz w:val="20"/>
              </w:rPr>
            </w:pPr>
            <w:r w:rsidRPr="00951F3C">
              <w:rPr>
                <w:sz w:val="20"/>
              </w:rPr>
              <w:t>Не начато удаление упавших деревьев (за исключением с проезжей части) в течен</w:t>
            </w:r>
            <w:r>
              <w:rPr>
                <w:sz w:val="20"/>
              </w:rPr>
              <w:t>ие двух часов с момента падения</w:t>
            </w:r>
          </w:p>
        </w:tc>
        <w:tc>
          <w:tcPr>
            <w:tcW w:w="7938" w:type="dxa"/>
            <w:vMerge/>
            <w:tcBorders>
              <w:top w:val="outset" w:sz="6" w:space="0" w:color="auto"/>
              <w:left w:val="outset" w:sz="6" w:space="0" w:color="auto"/>
              <w:bottom w:val="outset" w:sz="6" w:space="0" w:color="auto"/>
            </w:tcBorders>
            <w:vAlign w:val="center"/>
            <w:hideMark/>
          </w:tcPr>
          <w:p w14:paraId="07A90317" w14:textId="77777777" w:rsidR="006364AF" w:rsidRPr="00951F3C" w:rsidRDefault="006364AF" w:rsidP="00536100">
            <w:pPr>
              <w:jc w:val="left"/>
              <w:rPr>
                <w:sz w:val="20"/>
              </w:rPr>
            </w:pPr>
          </w:p>
        </w:tc>
      </w:tr>
      <w:tr w:rsidR="006364AF" w:rsidRPr="00951F3C" w14:paraId="7A751984" w14:textId="77777777">
        <w:trPr>
          <w:trHeight w:val="542"/>
        </w:trPr>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5E0DC211" w14:textId="77777777" w:rsidR="006364AF" w:rsidRPr="00951F3C" w:rsidRDefault="006364AF" w:rsidP="00536100">
            <w:pPr>
              <w:ind w:left="60" w:right="60"/>
              <w:rPr>
                <w:sz w:val="20"/>
              </w:rPr>
            </w:pPr>
            <w:r w:rsidRPr="00951F3C">
              <w:rPr>
                <w:sz w:val="20"/>
              </w:rPr>
              <w:t>25</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0DAE735" w14:textId="77777777" w:rsidR="006364AF" w:rsidRPr="00951F3C" w:rsidRDefault="006364AF" w:rsidP="00536100">
            <w:pPr>
              <w:ind w:left="60" w:right="60"/>
              <w:jc w:val="left"/>
              <w:rPr>
                <w:sz w:val="20"/>
              </w:rPr>
            </w:pPr>
            <w:r w:rsidRPr="00951F3C">
              <w:rPr>
                <w:sz w:val="20"/>
              </w:rPr>
              <w:t>Не организованы работы по уборке порубочных останков упавших деревьев в течение двух суток с момента падения</w:t>
            </w:r>
          </w:p>
        </w:tc>
        <w:tc>
          <w:tcPr>
            <w:tcW w:w="7938" w:type="dxa"/>
            <w:vMerge/>
            <w:tcBorders>
              <w:top w:val="outset" w:sz="6" w:space="0" w:color="auto"/>
              <w:left w:val="outset" w:sz="6" w:space="0" w:color="auto"/>
              <w:bottom w:val="outset" w:sz="6" w:space="0" w:color="auto"/>
            </w:tcBorders>
            <w:vAlign w:val="center"/>
            <w:hideMark/>
          </w:tcPr>
          <w:p w14:paraId="78E4BEB5" w14:textId="77777777" w:rsidR="006364AF" w:rsidRPr="00951F3C" w:rsidRDefault="006364AF" w:rsidP="00536100">
            <w:pPr>
              <w:jc w:val="left"/>
              <w:rPr>
                <w:sz w:val="20"/>
              </w:rPr>
            </w:pPr>
          </w:p>
        </w:tc>
      </w:tr>
      <w:tr w:rsidR="006364AF" w:rsidRPr="00951F3C" w14:paraId="12A7D16E" w14:textId="77777777">
        <w:trPr>
          <w:trHeight w:val="400"/>
        </w:trPr>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7960CF37" w14:textId="77777777" w:rsidR="006364AF" w:rsidRPr="00951F3C" w:rsidRDefault="006364AF" w:rsidP="00536100">
            <w:pPr>
              <w:ind w:left="60" w:right="60"/>
              <w:rPr>
                <w:sz w:val="20"/>
              </w:rPr>
            </w:pPr>
            <w:r w:rsidRPr="00951F3C">
              <w:rPr>
                <w:sz w:val="20"/>
              </w:rPr>
              <w:t>26</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1FA7156" w14:textId="77777777" w:rsidR="006364AF" w:rsidRPr="00951F3C" w:rsidRDefault="006364AF" w:rsidP="00536100">
            <w:pPr>
              <w:ind w:left="60" w:right="60"/>
              <w:jc w:val="left"/>
              <w:rPr>
                <w:sz w:val="20"/>
              </w:rPr>
            </w:pPr>
            <w:r w:rsidRPr="00951F3C">
              <w:rPr>
                <w:sz w:val="20"/>
              </w:rPr>
              <w:t>Наличие высоты травостоя на выделенных земельных участках и прилегающей территор</w:t>
            </w:r>
            <w:r>
              <w:rPr>
                <w:sz w:val="20"/>
              </w:rPr>
              <w:t>ии высотой более 15 сантиметров</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4FDAA990" w14:textId="77777777" w:rsidR="006364AF" w:rsidRPr="00951F3C" w:rsidRDefault="006364AF" w:rsidP="00536100">
            <w:pPr>
              <w:ind w:left="60" w:right="60"/>
              <w:jc w:val="left"/>
              <w:rPr>
                <w:sz w:val="20"/>
              </w:rPr>
            </w:pPr>
            <w:r w:rsidRPr="00951F3C">
              <w:rPr>
                <w:sz w:val="20"/>
              </w:rPr>
              <w:t xml:space="preserve">Стрижка или скашивание сеяных и дикорастущих трав, включая борщевик Сосновского, производить регулярно, не допуская превышения высоты травостоя 20 см </w:t>
            </w:r>
          </w:p>
        </w:tc>
      </w:tr>
      <w:tr w:rsidR="006364AF" w:rsidRPr="00951F3C" w14:paraId="6939090C"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4B1A33D0" w14:textId="77777777" w:rsidR="006364AF" w:rsidRPr="00951F3C" w:rsidRDefault="006364AF" w:rsidP="00536100">
            <w:pPr>
              <w:ind w:left="60" w:right="60"/>
              <w:rPr>
                <w:sz w:val="20"/>
              </w:rPr>
            </w:pPr>
            <w:r w:rsidRPr="00951F3C">
              <w:rPr>
                <w:sz w:val="20"/>
              </w:rPr>
              <w:t>27</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7429E02" w14:textId="77777777" w:rsidR="006364AF" w:rsidRPr="00951F3C" w:rsidRDefault="006364AF" w:rsidP="00536100">
            <w:pPr>
              <w:ind w:left="60" w:right="60"/>
              <w:jc w:val="left"/>
              <w:rPr>
                <w:sz w:val="20"/>
              </w:rPr>
            </w:pPr>
            <w:r w:rsidRPr="00951F3C">
              <w:rPr>
                <w:sz w:val="20"/>
              </w:rPr>
              <w:t>Наличие борщевика Сосновского на выделенных земельных участках и прилегающей территории высотой более 10 сантиметров</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61B49EB2" w14:textId="77777777" w:rsidR="006364AF" w:rsidRPr="00951F3C" w:rsidRDefault="006364AF" w:rsidP="00536100">
            <w:pPr>
              <w:ind w:left="60" w:right="60"/>
              <w:jc w:val="left"/>
              <w:rPr>
                <w:sz w:val="20"/>
              </w:rPr>
            </w:pPr>
            <w:r w:rsidRPr="00951F3C">
              <w:rPr>
                <w:sz w:val="20"/>
              </w:rPr>
              <w:t>Борщевик Сосновского подлежит удалению на всей территории Тихвинского городского поселения</w:t>
            </w:r>
          </w:p>
        </w:tc>
      </w:tr>
      <w:tr w:rsidR="006364AF" w:rsidRPr="00951F3C" w14:paraId="34F5D29A" w14:textId="77777777">
        <w:trPr>
          <w:trHeight w:val="930"/>
        </w:trPr>
        <w:tc>
          <w:tcPr>
            <w:tcW w:w="426" w:type="dxa"/>
            <w:tcBorders>
              <w:top w:val="outset" w:sz="6" w:space="0" w:color="auto"/>
              <w:bottom w:val="single" w:sz="4" w:space="0" w:color="auto"/>
              <w:right w:val="outset" w:sz="6" w:space="0" w:color="auto"/>
            </w:tcBorders>
            <w:tcMar>
              <w:top w:w="15" w:type="dxa"/>
              <w:left w:w="15" w:type="dxa"/>
              <w:bottom w:w="15" w:type="dxa"/>
              <w:right w:w="15" w:type="dxa"/>
            </w:tcMar>
            <w:hideMark/>
          </w:tcPr>
          <w:p w14:paraId="4C1D1143" w14:textId="77777777" w:rsidR="006364AF" w:rsidRPr="00951F3C" w:rsidRDefault="006364AF" w:rsidP="00536100">
            <w:pPr>
              <w:ind w:left="60" w:right="60"/>
              <w:rPr>
                <w:sz w:val="20"/>
              </w:rPr>
            </w:pPr>
            <w:r w:rsidRPr="00951F3C">
              <w:rPr>
                <w:sz w:val="20"/>
              </w:rPr>
              <w:t>28</w:t>
            </w:r>
          </w:p>
        </w:tc>
        <w:tc>
          <w:tcPr>
            <w:tcW w:w="6662" w:type="dxa"/>
            <w:tcBorders>
              <w:top w:val="outset" w:sz="6"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122C1381" w14:textId="77777777" w:rsidR="006364AF" w:rsidRPr="00951F3C" w:rsidRDefault="006364AF" w:rsidP="00536100">
            <w:pPr>
              <w:ind w:left="60" w:right="60"/>
              <w:jc w:val="left"/>
              <w:rPr>
                <w:sz w:val="20"/>
              </w:rPr>
            </w:pPr>
            <w:r w:rsidRPr="00951F3C">
              <w:rPr>
                <w:sz w:val="20"/>
              </w:rPr>
              <w:t>Получение органом муниципального контроля информации о намерениях и действиях лиц, осуществляющих проведение не авариных земляных работ без получения ордера</w:t>
            </w:r>
          </w:p>
        </w:tc>
        <w:tc>
          <w:tcPr>
            <w:tcW w:w="7938" w:type="dxa"/>
            <w:vMerge w:val="restart"/>
            <w:tcBorders>
              <w:top w:val="outset" w:sz="6" w:space="0" w:color="auto"/>
              <w:left w:val="outset" w:sz="6" w:space="0" w:color="auto"/>
              <w:bottom w:val="outset" w:sz="6" w:space="0" w:color="auto"/>
            </w:tcBorders>
            <w:tcMar>
              <w:top w:w="15" w:type="dxa"/>
              <w:left w:w="15" w:type="dxa"/>
              <w:bottom w:w="15" w:type="dxa"/>
              <w:right w:w="15" w:type="dxa"/>
            </w:tcMar>
            <w:hideMark/>
          </w:tcPr>
          <w:p w14:paraId="3FF4FF60" w14:textId="77777777" w:rsidR="006364AF" w:rsidRPr="00951F3C" w:rsidRDefault="006364AF" w:rsidP="00536100">
            <w:pPr>
              <w:ind w:left="60" w:right="60"/>
              <w:jc w:val="left"/>
              <w:rPr>
                <w:sz w:val="20"/>
              </w:rPr>
            </w:pPr>
            <w:r w:rsidRPr="00951F3C">
              <w:rPr>
                <w:sz w:val="20"/>
              </w:rPr>
              <w:t>Не допускается проведение земляных, ремонтных и иных видов работ, повлёкших повреждение элементов благо</w:t>
            </w:r>
            <w:r>
              <w:rPr>
                <w:sz w:val="20"/>
              </w:rPr>
              <w:t>устройства без получения ордера</w:t>
            </w:r>
            <w:r w:rsidRPr="00951F3C">
              <w:rPr>
                <w:sz w:val="20"/>
              </w:rPr>
              <w:t xml:space="preserve"> </w:t>
            </w:r>
          </w:p>
        </w:tc>
      </w:tr>
      <w:tr w:rsidR="006364AF" w:rsidRPr="00951F3C" w14:paraId="3C7F5A87" w14:textId="77777777">
        <w:trPr>
          <w:trHeight w:val="661"/>
        </w:trPr>
        <w:tc>
          <w:tcPr>
            <w:tcW w:w="426" w:type="dxa"/>
            <w:tcBorders>
              <w:top w:val="single" w:sz="4" w:space="0" w:color="auto"/>
              <w:bottom w:val="outset" w:sz="6" w:space="0" w:color="auto"/>
              <w:right w:val="outset" w:sz="6" w:space="0" w:color="auto"/>
            </w:tcBorders>
            <w:tcMar>
              <w:top w:w="15" w:type="dxa"/>
              <w:left w:w="15" w:type="dxa"/>
              <w:bottom w:w="15" w:type="dxa"/>
              <w:right w:w="15" w:type="dxa"/>
            </w:tcMar>
            <w:hideMark/>
          </w:tcPr>
          <w:p w14:paraId="559D37C9" w14:textId="77777777" w:rsidR="006364AF" w:rsidRPr="00951F3C" w:rsidRDefault="006364AF" w:rsidP="00536100">
            <w:pPr>
              <w:ind w:left="60" w:right="60"/>
              <w:rPr>
                <w:sz w:val="20"/>
              </w:rPr>
            </w:pPr>
            <w:r w:rsidRPr="00951F3C">
              <w:rPr>
                <w:sz w:val="20"/>
              </w:rPr>
              <w:t>29</w:t>
            </w:r>
          </w:p>
        </w:tc>
        <w:tc>
          <w:tcPr>
            <w:tcW w:w="6662" w:type="dxa"/>
            <w:tcBorders>
              <w:top w:val="single" w:sz="4"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B71EBB2" w14:textId="77777777" w:rsidR="006364AF" w:rsidRPr="00951F3C" w:rsidRDefault="006364AF" w:rsidP="00536100">
            <w:pPr>
              <w:ind w:left="60" w:right="60"/>
              <w:jc w:val="left"/>
              <w:rPr>
                <w:sz w:val="20"/>
              </w:rPr>
            </w:pPr>
            <w:r w:rsidRPr="00951F3C">
              <w:rPr>
                <w:sz w:val="20"/>
              </w:rPr>
              <w:t>Не подано заявление в администрацию на получение ордера в течение рабочего дня с 8:00 до 17:00 с момента начала проведения земляных</w:t>
            </w:r>
            <w:r>
              <w:rPr>
                <w:sz w:val="20"/>
              </w:rPr>
              <w:t xml:space="preserve"> работ в случае аварийных работ</w:t>
            </w:r>
          </w:p>
        </w:tc>
        <w:tc>
          <w:tcPr>
            <w:tcW w:w="7938" w:type="dxa"/>
            <w:vMerge/>
            <w:tcBorders>
              <w:top w:val="outset" w:sz="6" w:space="0" w:color="auto"/>
              <w:left w:val="outset" w:sz="6" w:space="0" w:color="auto"/>
              <w:bottom w:val="outset" w:sz="6" w:space="0" w:color="auto"/>
            </w:tcBorders>
            <w:vAlign w:val="center"/>
            <w:hideMark/>
          </w:tcPr>
          <w:p w14:paraId="2C6BBEB1" w14:textId="77777777" w:rsidR="006364AF" w:rsidRPr="00951F3C" w:rsidRDefault="006364AF" w:rsidP="00536100">
            <w:pPr>
              <w:jc w:val="left"/>
              <w:rPr>
                <w:sz w:val="20"/>
              </w:rPr>
            </w:pPr>
          </w:p>
        </w:tc>
      </w:tr>
      <w:tr w:rsidR="006364AF" w:rsidRPr="00951F3C" w14:paraId="799287A2"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7CC0B8CB" w14:textId="77777777" w:rsidR="006364AF" w:rsidRPr="00951F3C" w:rsidRDefault="006364AF" w:rsidP="00536100">
            <w:pPr>
              <w:ind w:left="60" w:right="60"/>
              <w:rPr>
                <w:sz w:val="20"/>
              </w:rPr>
            </w:pPr>
            <w:r w:rsidRPr="00951F3C">
              <w:rPr>
                <w:sz w:val="20"/>
              </w:rPr>
              <w:t>30</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7E3617" w14:textId="77777777" w:rsidR="006364AF" w:rsidRPr="00951F3C" w:rsidRDefault="006364AF" w:rsidP="00536100">
            <w:pPr>
              <w:ind w:left="60" w:right="60"/>
              <w:jc w:val="left"/>
              <w:rPr>
                <w:sz w:val="20"/>
              </w:rPr>
            </w:pPr>
            <w:r w:rsidRPr="00951F3C">
              <w:rPr>
                <w:sz w:val="20"/>
              </w:rPr>
              <w:t>Не организованы работы по восстановлению элементов благоустройства повреждённых при проведении земляных работ за 10 дней до оконч</w:t>
            </w:r>
            <w:r>
              <w:rPr>
                <w:sz w:val="20"/>
              </w:rPr>
              <w:t>ания срока, указанного в ордере</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6CEDCB06" w14:textId="77777777" w:rsidR="006364AF" w:rsidRPr="00951F3C" w:rsidRDefault="006364AF" w:rsidP="00536100">
            <w:pPr>
              <w:ind w:left="60" w:right="60"/>
              <w:jc w:val="left"/>
              <w:rPr>
                <w:sz w:val="20"/>
              </w:rPr>
            </w:pPr>
            <w:r w:rsidRPr="00951F3C">
              <w:rPr>
                <w:sz w:val="20"/>
              </w:rPr>
              <w:t>Восстановление элементов благоустройства поврежденных при земляных. ремонтных и иных видов работ должны быть выполнены в срок указанный в ордере</w:t>
            </w:r>
          </w:p>
        </w:tc>
      </w:tr>
      <w:tr w:rsidR="006364AF" w:rsidRPr="00951F3C" w14:paraId="1C48CE83"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056A45C5" w14:textId="77777777" w:rsidR="006364AF" w:rsidRPr="00951F3C" w:rsidRDefault="006364AF" w:rsidP="00536100">
            <w:pPr>
              <w:ind w:left="60" w:right="60"/>
              <w:rPr>
                <w:sz w:val="20"/>
              </w:rPr>
            </w:pPr>
            <w:r w:rsidRPr="00951F3C">
              <w:rPr>
                <w:sz w:val="20"/>
              </w:rPr>
              <w:t>31.</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9034A0A" w14:textId="77777777" w:rsidR="006364AF" w:rsidRPr="00951F3C" w:rsidRDefault="006364AF" w:rsidP="00536100">
            <w:pPr>
              <w:ind w:left="60" w:right="60"/>
              <w:jc w:val="left"/>
              <w:rPr>
                <w:sz w:val="20"/>
              </w:rPr>
            </w:pPr>
            <w:r w:rsidRPr="00951F3C">
              <w:rPr>
                <w:sz w:val="20"/>
              </w:rPr>
              <w:t xml:space="preserve">Получение органом муниципального контроля информации о намерениях и действиях лиц, нарушающих требования Стандарта на проведение земляных, ремонтных и иных видов работ, повлёкших повреждение элементов благоустройства, утверждённого постановлением администрации Тихвинского района </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6E3C59AA" w14:textId="77777777" w:rsidR="006364AF" w:rsidRPr="00951F3C" w:rsidRDefault="006364AF" w:rsidP="00536100">
            <w:pPr>
              <w:ind w:left="60" w:right="60"/>
              <w:jc w:val="left"/>
              <w:rPr>
                <w:sz w:val="20"/>
              </w:rPr>
            </w:pPr>
            <w:r w:rsidRPr="00951F3C">
              <w:rPr>
                <w:sz w:val="20"/>
              </w:rPr>
              <w:t>Земляные, ремонтные и иные виды работ должны выполняться в соответствии с требованиями Стандарта на проведение земляных, ремонтных и иных видов работ, повлёкших повреждение элементов благоустройства, утверждённого постановлением администрации Тихвинского района</w:t>
            </w:r>
          </w:p>
        </w:tc>
      </w:tr>
      <w:tr w:rsidR="006364AF" w:rsidRPr="00951F3C" w14:paraId="48518399"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302745E4" w14:textId="77777777" w:rsidR="006364AF" w:rsidRPr="00951F3C" w:rsidRDefault="006364AF" w:rsidP="00536100">
            <w:pPr>
              <w:ind w:left="60" w:right="60"/>
              <w:rPr>
                <w:sz w:val="20"/>
              </w:rPr>
            </w:pPr>
            <w:r w:rsidRPr="00951F3C">
              <w:rPr>
                <w:sz w:val="20"/>
              </w:rPr>
              <w:t>32</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DB10E8C" w14:textId="77777777" w:rsidR="006364AF" w:rsidRPr="00951F3C" w:rsidRDefault="006364AF" w:rsidP="00536100">
            <w:pPr>
              <w:ind w:left="60" w:right="60"/>
              <w:jc w:val="left"/>
              <w:rPr>
                <w:sz w:val="20"/>
              </w:rPr>
            </w:pPr>
            <w:r w:rsidRPr="00951F3C">
              <w:rPr>
                <w:sz w:val="20"/>
              </w:rPr>
              <w:t>Получение органом муниципального контроля информации о повреждении газонов, бордюрных камней иных элементов благоустройства в результате размещения автотранспорта</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3C87FF14" w14:textId="77777777" w:rsidR="006364AF" w:rsidRPr="00951F3C" w:rsidRDefault="006364AF" w:rsidP="00536100">
            <w:r w:rsidRPr="00951F3C">
              <w:rPr>
                <w:sz w:val="20"/>
              </w:rPr>
              <w:t>Запрещается размещение и (или) хранение любого автотранспорта и специальной техники вне специально отведённых мест</w:t>
            </w:r>
          </w:p>
        </w:tc>
      </w:tr>
      <w:tr w:rsidR="006364AF" w:rsidRPr="00951F3C" w14:paraId="23807E97"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7A325C8B" w14:textId="77777777" w:rsidR="006364AF" w:rsidRPr="00951F3C" w:rsidRDefault="006364AF" w:rsidP="00536100">
            <w:pPr>
              <w:ind w:left="60" w:right="60"/>
              <w:rPr>
                <w:sz w:val="20"/>
              </w:rPr>
            </w:pPr>
            <w:r w:rsidRPr="00951F3C">
              <w:rPr>
                <w:sz w:val="20"/>
              </w:rPr>
              <w:t>33</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9154A23" w14:textId="77777777" w:rsidR="006364AF" w:rsidRPr="00951F3C" w:rsidRDefault="006364AF" w:rsidP="00536100">
            <w:pPr>
              <w:ind w:left="60" w:right="60"/>
              <w:jc w:val="left"/>
              <w:rPr>
                <w:sz w:val="20"/>
              </w:rPr>
            </w:pPr>
            <w:r w:rsidRPr="00951F3C">
              <w:rPr>
                <w:sz w:val="20"/>
              </w:rPr>
              <w:t>Получение органом муниципального контроля информации о намерениях и действиях лиц, разместивших транспортные средства перед контейнерными площадками для сбора мусора</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40CA147B" w14:textId="77777777" w:rsidR="006364AF" w:rsidRPr="00951F3C" w:rsidRDefault="006364AF" w:rsidP="00536100">
            <w:pPr>
              <w:widowControl w:val="0"/>
              <w:tabs>
                <w:tab w:val="left" w:pos="1306"/>
              </w:tabs>
              <w:ind w:left="-16"/>
              <w:rPr>
                <w:sz w:val="20"/>
              </w:rPr>
            </w:pPr>
            <w:r w:rsidRPr="00951F3C">
              <w:rPr>
                <w:sz w:val="20"/>
              </w:rPr>
              <w:t>Запрещается размещение и (или) хранение любого автотранспорта в местах, препятствующих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w:t>
            </w:r>
          </w:p>
        </w:tc>
      </w:tr>
      <w:tr w:rsidR="006364AF" w:rsidRPr="00951F3C" w14:paraId="67B4779C"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13851A69" w14:textId="77777777" w:rsidR="006364AF" w:rsidRPr="00951F3C" w:rsidRDefault="006364AF" w:rsidP="00536100">
            <w:pPr>
              <w:ind w:left="60" w:right="60"/>
              <w:rPr>
                <w:sz w:val="20"/>
              </w:rPr>
            </w:pPr>
            <w:r w:rsidRPr="00951F3C">
              <w:rPr>
                <w:sz w:val="20"/>
              </w:rPr>
              <w:t>34</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452E06B" w14:textId="77777777" w:rsidR="006364AF" w:rsidRPr="00951F3C" w:rsidRDefault="006364AF" w:rsidP="00536100">
            <w:pPr>
              <w:ind w:left="60" w:right="60"/>
              <w:jc w:val="left"/>
              <w:rPr>
                <w:sz w:val="20"/>
              </w:rPr>
            </w:pPr>
            <w:r w:rsidRPr="00951F3C">
              <w:rPr>
                <w:sz w:val="20"/>
              </w:rPr>
              <w:t>Хранение автотранспорта на гостевых стоянках и на общественных бесплатных парковках (парковочных местах) без выезда более двух суток</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2A786481" w14:textId="77777777" w:rsidR="006364AF" w:rsidRPr="00951F3C" w:rsidRDefault="006364AF" w:rsidP="00536100">
            <w:pPr>
              <w:ind w:right="60"/>
              <w:jc w:val="left"/>
              <w:rPr>
                <w:sz w:val="20"/>
              </w:rPr>
            </w:pPr>
            <w:r w:rsidRPr="00951F3C">
              <w:rPr>
                <w:sz w:val="20"/>
              </w:rPr>
              <w:t>Запрещается хранение на гостевых стоянках и на общественных бесплатных парковках (парковочных местах) автотранспорта более трех суток, разукомплектованного и неисправного автотранспорта</w:t>
            </w:r>
          </w:p>
        </w:tc>
      </w:tr>
      <w:tr w:rsidR="006364AF" w:rsidRPr="00951F3C" w14:paraId="26CCED0B"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115D9835" w14:textId="77777777" w:rsidR="006364AF" w:rsidRPr="00951F3C" w:rsidRDefault="006364AF" w:rsidP="00536100">
            <w:pPr>
              <w:ind w:left="60" w:right="60"/>
              <w:rPr>
                <w:sz w:val="20"/>
              </w:rPr>
            </w:pPr>
            <w:r w:rsidRPr="00951F3C">
              <w:rPr>
                <w:sz w:val="20"/>
              </w:rPr>
              <w:t>35</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EA4D862" w14:textId="77777777" w:rsidR="006364AF" w:rsidRPr="00951F3C" w:rsidRDefault="006364AF" w:rsidP="00536100">
            <w:pPr>
              <w:ind w:left="60" w:right="60"/>
              <w:jc w:val="left"/>
              <w:rPr>
                <w:sz w:val="20"/>
              </w:rPr>
            </w:pPr>
            <w:r w:rsidRPr="00951F3C">
              <w:rPr>
                <w:sz w:val="20"/>
              </w:rPr>
              <w:t>Получение органом муниципального контроля информации о наличии загрязнений на проезжей части дороги, примыкающей к строительной площадке</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250E0B1C" w14:textId="77777777" w:rsidR="006364AF" w:rsidRPr="00951F3C" w:rsidRDefault="006364AF" w:rsidP="00536100">
            <w:pPr>
              <w:ind w:left="60" w:right="60"/>
              <w:jc w:val="left"/>
              <w:rPr>
                <w:sz w:val="20"/>
              </w:rPr>
            </w:pPr>
            <w:r w:rsidRPr="00951F3C">
              <w:rPr>
                <w:sz w:val="20"/>
              </w:rPr>
              <w:t>При выезде автотранспорта со строительной площадки не допускается загрязнение примыкающей проезжей части</w:t>
            </w:r>
          </w:p>
        </w:tc>
      </w:tr>
      <w:tr w:rsidR="006364AF" w:rsidRPr="00951F3C" w14:paraId="1BB7FD8D" w14:textId="77777777" w:rsidTr="007E3399">
        <w:trPr>
          <w:trHeight w:val="523"/>
        </w:trPr>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1EAE777F" w14:textId="77777777" w:rsidR="006364AF" w:rsidRPr="00951F3C" w:rsidRDefault="006364AF" w:rsidP="00536100">
            <w:pPr>
              <w:ind w:left="60" w:right="60"/>
              <w:rPr>
                <w:sz w:val="20"/>
              </w:rPr>
            </w:pPr>
            <w:r w:rsidRPr="00951F3C">
              <w:rPr>
                <w:sz w:val="20"/>
              </w:rPr>
              <w:t>36</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62AF4F7" w14:textId="77777777" w:rsidR="006364AF" w:rsidRPr="00951F3C" w:rsidRDefault="006364AF" w:rsidP="00536100">
            <w:pPr>
              <w:ind w:left="60" w:right="60"/>
              <w:jc w:val="left"/>
              <w:rPr>
                <w:sz w:val="20"/>
              </w:rPr>
            </w:pPr>
            <w:r w:rsidRPr="00951F3C">
              <w:rPr>
                <w:sz w:val="20"/>
              </w:rPr>
              <w:t>Получение органом муниципального контроля информации о намерениях и действиях лиц, самовольно высаживающих кустарник и деревья на территории общего пользования</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5904798D" w14:textId="77777777" w:rsidR="006364AF" w:rsidRPr="00951F3C" w:rsidRDefault="006364AF" w:rsidP="00536100">
            <w:pPr>
              <w:ind w:left="60" w:right="60"/>
              <w:jc w:val="left"/>
              <w:rPr>
                <w:sz w:val="20"/>
              </w:rPr>
            </w:pPr>
            <w:r w:rsidRPr="00951F3C">
              <w:rPr>
                <w:sz w:val="20"/>
              </w:rPr>
              <w:t>Запрещается посадка объектов озеленения без согласования с о</w:t>
            </w:r>
            <w:r>
              <w:rPr>
                <w:sz w:val="20"/>
              </w:rPr>
              <w:t>рганами местного самоуправления</w:t>
            </w:r>
          </w:p>
        </w:tc>
      </w:tr>
      <w:tr w:rsidR="006364AF" w:rsidRPr="00951F3C" w14:paraId="76300A0C"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7C86D034" w14:textId="77777777" w:rsidR="006364AF" w:rsidRPr="00951F3C" w:rsidRDefault="006364AF" w:rsidP="00536100">
            <w:pPr>
              <w:ind w:left="60" w:right="60"/>
              <w:rPr>
                <w:sz w:val="20"/>
              </w:rPr>
            </w:pPr>
            <w:r w:rsidRPr="00951F3C">
              <w:rPr>
                <w:sz w:val="20"/>
              </w:rPr>
              <w:t>37</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AEE4DC1" w14:textId="77777777" w:rsidR="006364AF" w:rsidRPr="00951F3C" w:rsidRDefault="006364AF" w:rsidP="00536100">
            <w:pPr>
              <w:ind w:left="60" w:right="60"/>
              <w:jc w:val="left"/>
              <w:rPr>
                <w:sz w:val="20"/>
              </w:rPr>
            </w:pPr>
            <w:r w:rsidRPr="00951F3C">
              <w:rPr>
                <w:sz w:val="20"/>
              </w:rPr>
              <w:t>Отсутствие организации уборки снега на проездах и тротуарах в течение трех часов после окончания снегопада</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0329D07D" w14:textId="77777777" w:rsidR="006364AF" w:rsidRPr="00951F3C" w:rsidRDefault="006364AF" w:rsidP="00536100">
            <w:pPr>
              <w:ind w:right="62"/>
              <w:jc w:val="left"/>
              <w:rPr>
                <w:sz w:val="20"/>
              </w:rPr>
            </w:pPr>
            <w:r w:rsidRPr="00951F3C">
              <w:rPr>
                <w:sz w:val="20"/>
              </w:rPr>
              <w:t>Сгребание и подметание снега с проезжих частей улиц, тротуаров и пешеходных дорожек, выездов с дворовых территорий производить в течение шести часов после выпадения осадков</w:t>
            </w:r>
          </w:p>
        </w:tc>
      </w:tr>
      <w:tr w:rsidR="006364AF" w:rsidRPr="00951F3C" w14:paraId="1CFF1170" w14:textId="77777777" w:rsidTr="00672B68">
        <w:trPr>
          <w:trHeight w:val="899"/>
        </w:trPr>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2BFE68DF" w14:textId="77777777" w:rsidR="006364AF" w:rsidRPr="00951F3C" w:rsidRDefault="006364AF" w:rsidP="00536100">
            <w:pPr>
              <w:ind w:left="60" w:right="60"/>
              <w:rPr>
                <w:sz w:val="20"/>
              </w:rPr>
            </w:pPr>
            <w:r w:rsidRPr="00951F3C">
              <w:rPr>
                <w:sz w:val="20"/>
              </w:rPr>
              <w:t>38</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A09FCD1" w14:textId="77777777" w:rsidR="006364AF" w:rsidRPr="00951F3C" w:rsidRDefault="006364AF" w:rsidP="00536100">
            <w:pPr>
              <w:ind w:left="60" w:right="60"/>
              <w:jc w:val="left"/>
              <w:rPr>
                <w:sz w:val="20"/>
              </w:rPr>
            </w:pPr>
            <w:r w:rsidRPr="00951F3C">
              <w:rPr>
                <w:sz w:val="20"/>
              </w:rPr>
              <w:t xml:space="preserve">Получение органом муниципального контроля информации о наличии гололёда на территории общего пользования </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4C34B48B" w14:textId="77777777" w:rsidR="006364AF" w:rsidRPr="00951F3C" w:rsidRDefault="006364AF" w:rsidP="00536100">
            <w:pPr>
              <w:ind w:left="62" w:right="62"/>
              <w:jc w:val="left"/>
              <w:rPr>
                <w:sz w:val="20"/>
              </w:rPr>
            </w:pPr>
            <w:r w:rsidRPr="00951F3C">
              <w:rPr>
                <w:sz w:val="20"/>
              </w:rPr>
              <w:t xml:space="preserve">Обработку дорог, тротуаров, пешеходных дорожек, посадочных площадок остановок общественного транспорта и других территорий производить </w:t>
            </w:r>
            <w:proofErr w:type="spellStart"/>
            <w:r w:rsidRPr="00951F3C">
              <w:rPr>
                <w:sz w:val="20"/>
              </w:rPr>
              <w:t>противогололёдными</w:t>
            </w:r>
            <w:proofErr w:type="spellEnd"/>
            <w:r w:rsidRPr="00951F3C">
              <w:rPr>
                <w:sz w:val="20"/>
              </w:rPr>
              <w:t xml:space="preserve"> материалами в течение четырёх часов с момента обнаружения скользкости до полной ликвидации</w:t>
            </w:r>
          </w:p>
        </w:tc>
      </w:tr>
      <w:tr w:rsidR="006364AF" w:rsidRPr="00951F3C" w14:paraId="2328D6DE"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004CC078" w14:textId="77777777" w:rsidR="006364AF" w:rsidRPr="00951F3C" w:rsidRDefault="006364AF" w:rsidP="00536100">
            <w:pPr>
              <w:ind w:left="60" w:right="60"/>
              <w:rPr>
                <w:sz w:val="20"/>
              </w:rPr>
            </w:pPr>
            <w:r w:rsidRPr="00951F3C">
              <w:rPr>
                <w:sz w:val="20"/>
              </w:rPr>
              <w:t>39</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B8079B6" w14:textId="77777777" w:rsidR="006364AF" w:rsidRPr="00951F3C" w:rsidRDefault="006364AF" w:rsidP="00536100">
            <w:pPr>
              <w:ind w:left="60" w:right="60"/>
              <w:jc w:val="left"/>
              <w:rPr>
                <w:sz w:val="20"/>
              </w:rPr>
            </w:pPr>
            <w:r w:rsidRPr="00951F3C">
              <w:rPr>
                <w:sz w:val="20"/>
              </w:rPr>
              <w:t>Получение органом муниципального контроля информации о наличии скопления талой воды на территории общего пользования</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2ACA04DA" w14:textId="77777777" w:rsidR="006364AF" w:rsidRPr="00951F3C" w:rsidRDefault="006364AF" w:rsidP="00536100">
            <w:pPr>
              <w:ind w:left="60" w:right="60"/>
              <w:jc w:val="left"/>
              <w:rPr>
                <w:sz w:val="20"/>
              </w:rPr>
            </w:pPr>
            <w:r w:rsidRPr="00951F3C">
              <w:rPr>
                <w:sz w:val="20"/>
              </w:rPr>
              <w:t>На прилегающих территориях к многоквартирным домам должен быть организован сгон талой воды к дождеприемникам</w:t>
            </w:r>
          </w:p>
        </w:tc>
      </w:tr>
      <w:tr w:rsidR="006364AF" w:rsidRPr="00951F3C" w14:paraId="001D7DA9"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70C7DAE9" w14:textId="77777777" w:rsidR="006364AF" w:rsidRPr="00951F3C" w:rsidRDefault="006364AF" w:rsidP="00536100">
            <w:pPr>
              <w:ind w:left="60" w:right="60"/>
              <w:rPr>
                <w:sz w:val="20"/>
              </w:rPr>
            </w:pPr>
            <w:r w:rsidRPr="00951F3C">
              <w:rPr>
                <w:sz w:val="20"/>
              </w:rPr>
              <w:t>40</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E261BCC" w14:textId="77777777" w:rsidR="006364AF" w:rsidRPr="00951F3C" w:rsidRDefault="006364AF" w:rsidP="00536100">
            <w:pPr>
              <w:ind w:left="60" w:right="60"/>
              <w:jc w:val="left"/>
              <w:rPr>
                <w:sz w:val="20"/>
              </w:rPr>
            </w:pPr>
            <w:r w:rsidRPr="00951F3C">
              <w:rPr>
                <w:sz w:val="20"/>
              </w:rPr>
              <w:t xml:space="preserve">Получение органом муниципального контроля информации о наличии наледи на крышах и фасадах зданий, сооружений </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57054463" w14:textId="77777777" w:rsidR="006364AF" w:rsidRPr="00951F3C" w:rsidRDefault="006364AF" w:rsidP="00536100">
            <w:pPr>
              <w:ind w:left="60" w:right="60"/>
              <w:jc w:val="left"/>
              <w:rPr>
                <w:sz w:val="20"/>
              </w:rPr>
            </w:pPr>
            <w:r w:rsidRPr="00951F3C">
              <w:rPr>
                <w:sz w:val="20"/>
              </w:rPr>
              <w:t>Не допускается наличия сосулек, льда, снега (в местах возможного схода) на крыше и элементах фасада здания</w:t>
            </w:r>
          </w:p>
        </w:tc>
      </w:tr>
      <w:tr w:rsidR="006364AF" w:rsidRPr="00951F3C" w14:paraId="2D244769" w14:textId="77777777">
        <w:trPr>
          <w:trHeight w:val="50"/>
        </w:trPr>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066A5AE5" w14:textId="77777777" w:rsidR="006364AF" w:rsidRPr="00951F3C" w:rsidRDefault="006364AF" w:rsidP="00536100">
            <w:pPr>
              <w:ind w:left="60" w:right="60"/>
              <w:rPr>
                <w:sz w:val="20"/>
              </w:rPr>
            </w:pPr>
            <w:r w:rsidRPr="00951F3C">
              <w:rPr>
                <w:sz w:val="20"/>
              </w:rPr>
              <w:t>41</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92DB3E6" w14:textId="77777777" w:rsidR="006364AF" w:rsidRPr="00951F3C" w:rsidRDefault="006364AF" w:rsidP="00536100">
            <w:pPr>
              <w:ind w:left="60" w:right="60"/>
              <w:jc w:val="left"/>
              <w:rPr>
                <w:sz w:val="20"/>
              </w:rPr>
            </w:pPr>
            <w:r w:rsidRPr="00951F3C">
              <w:rPr>
                <w:sz w:val="20"/>
              </w:rPr>
              <w:t>Получение органом муниципального контроля информации об отсутствии освещения территорий, витрин и зданий</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295B42F4" w14:textId="77777777" w:rsidR="006364AF" w:rsidRPr="00951F3C" w:rsidRDefault="006364AF" w:rsidP="00536100">
            <w:pPr>
              <w:ind w:left="60" w:right="60"/>
              <w:jc w:val="left"/>
              <w:rPr>
                <w:sz w:val="20"/>
              </w:rPr>
            </w:pPr>
            <w:r w:rsidRPr="00951F3C">
              <w:rPr>
                <w:sz w:val="20"/>
              </w:rPr>
              <w:t>Должны освещаться в темное время суток общественные территории, витрины, фасады зданий и наружная часть сплошного ограждения производственных и строительных объектов в случае, если данные объекты находятся на расстоянии менее 500 метров от жилых домов</w:t>
            </w:r>
          </w:p>
        </w:tc>
      </w:tr>
      <w:tr w:rsidR="006364AF" w:rsidRPr="00951F3C" w14:paraId="2D73E72E"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63D44688" w14:textId="77777777" w:rsidR="006364AF" w:rsidRPr="00951F3C" w:rsidRDefault="006364AF" w:rsidP="00536100">
            <w:pPr>
              <w:ind w:left="60" w:right="60"/>
              <w:rPr>
                <w:sz w:val="20"/>
              </w:rPr>
            </w:pPr>
            <w:r w:rsidRPr="00951F3C">
              <w:rPr>
                <w:sz w:val="20"/>
              </w:rPr>
              <w:t>42</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1A2C2DE" w14:textId="77777777" w:rsidR="006364AF" w:rsidRPr="00951F3C" w:rsidRDefault="006364AF" w:rsidP="00536100">
            <w:pPr>
              <w:ind w:left="60" w:right="60"/>
              <w:jc w:val="left"/>
              <w:rPr>
                <w:sz w:val="20"/>
              </w:rPr>
            </w:pPr>
            <w:r w:rsidRPr="00951F3C">
              <w:rPr>
                <w:sz w:val="20"/>
              </w:rPr>
              <w:t>Отсутствие урн перед центральными входами объектов торговли и оказания услуг, образования, административных зданий, учреждений, перед подъездами многоквартирных домов более двух часов, а так же их ненадлежащее содержание</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3C1ABB54" w14:textId="77777777" w:rsidR="006364AF" w:rsidRPr="00951F3C" w:rsidRDefault="006364AF" w:rsidP="00536100">
            <w:pPr>
              <w:ind w:left="60" w:right="60"/>
              <w:jc w:val="left"/>
              <w:rPr>
                <w:sz w:val="20"/>
              </w:rPr>
            </w:pPr>
            <w:r w:rsidRPr="00951F3C">
              <w:rPr>
                <w:sz w:val="20"/>
              </w:rPr>
              <w:t>Перед центральными входами объектов торговли и оказания услуг, образования, административных зданий и учреждений, а также перед подъездами многоквартирных домов должны устанавливаться урны для сбора отходов.</w:t>
            </w:r>
          </w:p>
          <w:p w14:paraId="689168F1" w14:textId="77777777" w:rsidR="006364AF" w:rsidRPr="00951F3C" w:rsidRDefault="006364AF" w:rsidP="00536100">
            <w:pPr>
              <w:ind w:left="60" w:right="60"/>
              <w:jc w:val="left"/>
              <w:rPr>
                <w:sz w:val="20"/>
              </w:rPr>
            </w:pPr>
            <w:r w:rsidRPr="00951F3C">
              <w:rPr>
                <w:sz w:val="20"/>
              </w:rPr>
              <w:t>Урны должны быть исправны и окрашены. Не допускается переполнение урн</w:t>
            </w:r>
          </w:p>
        </w:tc>
      </w:tr>
      <w:tr w:rsidR="006364AF" w:rsidRPr="00951F3C" w14:paraId="0BF3845B" w14:textId="77777777">
        <w:tc>
          <w:tcPr>
            <w:tcW w:w="426"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52788C54" w14:textId="77777777" w:rsidR="006364AF" w:rsidRPr="00951F3C" w:rsidRDefault="006364AF" w:rsidP="00536100">
            <w:pPr>
              <w:ind w:left="60" w:right="60"/>
              <w:rPr>
                <w:sz w:val="20"/>
              </w:rPr>
            </w:pPr>
            <w:r w:rsidRPr="00951F3C">
              <w:rPr>
                <w:sz w:val="20"/>
              </w:rPr>
              <w:t>43</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5AC4A54" w14:textId="77777777" w:rsidR="006364AF" w:rsidRPr="00951F3C" w:rsidRDefault="006364AF" w:rsidP="00536100">
            <w:pPr>
              <w:ind w:left="60" w:right="60"/>
              <w:jc w:val="left"/>
              <w:rPr>
                <w:sz w:val="20"/>
              </w:rPr>
            </w:pPr>
            <w:r w:rsidRPr="00951F3C">
              <w:rPr>
                <w:sz w:val="20"/>
              </w:rPr>
              <w:t>Получение органом муниципального контроля информации об отсутствии указателей номера дома и наименования улиц на домах и зданиях или о ненадлежащем их состоянии</w:t>
            </w:r>
          </w:p>
        </w:tc>
        <w:tc>
          <w:tcPr>
            <w:tcW w:w="7938"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6DAC7438" w14:textId="77777777" w:rsidR="006364AF" w:rsidRPr="00951F3C" w:rsidRDefault="006364AF" w:rsidP="00536100">
            <w:pPr>
              <w:ind w:left="60" w:right="60"/>
              <w:jc w:val="left"/>
              <w:rPr>
                <w:sz w:val="20"/>
              </w:rPr>
            </w:pPr>
            <w:r w:rsidRPr="00951F3C">
              <w:rPr>
                <w:sz w:val="20"/>
              </w:rPr>
              <w:t>На зданиях, домах должны быть установлены указатели номеров домов, наименования улиц, микрорайонов в надлежащем состоянии</w:t>
            </w:r>
          </w:p>
        </w:tc>
      </w:tr>
    </w:tbl>
    <w:p w14:paraId="18293BDA" w14:textId="77777777" w:rsidR="000057BF" w:rsidRPr="004D2F14" w:rsidRDefault="000057BF" w:rsidP="000057BF">
      <w:pPr>
        <w:ind w:left="10800"/>
        <w:rPr>
          <w:bCs/>
          <w:sz w:val="24"/>
          <w:szCs w:val="24"/>
        </w:rPr>
      </w:pPr>
      <w:r w:rsidRPr="004D2F14">
        <w:rPr>
          <w:bCs/>
          <w:sz w:val="24"/>
          <w:szCs w:val="24"/>
        </w:rPr>
        <w:t>Приложение №</w:t>
      </w:r>
      <w:r>
        <w:rPr>
          <w:bCs/>
          <w:sz w:val="24"/>
          <w:szCs w:val="24"/>
        </w:rPr>
        <w:t xml:space="preserve"> 3</w:t>
      </w:r>
      <w:r w:rsidRPr="004D2F14">
        <w:rPr>
          <w:bCs/>
          <w:sz w:val="24"/>
          <w:szCs w:val="24"/>
        </w:rPr>
        <w:t xml:space="preserve"> </w:t>
      </w:r>
    </w:p>
    <w:p w14:paraId="00E9D4CB" w14:textId="77777777" w:rsidR="000057BF" w:rsidRPr="004D2F14" w:rsidRDefault="000057BF" w:rsidP="000057BF">
      <w:pPr>
        <w:ind w:left="10800"/>
        <w:rPr>
          <w:bCs/>
          <w:sz w:val="24"/>
          <w:szCs w:val="24"/>
        </w:rPr>
      </w:pPr>
      <w:r w:rsidRPr="004D2F14">
        <w:rPr>
          <w:bCs/>
          <w:sz w:val="24"/>
          <w:szCs w:val="24"/>
        </w:rPr>
        <w:t xml:space="preserve">к </w:t>
      </w:r>
      <w:r>
        <w:rPr>
          <w:bCs/>
          <w:sz w:val="24"/>
          <w:szCs w:val="24"/>
        </w:rPr>
        <w:t>П</w:t>
      </w:r>
      <w:r w:rsidRPr="004D2F14">
        <w:rPr>
          <w:bCs/>
          <w:sz w:val="24"/>
          <w:szCs w:val="24"/>
        </w:rPr>
        <w:t>оложению о муниципальном контроле в сфере благоустройства территории Тихвинского городского поселения, утверждённо</w:t>
      </w:r>
      <w:r>
        <w:rPr>
          <w:bCs/>
          <w:sz w:val="24"/>
          <w:szCs w:val="24"/>
        </w:rPr>
        <w:t>го</w:t>
      </w:r>
      <w:r w:rsidRPr="004D2F14">
        <w:rPr>
          <w:bCs/>
          <w:sz w:val="24"/>
          <w:szCs w:val="24"/>
        </w:rPr>
        <w:t xml:space="preserve"> решением совета депутатов Тихвинского городского поселения </w:t>
      </w:r>
    </w:p>
    <w:p w14:paraId="259524DF" w14:textId="77777777" w:rsidR="000057BF" w:rsidRPr="00B30297" w:rsidRDefault="000057BF" w:rsidP="000057BF">
      <w:pPr>
        <w:ind w:left="10800"/>
        <w:jc w:val="left"/>
        <w:rPr>
          <w:rFonts w:eastAsia="Calibri"/>
          <w:sz w:val="24"/>
          <w:szCs w:val="24"/>
          <w:lang w:eastAsia="en-US"/>
        </w:rPr>
      </w:pPr>
      <w:r w:rsidRPr="00B30297">
        <w:rPr>
          <w:rFonts w:eastAsia="Calibri"/>
          <w:sz w:val="24"/>
          <w:szCs w:val="24"/>
          <w:lang w:eastAsia="en-US"/>
        </w:rPr>
        <w:t xml:space="preserve">от </w:t>
      </w:r>
      <w:r>
        <w:rPr>
          <w:rFonts w:eastAsia="Calibri"/>
          <w:sz w:val="24"/>
          <w:szCs w:val="24"/>
          <w:lang w:eastAsia="en-US"/>
        </w:rPr>
        <w:t>26 марта</w:t>
      </w:r>
      <w:r w:rsidRPr="00B30297">
        <w:rPr>
          <w:rFonts w:eastAsia="Calibri"/>
          <w:sz w:val="24"/>
          <w:szCs w:val="24"/>
          <w:lang w:eastAsia="en-US"/>
        </w:rPr>
        <w:t xml:space="preserve"> 2025 г. № 02-</w:t>
      </w:r>
      <w:r>
        <w:rPr>
          <w:rFonts w:eastAsia="Calibri"/>
          <w:sz w:val="24"/>
          <w:szCs w:val="24"/>
          <w:lang w:eastAsia="en-US"/>
        </w:rPr>
        <w:t>52</w:t>
      </w:r>
    </w:p>
    <w:p w14:paraId="65B45088" w14:textId="77777777" w:rsidR="006364AF" w:rsidRDefault="006364AF" w:rsidP="000057BF">
      <w:pPr>
        <w:ind w:left="10348"/>
        <w:jc w:val="right"/>
        <w:rPr>
          <w:sz w:val="24"/>
          <w:szCs w:val="24"/>
        </w:rPr>
      </w:pPr>
    </w:p>
    <w:p w14:paraId="51826EB9" w14:textId="77777777" w:rsidR="006364AF" w:rsidRPr="008B27AC" w:rsidRDefault="006364AF" w:rsidP="006364AF">
      <w:pPr>
        <w:suppressAutoHyphens/>
        <w:autoSpaceDE w:val="0"/>
        <w:autoSpaceDN w:val="0"/>
        <w:adjustRightInd w:val="0"/>
        <w:contextualSpacing/>
        <w:jc w:val="center"/>
        <w:rPr>
          <w:b/>
          <w:sz w:val="24"/>
          <w:szCs w:val="24"/>
        </w:rPr>
      </w:pPr>
      <w:r w:rsidRPr="008B27AC">
        <w:rPr>
          <w:b/>
          <w:sz w:val="24"/>
          <w:szCs w:val="24"/>
        </w:rPr>
        <w:t>Ключевые показатели муниципального контроля</w:t>
      </w:r>
      <w:r>
        <w:rPr>
          <w:b/>
          <w:sz w:val="24"/>
          <w:szCs w:val="24"/>
        </w:rPr>
        <w:t xml:space="preserve"> в сфере благоустройства</w:t>
      </w:r>
    </w:p>
    <w:p w14:paraId="13DE945D" w14:textId="77777777" w:rsidR="006364AF" w:rsidRDefault="006364AF" w:rsidP="006364AF">
      <w:pPr>
        <w:suppressAutoHyphens/>
        <w:autoSpaceDE w:val="0"/>
        <w:autoSpaceDN w:val="0"/>
        <w:adjustRightInd w:val="0"/>
        <w:contextualSpacing/>
      </w:pPr>
    </w:p>
    <w:p w14:paraId="5CEE6F80" w14:textId="77777777" w:rsidR="006364AF" w:rsidRPr="00362CA5" w:rsidRDefault="006364AF" w:rsidP="00672B68">
      <w:pPr>
        <w:numPr>
          <w:ilvl w:val="0"/>
          <w:numId w:val="28"/>
        </w:numPr>
        <w:tabs>
          <w:tab w:val="left" w:pos="426"/>
        </w:tabs>
        <w:autoSpaceDE w:val="0"/>
        <w:autoSpaceDN w:val="0"/>
        <w:adjustRightInd w:val="0"/>
        <w:ind w:left="0" w:firstLine="0"/>
        <w:rPr>
          <w:sz w:val="24"/>
          <w:szCs w:val="24"/>
          <w:lang w:eastAsia="en-US"/>
        </w:rPr>
      </w:pPr>
      <w:r w:rsidRPr="00362CA5">
        <w:rPr>
          <w:sz w:val="24"/>
          <w:szCs w:val="24"/>
          <w:lang w:eastAsia="en-US"/>
        </w:rPr>
        <w:t>Доля земельных участков, очищен</w:t>
      </w:r>
      <w:r>
        <w:rPr>
          <w:sz w:val="24"/>
          <w:szCs w:val="24"/>
          <w:lang w:eastAsia="en-US"/>
        </w:rPr>
        <w:t>ных</w:t>
      </w:r>
      <w:r w:rsidRPr="00362CA5">
        <w:rPr>
          <w:sz w:val="24"/>
          <w:szCs w:val="24"/>
          <w:lang w:eastAsia="en-US"/>
        </w:rPr>
        <w:t xml:space="preserve"> от засорения борщевиком Сосновского.</w:t>
      </w:r>
    </w:p>
    <w:p w14:paraId="423878C9" w14:textId="77777777" w:rsidR="006364AF" w:rsidRPr="00362CA5" w:rsidRDefault="006364AF" w:rsidP="00672B68">
      <w:pPr>
        <w:tabs>
          <w:tab w:val="left" w:pos="426"/>
        </w:tabs>
        <w:autoSpaceDE w:val="0"/>
        <w:autoSpaceDN w:val="0"/>
        <w:adjustRightInd w:val="0"/>
        <w:rPr>
          <w:sz w:val="24"/>
          <w:szCs w:val="24"/>
          <w:lang w:eastAsia="en-US"/>
        </w:rPr>
      </w:pPr>
      <w:r w:rsidRPr="00362CA5">
        <w:rPr>
          <w:sz w:val="24"/>
          <w:szCs w:val="24"/>
          <w:lang w:eastAsia="en-US"/>
        </w:rPr>
        <w:t>Целевым значением ключевого показателя является увеличение в отчетном году на 0,</w:t>
      </w:r>
      <w:r>
        <w:rPr>
          <w:sz w:val="24"/>
          <w:szCs w:val="24"/>
          <w:lang w:eastAsia="en-US"/>
        </w:rPr>
        <w:t>2</w:t>
      </w:r>
      <w:r w:rsidRPr="00362CA5">
        <w:rPr>
          <w:sz w:val="24"/>
          <w:szCs w:val="24"/>
          <w:lang w:eastAsia="en-US"/>
        </w:rPr>
        <w:t xml:space="preserve"> процента значения ключевого показателя по отношению к предыдущему году.</w:t>
      </w:r>
    </w:p>
    <w:p w14:paraId="0B7E9775" w14:textId="77777777" w:rsidR="006364AF" w:rsidRPr="00362CA5" w:rsidRDefault="006364AF" w:rsidP="00672B68">
      <w:pPr>
        <w:tabs>
          <w:tab w:val="left" w:pos="426"/>
        </w:tabs>
        <w:autoSpaceDE w:val="0"/>
        <w:autoSpaceDN w:val="0"/>
        <w:adjustRightInd w:val="0"/>
        <w:rPr>
          <w:sz w:val="24"/>
          <w:szCs w:val="24"/>
          <w:lang w:eastAsia="en-US"/>
        </w:rPr>
      </w:pPr>
      <w:r w:rsidRPr="00362CA5">
        <w:rPr>
          <w:sz w:val="24"/>
          <w:szCs w:val="24"/>
          <w:lang w:eastAsia="en-US"/>
        </w:rPr>
        <w:t>Формула расчета ключевого показателя:</w:t>
      </w:r>
    </w:p>
    <w:tbl>
      <w:tblPr>
        <w:tblW w:w="0" w:type="auto"/>
        <w:tblInd w:w="6487" w:type="dxa"/>
        <w:tblLook w:val="04A0" w:firstRow="1" w:lastRow="0" w:firstColumn="1" w:lastColumn="0" w:noHBand="0" w:noVBand="1"/>
      </w:tblPr>
      <w:tblGrid>
        <w:gridCol w:w="1346"/>
        <w:gridCol w:w="1631"/>
      </w:tblGrid>
      <w:tr w:rsidR="006364AF" w:rsidRPr="001D0A21" w14:paraId="486181BE" w14:textId="77777777">
        <w:tc>
          <w:tcPr>
            <w:tcW w:w="1346" w:type="dxa"/>
            <w:tcBorders>
              <w:bottom w:val="single" w:sz="4" w:space="0" w:color="auto"/>
            </w:tcBorders>
          </w:tcPr>
          <w:p w14:paraId="12850E37" w14:textId="77777777" w:rsidR="006364AF" w:rsidRPr="001D0A21" w:rsidRDefault="006364AF" w:rsidP="00672B68">
            <w:pPr>
              <w:tabs>
                <w:tab w:val="left" w:pos="426"/>
              </w:tabs>
              <w:autoSpaceDE w:val="0"/>
              <w:autoSpaceDN w:val="0"/>
              <w:adjustRightInd w:val="0"/>
              <w:outlineLvl w:val="0"/>
              <w:rPr>
                <w:sz w:val="24"/>
                <w:szCs w:val="24"/>
                <w:lang w:eastAsia="en-US"/>
              </w:rPr>
            </w:pPr>
            <w:proofErr w:type="spellStart"/>
            <w:r w:rsidRPr="001D0A21">
              <w:rPr>
                <w:sz w:val="24"/>
                <w:szCs w:val="24"/>
                <w:lang w:eastAsia="en-US"/>
              </w:rPr>
              <w:t>ЗУочищ</w:t>
            </w:r>
            <w:proofErr w:type="spellEnd"/>
            <w:r w:rsidRPr="001D0A21">
              <w:rPr>
                <w:sz w:val="24"/>
                <w:szCs w:val="24"/>
                <w:lang w:eastAsia="en-US"/>
              </w:rPr>
              <w:t>.</w:t>
            </w:r>
          </w:p>
        </w:tc>
        <w:tc>
          <w:tcPr>
            <w:tcW w:w="1631" w:type="dxa"/>
            <w:vMerge w:val="restart"/>
            <w:vAlign w:val="center"/>
          </w:tcPr>
          <w:p w14:paraId="157F1BFD" w14:textId="77777777" w:rsidR="006364AF" w:rsidRPr="001D0A21" w:rsidRDefault="006364AF" w:rsidP="00672B68">
            <w:pPr>
              <w:tabs>
                <w:tab w:val="left" w:pos="426"/>
              </w:tabs>
              <w:autoSpaceDE w:val="0"/>
              <w:autoSpaceDN w:val="0"/>
              <w:adjustRightInd w:val="0"/>
              <w:outlineLvl w:val="0"/>
              <w:rPr>
                <w:sz w:val="24"/>
                <w:szCs w:val="24"/>
                <w:lang w:eastAsia="en-US"/>
              </w:rPr>
            </w:pPr>
            <w:r w:rsidRPr="001D0A21">
              <w:rPr>
                <w:sz w:val="24"/>
                <w:szCs w:val="24"/>
                <w:lang w:eastAsia="en-US"/>
              </w:rPr>
              <w:t>×100%</w:t>
            </w:r>
          </w:p>
        </w:tc>
      </w:tr>
      <w:tr w:rsidR="006364AF" w:rsidRPr="001D0A21" w14:paraId="024FFB54" w14:textId="77777777">
        <w:tc>
          <w:tcPr>
            <w:tcW w:w="1346" w:type="dxa"/>
            <w:tcBorders>
              <w:top w:val="single" w:sz="4" w:space="0" w:color="auto"/>
            </w:tcBorders>
          </w:tcPr>
          <w:p w14:paraId="5FBB1EC7" w14:textId="77777777" w:rsidR="006364AF" w:rsidRPr="001D0A21" w:rsidRDefault="006364AF" w:rsidP="00672B68">
            <w:pPr>
              <w:tabs>
                <w:tab w:val="left" w:pos="426"/>
              </w:tabs>
              <w:autoSpaceDE w:val="0"/>
              <w:autoSpaceDN w:val="0"/>
              <w:adjustRightInd w:val="0"/>
              <w:outlineLvl w:val="0"/>
              <w:rPr>
                <w:sz w:val="24"/>
                <w:szCs w:val="24"/>
                <w:lang w:eastAsia="en-US"/>
              </w:rPr>
            </w:pPr>
            <w:r w:rsidRPr="001D0A21">
              <w:rPr>
                <w:sz w:val="24"/>
                <w:szCs w:val="24"/>
                <w:lang w:eastAsia="en-US"/>
              </w:rPr>
              <w:t>ЗУ засор.</w:t>
            </w:r>
          </w:p>
        </w:tc>
        <w:tc>
          <w:tcPr>
            <w:tcW w:w="1631" w:type="dxa"/>
            <w:vMerge/>
          </w:tcPr>
          <w:p w14:paraId="2898A072" w14:textId="77777777" w:rsidR="006364AF" w:rsidRPr="001D0A21" w:rsidRDefault="006364AF" w:rsidP="00672B68">
            <w:pPr>
              <w:tabs>
                <w:tab w:val="left" w:pos="426"/>
              </w:tabs>
              <w:autoSpaceDE w:val="0"/>
              <w:autoSpaceDN w:val="0"/>
              <w:adjustRightInd w:val="0"/>
              <w:outlineLvl w:val="0"/>
              <w:rPr>
                <w:sz w:val="24"/>
                <w:szCs w:val="24"/>
                <w:lang w:eastAsia="en-US"/>
              </w:rPr>
            </w:pPr>
          </w:p>
        </w:tc>
      </w:tr>
    </w:tbl>
    <w:p w14:paraId="516964AF" w14:textId="77777777" w:rsidR="006364AF" w:rsidRPr="00362CA5" w:rsidRDefault="006364AF" w:rsidP="00672B68">
      <w:pPr>
        <w:tabs>
          <w:tab w:val="left" w:pos="426"/>
        </w:tabs>
        <w:autoSpaceDE w:val="0"/>
        <w:autoSpaceDN w:val="0"/>
        <w:adjustRightInd w:val="0"/>
        <w:rPr>
          <w:sz w:val="24"/>
          <w:szCs w:val="24"/>
          <w:lang w:eastAsia="en-US"/>
        </w:rPr>
      </w:pPr>
      <w:r w:rsidRPr="00362CA5">
        <w:rPr>
          <w:sz w:val="24"/>
          <w:szCs w:val="24"/>
          <w:lang w:eastAsia="en-US"/>
        </w:rPr>
        <w:t>где:</w:t>
      </w:r>
    </w:p>
    <w:p w14:paraId="53487CFE" w14:textId="77777777" w:rsidR="006364AF" w:rsidRPr="00362CA5" w:rsidRDefault="006364AF" w:rsidP="00672B68">
      <w:pPr>
        <w:tabs>
          <w:tab w:val="left" w:pos="426"/>
        </w:tabs>
        <w:autoSpaceDE w:val="0"/>
        <w:autoSpaceDN w:val="0"/>
        <w:adjustRightInd w:val="0"/>
        <w:rPr>
          <w:sz w:val="24"/>
          <w:szCs w:val="24"/>
          <w:lang w:eastAsia="en-US"/>
        </w:rPr>
      </w:pPr>
      <w:proofErr w:type="spellStart"/>
      <w:r w:rsidRPr="00362CA5">
        <w:rPr>
          <w:sz w:val="24"/>
          <w:szCs w:val="24"/>
          <w:lang w:eastAsia="en-US"/>
        </w:rPr>
        <w:t>ЗУ</w:t>
      </w:r>
      <w:r>
        <w:rPr>
          <w:sz w:val="24"/>
          <w:szCs w:val="24"/>
          <w:vertAlign w:val="subscript"/>
          <w:lang w:eastAsia="en-US"/>
        </w:rPr>
        <w:t>очищ</w:t>
      </w:r>
      <w:proofErr w:type="spellEnd"/>
      <w:r>
        <w:rPr>
          <w:sz w:val="24"/>
          <w:szCs w:val="24"/>
          <w:vertAlign w:val="subscript"/>
          <w:lang w:eastAsia="en-US"/>
        </w:rPr>
        <w:t>.</w:t>
      </w:r>
      <w:r w:rsidRPr="00362CA5">
        <w:rPr>
          <w:sz w:val="24"/>
          <w:szCs w:val="24"/>
          <w:lang w:eastAsia="en-US"/>
        </w:rPr>
        <w:t>- количество земельных участков, очищенных от засорения борщевиком Сосновского;</w:t>
      </w:r>
    </w:p>
    <w:p w14:paraId="1EF010F0" w14:textId="77777777" w:rsidR="006364AF" w:rsidRDefault="006364AF" w:rsidP="00672B68">
      <w:pPr>
        <w:tabs>
          <w:tab w:val="left" w:pos="426"/>
        </w:tabs>
        <w:autoSpaceDE w:val="0"/>
        <w:autoSpaceDN w:val="0"/>
        <w:adjustRightInd w:val="0"/>
        <w:rPr>
          <w:sz w:val="24"/>
          <w:szCs w:val="24"/>
          <w:lang w:eastAsia="en-US"/>
        </w:rPr>
      </w:pPr>
      <w:proofErr w:type="spellStart"/>
      <w:r w:rsidRPr="00362CA5">
        <w:rPr>
          <w:sz w:val="24"/>
          <w:szCs w:val="24"/>
          <w:lang w:eastAsia="en-US"/>
        </w:rPr>
        <w:t>ЗУ</w:t>
      </w:r>
      <w:r>
        <w:rPr>
          <w:sz w:val="24"/>
          <w:szCs w:val="24"/>
          <w:vertAlign w:val="subscript"/>
          <w:lang w:eastAsia="en-US"/>
        </w:rPr>
        <w:t>засор</w:t>
      </w:r>
      <w:proofErr w:type="spellEnd"/>
      <w:r>
        <w:rPr>
          <w:sz w:val="24"/>
          <w:szCs w:val="24"/>
          <w:vertAlign w:val="subscript"/>
          <w:lang w:eastAsia="en-US"/>
        </w:rPr>
        <w:t>.</w:t>
      </w:r>
      <w:r w:rsidRPr="00362CA5">
        <w:rPr>
          <w:sz w:val="24"/>
          <w:szCs w:val="24"/>
          <w:lang w:eastAsia="en-US"/>
        </w:rPr>
        <w:t xml:space="preserve"> - общее количество земельных участков, засорён</w:t>
      </w:r>
      <w:r>
        <w:rPr>
          <w:sz w:val="24"/>
          <w:szCs w:val="24"/>
          <w:lang w:eastAsia="en-US"/>
        </w:rPr>
        <w:t>ных</w:t>
      </w:r>
      <w:r w:rsidRPr="00362CA5">
        <w:rPr>
          <w:sz w:val="24"/>
          <w:szCs w:val="24"/>
          <w:lang w:eastAsia="en-US"/>
        </w:rPr>
        <w:t xml:space="preserve"> борщевиком Сосновского.</w:t>
      </w:r>
    </w:p>
    <w:p w14:paraId="7AC699E8" w14:textId="77777777" w:rsidR="006364AF" w:rsidRDefault="006364AF" w:rsidP="00672B68">
      <w:pPr>
        <w:tabs>
          <w:tab w:val="left" w:pos="426"/>
        </w:tabs>
        <w:autoSpaceDE w:val="0"/>
        <w:autoSpaceDN w:val="0"/>
        <w:adjustRightInd w:val="0"/>
        <w:rPr>
          <w:sz w:val="24"/>
          <w:szCs w:val="24"/>
          <w:lang w:eastAsia="en-US"/>
        </w:rPr>
      </w:pPr>
    </w:p>
    <w:p w14:paraId="300B4781" w14:textId="77777777" w:rsidR="006364AF" w:rsidRPr="009033DC" w:rsidRDefault="006364AF" w:rsidP="00672B68">
      <w:pPr>
        <w:numPr>
          <w:ilvl w:val="0"/>
          <w:numId w:val="28"/>
        </w:numPr>
        <w:tabs>
          <w:tab w:val="left" w:pos="426"/>
        </w:tabs>
        <w:autoSpaceDE w:val="0"/>
        <w:autoSpaceDN w:val="0"/>
        <w:adjustRightInd w:val="0"/>
        <w:ind w:left="0" w:firstLine="0"/>
        <w:rPr>
          <w:sz w:val="24"/>
          <w:szCs w:val="24"/>
          <w:lang w:eastAsia="en-US"/>
        </w:rPr>
      </w:pPr>
      <w:r w:rsidRPr="009033DC">
        <w:rPr>
          <w:sz w:val="24"/>
          <w:szCs w:val="24"/>
          <w:lang w:eastAsia="en-US"/>
        </w:rPr>
        <w:t xml:space="preserve">Доля </w:t>
      </w:r>
      <w:r>
        <w:rPr>
          <w:sz w:val="24"/>
          <w:szCs w:val="24"/>
          <w:lang w:eastAsia="en-US"/>
        </w:rPr>
        <w:t xml:space="preserve">информационных материалов (вывесок, рекламных конструкций, информационных, объявлений и т.п.), размещение которых согласовано с органами местного самоуправления. </w:t>
      </w:r>
    </w:p>
    <w:p w14:paraId="3BC2DAD5" w14:textId="77777777" w:rsidR="006364AF" w:rsidRPr="009033DC" w:rsidRDefault="006364AF" w:rsidP="006364AF">
      <w:pPr>
        <w:autoSpaceDE w:val="0"/>
        <w:autoSpaceDN w:val="0"/>
        <w:adjustRightInd w:val="0"/>
        <w:rPr>
          <w:sz w:val="24"/>
          <w:szCs w:val="24"/>
          <w:lang w:eastAsia="en-US"/>
        </w:rPr>
      </w:pPr>
      <w:r w:rsidRPr="009033DC">
        <w:rPr>
          <w:sz w:val="24"/>
          <w:szCs w:val="24"/>
          <w:lang w:eastAsia="en-US"/>
        </w:rPr>
        <w:t>Целевым значением ключевого показателя является увеличение в отчетном году на 0,</w:t>
      </w:r>
      <w:r>
        <w:rPr>
          <w:sz w:val="24"/>
          <w:szCs w:val="24"/>
          <w:lang w:eastAsia="en-US"/>
        </w:rPr>
        <w:t>1</w:t>
      </w:r>
      <w:r w:rsidRPr="009033DC">
        <w:rPr>
          <w:sz w:val="24"/>
          <w:szCs w:val="24"/>
          <w:lang w:eastAsia="en-US"/>
        </w:rPr>
        <w:t xml:space="preserve"> процента значения ключевого показателя по отношению к предыдущему году.</w:t>
      </w:r>
    </w:p>
    <w:p w14:paraId="3D51F558" w14:textId="77777777" w:rsidR="006364AF" w:rsidRDefault="006364AF" w:rsidP="006364AF">
      <w:pPr>
        <w:autoSpaceDE w:val="0"/>
        <w:autoSpaceDN w:val="0"/>
        <w:adjustRightInd w:val="0"/>
        <w:rPr>
          <w:sz w:val="24"/>
          <w:szCs w:val="24"/>
          <w:lang w:eastAsia="en-US"/>
        </w:rPr>
      </w:pPr>
      <w:r w:rsidRPr="009033DC">
        <w:rPr>
          <w:sz w:val="24"/>
          <w:szCs w:val="24"/>
          <w:lang w:eastAsia="en-US"/>
        </w:rPr>
        <w:t>Формула расчета ключевого показателя:</w:t>
      </w:r>
      <w:r>
        <w:rPr>
          <w:sz w:val="24"/>
          <w:szCs w:val="24"/>
          <w:lang w:eastAsia="en-US"/>
        </w:rPr>
        <w:t xml:space="preserve">  </w:t>
      </w:r>
    </w:p>
    <w:tbl>
      <w:tblPr>
        <w:tblW w:w="0" w:type="auto"/>
        <w:tblInd w:w="6487" w:type="dxa"/>
        <w:tblLook w:val="04A0" w:firstRow="1" w:lastRow="0" w:firstColumn="1" w:lastColumn="0" w:noHBand="0" w:noVBand="1"/>
      </w:tblPr>
      <w:tblGrid>
        <w:gridCol w:w="1346"/>
        <w:gridCol w:w="1631"/>
      </w:tblGrid>
      <w:tr w:rsidR="006364AF" w:rsidRPr="001D0A21" w14:paraId="229EFAA0" w14:textId="77777777">
        <w:tc>
          <w:tcPr>
            <w:tcW w:w="1346" w:type="dxa"/>
            <w:tcBorders>
              <w:bottom w:val="single" w:sz="4" w:space="0" w:color="auto"/>
            </w:tcBorders>
          </w:tcPr>
          <w:p w14:paraId="0C3E1441" w14:textId="77777777" w:rsidR="006364AF" w:rsidRPr="001D0A21" w:rsidRDefault="006364AF">
            <w:pPr>
              <w:autoSpaceDE w:val="0"/>
              <w:autoSpaceDN w:val="0"/>
              <w:adjustRightInd w:val="0"/>
              <w:outlineLvl w:val="0"/>
              <w:rPr>
                <w:sz w:val="24"/>
                <w:szCs w:val="24"/>
                <w:lang w:eastAsia="en-US"/>
              </w:rPr>
            </w:pPr>
            <w:r w:rsidRPr="001D0A21">
              <w:rPr>
                <w:sz w:val="24"/>
                <w:szCs w:val="24"/>
                <w:lang w:eastAsia="en-US"/>
              </w:rPr>
              <w:t xml:space="preserve">ИМ </w:t>
            </w:r>
            <w:proofErr w:type="spellStart"/>
            <w:r w:rsidRPr="001D0A21">
              <w:rPr>
                <w:sz w:val="24"/>
                <w:szCs w:val="24"/>
                <w:lang w:eastAsia="en-US"/>
              </w:rPr>
              <w:t>согл</w:t>
            </w:r>
            <w:proofErr w:type="spellEnd"/>
            <w:r w:rsidRPr="001D0A21">
              <w:rPr>
                <w:sz w:val="24"/>
                <w:szCs w:val="24"/>
                <w:lang w:eastAsia="en-US"/>
              </w:rPr>
              <w:t>..</w:t>
            </w:r>
          </w:p>
        </w:tc>
        <w:tc>
          <w:tcPr>
            <w:tcW w:w="1631" w:type="dxa"/>
            <w:vMerge w:val="restart"/>
            <w:vAlign w:val="center"/>
          </w:tcPr>
          <w:p w14:paraId="449BA893" w14:textId="77777777" w:rsidR="006364AF" w:rsidRPr="001D0A21" w:rsidRDefault="006364AF">
            <w:pPr>
              <w:autoSpaceDE w:val="0"/>
              <w:autoSpaceDN w:val="0"/>
              <w:adjustRightInd w:val="0"/>
              <w:outlineLvl w:val="0"/>
              <w:rPr>
                <w:sz w:val="24"/>
                <w:szCs w:val="24"/>
                <w:lang w:eastAsia="en-US"/>
              </w:rPr>
            </w:pPr>
            <w:r w:rsidRPr="001D0A21">
              <w:rPr>
                <w:sz w:val="24"/>
                <w:szCs w:val="24"/>
                <w:lang w:eastAsia="en-US"/>
              </w:rPr>
              <w:t>×100%</w:t>
            </w:r>
          </w:p>
        </w:tc>
      </w:tr>
      <w:tr w:rsidR="006364AF" w:rsidRPr="001D0A21" w14:paraId="4CC2E8DA" w14:textId="77777777">
        <w:tc>
          <w:tcPr>
            <w:tcW w:w="1346" w:type="dxa"/>
            <w:tcBorders>
              <w:top w:val="single" w:sz="4" w:space="0" w:color="auto"/>
            </w:tcBorders>
          </w:tcPr>
          <w:p w14:paraId="4801A331" w14:textId="77777777" w:rsidR="006364AF" w:rsidRPr="001D0A21" w:rsidRDefault="006364AF">
            <w:pPr>
              <w:autoSpaceDE w:val="0"/>
              <w:autoSpaceDN w:val="0"/>
              <w:adjustRightInd w:val="0"/>
              <w:outlineLvl w:val="0"/>
              <w:rPr>
                <w:sz w:val="24"/>
                <w:szCs w:val="24"/>
                <w:lang w:eastAsia="en-US"/>
              </w:rPr>
            </w:pPr>
            <w:r w:rsidRPr="001D0A21">
              <w:rPr>
                <w:sz w:val="24"/>
                <w:szCs w:val="24"/>
                <w:lang w:eastAsia="en-US"/>
              </w:rPr>
              <w:t>ИМ общ.</w:t>
            </w:r>
          </w:p>
        </w:tc>
        <w:tc>
          <w:tcPr>
            <w:tcW w:w="1631" w:type="dxa"/>
            <w:vMerge/>
          </w:tcPr>
          <w:p w14:paraId="01DE6B31" w14:textId="77777777" w:rsidR="006364AF" w:rsidRPr="001D0A21" w:rsidRDefault="006364AF">
            <w:pPr>
              <w:autoSpaceDE w:val="0"/>
              <w:autoSpaceDN w:val="0"/>
              <w:adjustRightInd w:val="0"/>
              <w:outlineLvl w:val="0"/>
              <w:rPr>
                <w:sz w:val="24"/>
                <w:szCs w:val="24"/>
                <w:lang w:eastAsia="en-US"/>
              </w:rPr>
            </w:pPr>
          </w:p>
        </w:tc>
      </w:tr>
    </w:tbl>
    <w:p w14:paraId="6C6BD9EC" w14:textId="77777777" w:rsidR="006364AF" w:rsidRPr="009033DC" w:rsidRDefault="006364AF" w:rsidP="006364AF">
      <w:pPr>
        <w:autoSpaceDE w:val="0"/>
        <w:autoSpaceDN w:val="0"/>
        <w:adjustRightInd w:val="0"/>
        <w:rPr>
          <w:sz w:val="24"/>
          <w:szCs w:val="24"/>
          <w:lang w:eastAsia="en-US"/>
        </w:rPr>
      </w:pPr>
      <w:r w:rsidRPr="009033DC">
        <w:rPr>
          <w:sz w:val="24"/>
          <w:szCs w:val="24"/>
          <w:lang w:eastAsia="en-US"/>
        </w:rPr>
        <w:t>где:</w:t>
      </w:r>
    </w:p>
    <w:p w14:paraId="009424B4" w14:textId="77777777" w:rsidR="006364AF" w:rsidRPr="009033DC" w:rsidRDefault="006364AF" w:rsidP="006364AF">
      <w:pPr>
        <w:autoSpaceDE w:val="0"/>
        <w:autoSpaceDN w:val="0"/>
        <w:adjustRightInd w:val="0"/>
        <w:rPr>
          <w:sz w:val="24"/>
          <w:szCs w:val="24"/>
          <w:lang w:eastAsia="en-US"/>
        </w:rPr>
      </w:pPr>
      <w:r>
        <w:rPr>
          <w:sz w:val="24"/>
          <w:szCs w:val="24"/>
          <w:lang w:eastAsia="en-US"/>
        </w:rPr>
        <w:t xml:space="preserve">ИМ </w:t>
      </w:r>
      <w:proofErr w:type="spellStart"/>
      <w:r>
        <w:rPr>
          <w:sz w:val="24"/>
          <w:szCs w:val="24"/>
          <w:lang w:eastAsia="en-US"/>
        </w:rPr>
        <w:t>согл</w:t>
      </w:r>
      <w:proofErr w:type="spellEnd"/>
      <w:r>
        <w:rPr>
          <w:sz w:val="24"/>
          <w:szCs w:val="24"/>
          <w:lang w:eastAsia="en-US"/>
        </w:rPr>
        <w:t>.</w:t>
      </w:r>
      <w:r w:rsidRPr="009033DC">
        <w:rPr>
          <w:sz w:val="24"/>
          <w:szCs w:val="24"/>
          <w:lang w:eastAsia="en-US"/>
        </w:rPr>
        <w:t>- количество</w:t>
      </w:r>
      <w:r>
        <w:rPr>
          <w:sz w:val="24"/>
          <w:szCs w:val="24"/>
          <w:lang w:eastAsia="en-US"/>
        </w:rPr>
        <w:t xml:space="preserve"> размещенных информационных материалов, согласованных в администрации</w:t>
      </w:r>
      <w:r w:rsidRPr="009033DC">
        <w:rPr>
          <w:sz w:val="24"/>
          <w:szCs w:val="24"/>
          <w:lang w:eastAsia="en-US"/>
        </w:rPr>
        <w:t>;</w:t>
      </w:r>
    </w:p>
    <w:p w14:paraId="4E50CB81" w14:textId="77777777" w:rsidR="006364AF" w:rsidRPr="009033DC" w:rsidRDefault="006364AF" w:rsidP="006364AF">
      <w:pPr>
        <w:autoSpaceDE w:val="0"/>
        <w:autoSpaceDN w:val="0"/>
        <w:adjustRightInd w:val="0"/>
        <w:rPr>
          <w:sz w:val="24"/>
          <w:szCs w:val="24"/>
          <w:lang w:eastAsia="en-US"/>
        </w:rPr>
      </w:pPr>
      <w:r>
        <w:rPr>
          <w:sz w:val="24"/>
          <w:szCs w:val="24"/>
          <w:lang w:eastAsia="en-US"/>
        </w:rPr>
        <w:t>ИМ общ.</w:t>
      </w:r>
      <w:r w:rsidRPr="009033DC">
        <w:rPr>
          <w:sz w:val="24"/>
          <w:szCs w:val="24"/>
          <w:lang w:eastAsia="en-US"/>
        </w:rPr>
        <w:t xml:space="preserve">- общее количество </w:t>
      </w:r>
      <w:r>
        <w:rPr>
          <w:sz w:val="24"/>
          <w:szCs w:val="24"/>
          <w:lang w:eastAsia="en-US"/>
        </w:rPr>
        <w:t>информационных материалов</w:t>
      </w:r>
    </w:p>
    <w:p w14:paraId="0C9C03F6" w14:textId="77777777" w:rsidR="006364AF" w:rsidRDefault="006364AF" w:rsidP="006364AF">
      <w:pPr>
        <w:suppressAutoHyphens/>
        <w:autoSpaceDE w:val="0"/>
        <w:autoSpaceDN w:val="0"/>
        <w:adjustRightInd w:val="0"/>
        <w:contextualSpacing/>
        <w:jc w:val="center"/>
      </w:pPr>
    </w:p>
    <w:p w14:paraId="5850A91E" w14:textId="77777777" w:rsidR="006364AF" w:rsidRPr="009033DC" w:rsidRDefault="006364AF" w:rsidP="00672B68">
      <w:pPr>
        <w:numPr>
          <w:ilvl w:val="0"/>
          <w:numId w:val="28"/>
        </w:numPr>
        <w:tabs>
          <w:tab w:val="left" w:pos="426"/>
        </w:tabs>
        <w:autoSpaceDE w:val="0"/>
        <w:autoSpaceDN w:val="0"/>
        <w:adjustRightInd w:val="0"/>
        <w:ind w:left="0" w:firstLine="0"/>
        <w:rPr>
          <w:sz w:val="24"/>
          <w:szCs w:val="24"/>
          <w:lang w:eastAsia="en-US"/>
        </w:rPr>
      </w:pPr>
      <w:r w:rsidRPr="009033DC">
        <w:rPr>
          <w:sz w:val="24"/>
          <w:szCs w:val="24"/>
          <w:lang w:eastAsia="en-US"/>
        </w:rPr>
        <w:t xml:space="preserve">Доля </w:t>
      </w:r>
      <w:r>
        <w:rPr>
          <w:sz w:val="24"/>
          <w:szCs w:val="24"/>
          <w:lang w:eastAsia="en-US"/>
        </w:rPr>
        <w:t xml:space="preserve">отремонтированных поврежденных объектов, фасадов объектов, выявленных при проведении контрольных мероприятий и по результатам поступившей в администрацию. </w:t>
      </w:r>
    </w:p>
    <w:p w14:paraId="2974B8F2" w14:textId="77777777" w:rsidR="006364AF" w:rsidRPr="009033DC" w:rsidRDefault="006364AF" w:rsidP="00672B68">
      <w:pPr>
        <w:tabs>
          <w:tab w:val="left" w:pos="426"/>
        </w:tabs>
        <w:autoSpaceDE w:val="0"/>
        <w:autoSpaceDN w:val="0"/>
        <w:adjustRightInd w:val="0"/>
        <w:rPr>
          <w:sz w:val="24"/>
          <w:szCs w:val="24"/>
          <w:lang w:eastAsia="en-US"/>
        </w:rPr>
      </w:pPr>
      <w:r w:rsidRPr="009033DC">
        <w:rPr>
          <w:sz w:val="24"/>
          <w:szCs w:val="24"/>
          <w:lang w:eastAsia="en-US"/>
        </w:rPr>
        <w:t>Целевым значением ключевого показателя является увеличение в отчетном году на 0,</w:t>
      </w:r>
      <w:r>
        <w:rPr>
          <w:sz w:val="24"/>
          <w:szCs w:val="24"/>
          <w:lang w:eastAsia="en-US"/>
        </w:rPr>
        <w:t>1</w:t>
      </w:r>
      <w:r w:rsidRPr="009033DC">
        <w:rPr>
          <w:sz w:val="24"/>
          <w:szCs w:val="24"/>
          <w:lang w:eastAsia="en-US"/>
        </w:rPr>
        <w:t xml:space="preserve"> процента значения ключевого показателя по отношению к предыдущему году.</w:t>
      </w:r>
    </w:p>
    <w:p w14:paraId="7DE7D59B" w14:textId="77777777" w:rsidR="006364AF" w:rsidRDefault="006364AF" w:rsidP="00672B68">
      <w:pPr>
        <w:tabs>
          <w:tab w:val="left" w:pos="426"/>
        </w:tabs>
        <w:autoSpaceDE w:val="0"/>
        <w:autoSpaceDN w:val="0"/>
        <w:adjustRightInd w:val="0"/>
        <w:rPr>
          <w:sz w:val="24"/>
          <w:szCs w:val="24"/>
          <w:lang w:eastAsia="en-US"/>
        </w:rPr>
      </w:pPr>
      <w:r w:rsidRPr="009033DC">
        <w:rPr>
          <w:sz w:val="24"/>
          <w:szCs w:val="24"/>
          <w:lang w:eastAsia="en-US"/>
        </w:rPr>
        <w:t>Формула расчета ключевого показателя:</w:t>
      </w:r>
      <w:r>
        <w:rPr>
          <w:sz w:val="24"/>
          <w:szCs w:val="24"/>
          <w:lang w:eastAsia="en-US"/>
        </w:rPr>
        <w:t xml:space="preserve">  </w:t>
      </w:r>
    </w:p>
    <w:tbl>
      <w:tblPr>
        <w:tblW w:w="0" w:type="auto"/>
        <w:tblInd w:w="6204" w:type="dxa"/>
        <w:tblLook w:val="04A0" w:firstRow="1" w:lastRow="0" w:firstColumn="1" w:lastColumn="0" w:noHBand="0" w:noVBand="1"/>
      </w:tblPr>
      <w:tblGrid>
        <w:gridCol w:w="1629"/>
        <w:gridCol w:w="1631"/>
      </w:tblGrid>
      <w:tr w:rsidR="006364AF" w:rsidRPr="001D0A21" w14:paraId="16E74942" w14:textId="77777777">
        <w:tc>
          <w:tcPr>
            <w:tcW w:w="1629" w:type="dxa"/>
            <w:tcBorders>
              <w:bottom w:val="single" w:sz="4" w:space="0" w:color="auto"/>
            </w:tcBorders>
          </w:tcPr>
          <w:p w14:paraId="41FA9644" w14:textId="77777777" w:rsidR="006364AF" w:rsidRPr="001D0A21" w:rsidRDefault="006364AF" w:rsidP="00672B68">
            <w:pPr>
              <w:tabs>
                <w:tab w:val="left" w:pos="426"/>
              </w:tabs>
              <w:autoSpaceDE w:val="0"/>
              <w:autoSpaceDN w:val="0"/>
              <w:adjustRightInd w:val="0"/>
              <w:outlineLvl w:val="0"/>
              <w:rPr>
                <w:sz w:val="24"/>
                <w:szCs w:val="24"/>
                <w:lang w:eastAsia="en-US"/>
              </w:rPr>
            </w:pPr>
            <w:r w:rsidRPr="001D0A21">
              <w:rPr>
                <w:sz w:val="24"/>
                <w:szCs w:val="24"/>
                <w:lang w:eastAsia="en-US"/>
              </w:rPr>
              <w:t>Ф рем.</w:t>
            </w:r>
          </w:p>
        </w:tc>
        <w:tc>
          <w:tcPr>
            <w:tcW w:w="1631" w:type="dxa"/>
            <w:vMerge w:val="restart"/>
            <w:tcBorders>
              <w:left w:val="nil"/>
            </w:tcBorders>
            <w:vAlign w:val="center"/>
          </w:tcPr>
          <w:p w14:paraId="45638B64" w14:textId="77777777" w:rsidR="006364AF" w:rsidRPr="001D0A21" w:rsidRDefault="006364AF" w:rsidP="00672B68">
            <w:pPr>
              <w:tabs>
                <w:tab w:val="left" w:pos="426"/>
              </w:tabs>
              <w:autoSpaceDE w:val="0"/>
              <w:autoSpaceDN w:val="0"/>
              <w:adjustRightInd w:val="0"/>
              <w:outlineLvl w:val="0"/>
              <w:rPr>
                <w:sz w:val="24"/>
                <w:szCs w:val="24"/>
                <w:lang w:eastAsia="en-US"/>
              </w:rPr>
            </w:pPr>
            <w:r w:rsidRPr="001D0A21">
              <w:rPr>
                <w:sz w:val="24"/>
                <w:szCs w:val="24"/>
                <w:lang w:eastAsia="en-US"/>
              </w:rPr>
              <w:t>×100%</w:t>
            </w:r>
          </w:p>
        </w:tc>
      </w:tr>
      <w:tr w:rsidR="006364AF" w:rsidRPr="001D0A21" w14:paraId="2D46AD34" w14:textId="77777777">
        <w:tc>
          <w:tcPr>
            <w:tcW w:w="1629" w:type="dxa"/>
            <w:tcBorders>
              <w:top w:val="single" w:sz="4" w:space="0" w:color="auto"/>
            </w:tcBorders>
          </w:tcPr>
          <w:p w14:paraId="41F218DB" w14:textId="77777777" w:rsidR="006364AF" w:rsidRPr="001D0A21" w:rsidRDefault="006364AF" w:rsidP="00672B68">
            <w:pPr>
              <w:tabs>
                <w:tab w:val="left" w:pos="426"/>
              </w:tabs>
              <w:autoSpaceDE w:val="0"/>
              <w:autoSpaceDN w:val="0"/>
              <w:adjustRightInd w:val="0"/>
              <w:outlineLvl w:val="0"/>
              <w:rPr>
                <w:sz w:val="24"/>
                <w:szCs w:val="24"/>
                <w:lang w:eastAsia="en-US"/>
              </w:rPr>
            </w:pPr>
            <w:r w:rsidRPr="001D0A21">
              <w:rPr>
                <w:sz w:val="24"/>
                <w:szCs w:val="24"/>
                <w:lang w:eastAsia="en-US"/>
              </w:rPr>
              <w:t xml:space="preserve">Ф </w:t>
            </w:r>
            <w:proofErr w:type="spellStart"/>
            <w:r w:rsidRPr="001D0A21">
              <w:rPr>
                <w:sz w:val="24"/>
                <w:szCs w:val="24"/>
                <w:lang w:eastAsia="en-US"/>
              </w:rPr>
              <w:t>повр.общ</w:t>
            </w:r>
            <w:proofErr w:type="spellEnd"/>
            <w:r w:rsidRPr="001D0A21">
              <w:rPr>
                <w:sz w:val="24"/>
                <w:szCs w:val="24"/>
                <w:lang w:eastAsia="en-US"/>
              </w:rPr>
              <w:t>.</w:t>
            </w:r>
          </w:p>
        </w:tc>
        <w:tc>
          <w:tcPr>
            <w:tcW w:w="1631" w:type="dxa"/>
            <w:vMerge/>
            <w:tcBorders>
              <w:left w:val="nil"/>
            </w:tcBorders>
          </w:tcPr>
          <w:p w14:paraId="7FB06604" w14:textId="77777777" w:rsidR="006364AF" w:rsidRPr="001D0A21" w:rsidRDefault="006364AF" w:rsidP="00672B68">
            <w:pPr>
              <w:tabs>
                <w:tab w:val="left" w:pos="426"/>
              </w:tabs>
              <w:autoSpaceDE w:val="0"/>
              <w:autoSpaceDN w:val="0"/>
              <w:adjustRightInd w:val="0"/>
              <w:outlineLvl w:val="0"/>
              <w:rPr>
                <w:sz w:val="24"/>
                <w:szCs w:val="24"/>
                <w:lang w:eastAsia="en-US"/>
              </w:rPr>
            </w:pPr>
          </w:p>
        </w:tc>
      </w:tr>
    </w:tbl>
    <w:p w14:paraId="0B6F6036" w14:textId="77777777" w:rsidR="006364AF" w:rsidRPr="009033DC" w:rsidRDefault="006364AF" w:rsidP="00672B68">
      <w:pPr>
        <w:tabs>
          <w:tab w:val="left" w:pos="426"/>
        </w:tabs>
        <w:autoSpaceDE w:val="0"/>
        <w:autoSpaceDN w:val="0"/>
        <w:adjustRightInd w:val="0"/>
        <w:rPr>
          <w:sz w:val="24"/>
          <w:szCs w:val="24"/>
          <w:lang w:eastAsia="en-US"/>
        </w:rPr>
      </w:pPr>
      <w:r w:rsidRPr="009033DC">
        <w:rPr>
          <w:sz w:val="24"/>
          <w:szCs w:val="24"/>
          <w:lang w:eastAsia="en-US"/>
        </w:rPr>
        <w:t>где:</w:t>
      </w:r>
    </w:p>
    <w:p w14:paraId="4ACAB38F" w14:textId="77777777" w:rsidR="006364AF" w:rsidRPr="009033DC" w:rsidRDefault="006364AF" w:rsidP="00672B68">
      <w:pPr>
        <w:tabs>
          <w:tab w:val="left" w:pos="426"/>
        </w:tabs>
        <w:autoSpaceDE w:val="0"/>
        <w:autoSpaceDN w:val="0"/>
        <w:adjustRightInd w:val="0"/>
        <w:rPr>
          <w:sz w:val="24"/>
          <w:szCs w:val="24"/>
          <w:lang w:eastAsia="en-US"/>
        </w:rPr>
      </w:pPr>
      <w:r>
        <w:rPr>
          <w:sz w:val="24"/>
          <w:szCs w:val="24"/>
          <w:lang w:eastAsia="en-US"/>
        </w:rPr>
        <w:t>Ф рем.</w:t>
      </w:r>
      <w:r w:rsidRPr="009033DC">
        <w:rPr>
          <w:sz w:val="24"/>
          <w:szCs w:val="24"/>
          <w:lang w:eastAsia="en-US"/>
        </w:rPr>
        <w:t xml:space="preserve">- количество </w:t>
      </w:r>
      <w:r>
        <w:rPr>
          <w:sz w:val="24"/>
          <w:szCs w:val="24"/>
          <w:lang w:eastAsia="en-US"/>
        </w:rPr>
        <w:t>отремонтированных фасадов, либо демонтированных повреждённых объектов</w:t>
      </w:r>
      <w:r w:rsidRPr="009033DC">
        <w:rPr>
          <w:sz w:val="24"/>
          <w:szCs w:val="24"/>
          <w:lang w:eastAsia="en-US"/>
        </w:rPr>
        <w:t>;</w:t>
      </w:r>
    </w:p>
    <w:p w14:paraId="5D575AC6" w14:textId="77777777" w:rsidR="006364AF" w:rsidRPr="009033DC" w:rsidRDefault="006364AF" w:rsidP="00672B68">
      <w:pPr>
        <w:tabs>
          <w:tab w:val="left" w:pos="426"/>
        </w:tabs>
        <w:autoSpaceDE w:val="0"/>
        <w:autoSpaceDN w:val="0"/>
        <w:adjustRightInd w:val="0"/>
        <w:rPr>
          <w:sz w:val="24"/>
          <w:szCs w:val="24"/>
          <w:lang w:eastAsia="en-US"/>
        </w:rPr>
      </w:pPr>
      <w:r>
        <w:rPr>
          <w:sz w:val="24"/>
          <w:szCs w:val="24"/>
          <w:lang w:val="en-US" w:eastAsia="en-US"/>
        </w:rPr>
        <w:t>A</w:t>
      </w:r>
      <w:r w:rsidRPr="003C02E8">
        <w:rPr>
          <w:sz w:val="24"/>
          <w:szCs w:val="24"/>
          <w:lang w:eastAsia="en-US"/>
        </w:rPr>
        <w:t xml:space="preserve"> </w:t>
      </w:r>
      <w:proofErr w:type="spellStart"/>
      <w:r>
        <w:rPr>
          <w:sz w:val="24"/>
          <w:szCs w:val="24"/>
          <w:lang w:eastAsia="en-US"/>
        </w:rPr>
        <w:t>повр.общ</w:t>
      </w:r>
      <w:proofErr w:type="spellEnd"/>
      <w:r>
        <w:rPr>
          <w:sz w:val="24"/>
          <w:szCs w:val="24"/>
          <w:lang w:eastAsia="en-US"/>
        </w:rPr>
        <w:t>..</w:t>
      </w:r>
      <w:r w:rsidRPr="009033DC">
        <w:rPr>
          <w:sz w:val="24"/>
          <w:szCs w:val="24"/>
          <w:lang w:eastAsia="en-US"/>
        </w:rPr>
        <w:t xml:space="preserve">- </w:t>
      </w:r>
      <w:r>
        <w:rPr>
          <w:sz w:val="24"/>
          <w:szCs w:val="24"/>
          <w:lang w:eastAsia="en-US"/>
        </w:rPr>
        <w:t>количество поврежденных контролируемых объектов</w:t>
      </w:r>
    </w:p>
    <w:p w14:paraId="7B42585C" w14:textId="77777777" w:rsidR="006364AF" w:rsidRDefault="006364AF" w:rsidP="00672B68">
      <w:pPr>
        <w:tabs>
          <w:tab w:val="left" w:pos="426"/>
        </w:tabs>
        <w:suppressAutoHyphens/>
        <w:autoSpaceDE w:val="0"/>
        <w:autoSpaceDN w:val="0"/>
        <w:adjustRightInd w:val="0"/>
        <w:contextualSpacing/>
        <w:jc w:val="center"/>
      </w:pPr>
    </w:p>
    <w:p w14:paraId="3B44B9FB" w14:textId="77777777" w:rsidR="006364AF" w:rsidRDefault="006364AF" w:rsidP="00672B68">
      <w:pPr>
        <w:numPr>
          <w:ilvl w:val="0"/>
          <w:numId w:val="28"/>
        </w:numPr>
        <w:tabs>
          <w:tab w:val="left" w:pos="426"/>
        </w:tabs>
        <w:autoSpaceDE w:val="0"/>
        <w:autoSpaceDN w:val="0"/>
        <w:adjustRightInd w:val="0"/>
        <w:ind w:left="0" w:firstLine="0"/>
        <w:rPr>
          <w:sz w:val="24"/>
          <w:szCs w:val="24"/>
          <w:lang w:eastAsia="en-US"/>
        </w:rPr>
      </w:pPr>
      <w:r w:rsidRPr="007D4541">
        <w:rPr>
          <w:sz w:val="24"/>
          <w:szCs w:val="24"/>
          <w:lang w:eastAsia="en-US"/>
        </w:rPr>
        <w:t>Доля ликвидированных несанкционированных свалок твердых коммунальных отходов,</w:t>
      </w:r>
      <w:r>
        <w:rPr>
          <w:sz w:val="24"/>
          <w:szCs w:val="24"/>
          <w:lang w:eastAsia="en-US"/>
        </w:rPr>
        <w:t xml:space="preserve"> замусоренных мест,</w:t>
      </w:r>
      <w:r w:rsidRPr="007D4541">
        <w:rPr>
          <w:sz w:val="24"/>
          <w:szCs w:val="24"/>
          <w:lang w:eastAsia="en-US"/>
        </w:rPr>
        <w:t xml:space="preserve"> выявленных представителями государственного экологического надзора</w:t>
      </w:r>
      <w:r>
        <w:rPr>
          <w:sz w:val="24"/>
          <w:szCs w:val="24"/>
          <w:lang w:eastAsia="en-US"/>
        </w:rPr>
        <w:t>.</w:t>
      </w:r>
      <w:r w:rsidRPr="007D4541">
        <w:rPr>
          <w:sz w:val="24"/>
          <w:szCs w:val="24"/>
          <w:lang w:eastAsia="en-US"/>
        </w:rPr>
        <w:t xml:space="preserve"> </w:t>
      </w:r>
    </w:p>
    <w:p w14:paraId="569FB610" w14:textId="77777777" w:rsidR="006364AF" w:rsidRPr="007D4541" w:rsidRDefault="006364AF" w:rsidP="006364AF">
      <w:pPr>
        <w:autoSpaceDE w:val="0"/>
        <w:autoSpaceDN w:val="0"/>
        <w:adjustRightInd w:val="0"/>
        <w:rPr>
          <w:sz w:val="24"/>
          <w:szCs w:val="24"/>
          <w:lang w:eastAsia="en-US"/>
        </w:rPr>
      </w:pPr>
      <w:r w:rsidRPr="007D4541">
        <w:rPr>
          <w:sz w:val="24"/>
          <w:szCs w:val="24"/>
          <w:lang w:eastAsia="en-US"/>
        </w:rPr>
        <w:t>Целев</w:t>
      </w:r>
      <w:r>
        <w:rPr>
          <w:sz w:val="24"/>
          <w:szCs w:val="24"/>
          <w:lang w:eastAsia="en-US"/>
        </w:rPr>
        <w:t xml:space="preserve">ое </w:t>
      </w:r>
      <w:r w:rsidRPr="007D4541">
        <w:rPr>
          <w:sz w:val="24"/>
          <w:szCs w:val="24"/>
          <w:lang w:eastAsia="en-US"/>
        </w:rPr>
        <w:t xml:space="preserve">значение ключевого показателя </w:t>
      </w:r>
      <w:r>
        <w:rPr>
          <w:sz w:val="24"/>
          <w:szCs w:val="24"/>
          <w:lang w:eastAsia="en-US"/>
        </w:rPr>
        <w:t>должно быть 100 % на конец текущего года</w:t>
      </w:r>
      <w:r w:rsidRPr="007D4541">
        <w:rPr>
          <w:sz w:val="24"/>
          <w:szCs w:val="24"/>
          <w:lang w:eastAsia="en-US"/>
        </w:rPr>
        <w:t>.</w:t>
      </w:r>
    </w:p>
    <w:p w14:paraId="48186286" w14:textId="77777777" w:rsidR="006364AF" w:rsidRDefault="006364AF" w:rsidP="006364AF">
      <w:pPr>
        <w:autoSpaceDE w:val="0"/>
        <w:autoSpaceDN w:val="0"/>
        <w:adjustRightInd w:val="0"/>
        <w:rPr>
          <w:sz w:val="24"/>
          <w:szCs w:val="24"/>
          <w:lang w:eastAsia="en-US"/>
        </w:rPr>
      </w:pPr>
      <w:r w:rsidRPr="009033DC">
        <w:rPr>
          <w:sz w:val="24"/>
          <w:szCs w:val="24"/>
          <w:lang w:eastAsia="en-US"/>
        </w:rPr>
        <w:t>Формула расчета ключевого показателя:</w:t>
      </w:r>
      <w:r>
        <w:rPr>
          <w:sz w:val="24"/>
          <w:szCs w:val="24"/>
          <w:lang w:eastAsia="en-US"/>
        </w:rPr>
        <w:t xml:space="preserve">  </w:t>
      </w:r>
    </w:p>
    <w:tbl>
      <w:tblPr>
        <w:tblW w:w="0" w:type="auto"/>
        <w:tblInd w:w="6204" w:type="dxa"/>
        <w:tblLook w:val="04A0" w:firstRow="1" w:lastRow="0" w:firstColumn="1" w:lastColumn="0" w:noHBand="0" w:noVBand="1"/>
      </w:tblPr>
      <w:tblGrid>
        <w:gridCol w:w="1629"/>
        <w:gridCol w:w="1631"/>
      </w:tblGrid>
      <w:tr w:rsidR="006364AF" w:rsidRPr="001D0A21" w14:paraId="22D6E50B" w14:textId="77777777">
        <w:tc>
          <w:tcPr>
            <w:tcW w:w="1629" w:type="dxa"/>
            <w:tcBorders>
              <w:bottom w:val="single" w:sz="4" w:space="0" w:color="auto"/>
            </w:tcBorders>
          </w:tcPr>
          <w:p w14:paraId="6A8878EE" w14:textId="77777777" w:rsidR="006364AF" w:rsidRPr="001D0A21" w:rsidRDefault="006364AF">
            <w:pPr>
              <w:autoSpaceDE w:val="0"/>
              <w:autoSpaceDN w:val="0"/>
              <w:adjustRightInd w:val="0"/>
              <w:outlineLvl w:val="0"/>
              <w:rPr>
                <w:sz w:val="24"/>
                <w:szCs w:val="24"/>
                <w:lang w:eastAsia="en-US"/>
              </w:rPr>
            </w:pPr>
            <w:r>
              <w:rPr>
                <w:sz w:val="24"/>
                <w:szCs w:val="24"/>
                <w:lang w:eastAsia="en-US"/>
              </w:rPr>
              <w:t xml:space="preserve">СВ </w:t>
            </w:r>
            <w:proofErr w:type="spellStart"/>
            <w:r>
              <w:rPr>
                <w:sz w:val="24"/>
                <w:szCs w:val="24"/>
                <w:lang w:eastAsia="en-US"/>
              </w:rPr>
              <w:t>ликв</w:t>
            </w:r>
            <w:proofErr w:type="spellEnd"/>
            <w:r w:rsidRPr="001D0A21">
              <w:rPr>
                <w:sz w:val="24"/>
                <w:szCs w:val="24"/>
                <w:lang w:eastAsia="en-US"/>
              </w:rPr>
              <w:t>.</w:t>
            </w:r>
          </w:p>
        </w:tc>
        <w:tc>
          <w:tcPr>
            <w:tcW w:w="1631" w:type="dxa"/>
            <w:vMerge w:val="restart"/>
            <w:tcBorders>
              <w:left w:val="nil"/>
            </w:tcBorders>
            <w:vAlign w:val="center"/>
          </w:tcPr>
          <w:p w14:paraId="109442E4" w14:textId="77777777" w:rsidR="006364AF" w:rsidRPr="001D0A21" w:rsidRDefault="006364AF">
            <w:pPr>
              <w:autoSpaceDE w:val="0"/>
              <w:autoSpaceDN w:val="0"/>
              <w:adjustRightInd w:val="0"/>
              <w:outlineLvl w:val="0"/>
              <w:rPr>
                <w:sz w:val="24"/>
                <w:szCs w:val="24"/>
                <w:lang w:eastAsia="en-US"/>
              </w:rPr>
            </w:pPr>
            <w:r w:rsidRPr="001D0A21">
              <w:rPr>
                <w:sz w:val="24"/>
                <w:szCs w:val="24"/>
                <w:lang w:eastAsia="en-US"/>
              </w:rPr>
              <w:t>×100%</w:t>
            </w:r>
          </w:p>
        </w:tc>
      </w:tr>
      <w:tr w:rsidR="006364AF" w:rsidRPr="001D0A21" w14:paraId="7E53A797" w14:textId="77777777">
        <w:tc>
          <w:tcPr>
            <w:tcW w:w="1629" w:type="dxa"/>
            <w:tcBorders>
              <w:top w:val="single" w:sz="4" w:space="0" w:color="auto"/>
            </w:tcBorders>
          </w:tcPr>
          <w:p w14:paraId="291DA406" w14:textId="77777777" w:rsidR="006364AF" w:rsidRPr="001D0A21" w:rsidRDefault="006364AF">
            <w:pPr>
              <w:autoSpaceDE w:val="0"/>
              <w:autoSpaceDN w:val="0"/>
              <w:adjustRightInd w:val="0"/>
              <w:outlineLvl w:val="0"/>
              <w:rPr>
                <w:sz w:val="24"/>
                <w:szCs w:val="24"/>
                <w:lang w:eastAsia="en-US"/>
              </w:rPr>
            </w:pPr>
            <w:r>
              <w:rPr>
                <w:sz w:val="24"/>
                <w:szCs w:val="24"/>
                <w:lang w:eastAsia="en-US"/>
              </w:rPr>
              <w:t xml:space="preserve">СВ </w:t>
            </w:r>
            <w:proofErr w:type="spellStart"/>
            <w:r>
              <w:rPr>
                <w:sz w:val="24"/>
                <w:szCs w:val="24"/>
                <w:lang w:eastAsia="en-US"/>
              </w:rPr>
              <w:t>выявл</w:t>
            </w:r>
            <w:proofErr w:type="spellEnd"/>
            <w:r>
              <w:rPr>
                <w:sz w:val="24"/>
                <w:szCs w:val="24"/>
                <w:lang w:eastAsia="en-US"/>
              </w:rPr>
              <w:t>.</w:t>
            </w:r>
          </w:p>
        </w:tc>
        <w:tc>
          <w:tcPr>
            <w:tcW w:w="1631" w:type="dxa"/>
            <w:vMerge/>
            <w:tcBorders>
              <w:left w:val="nil"/>
            </w:tcBorders>
          </w:tcPr>
          <w:p w14:paraId="712A4987" w14:textId="77777777" w:rsidR="006364AF" w:rsidRPr="001D0A21" w:rsidRDefault="006364AF">
            <w:pPr>
              <w:autoSpaceDE w:val="0"/>
              <w:autoSpaceDN w:val="0"/>
              <w:adjustRightInd w:val="0"/>
              <w:outlineLvl w:val="0"/>
              <w:rPr>
                <w:sz w:val="24"/>
                <w:szCs w:val="24"/>
                <w:lang w:eastAsia="en-US"/>
              </w:rPr>
            </w:pPr>
          </w:p>
        </w:tc>
      </w:tr>
    </w:tbl>
    <w:p w14:paraId="6A514D41" w14:textId="77777777" w:rsidR="006364AF" w:rsidRPr="009033DC" w:rsidRDefault="006364AF" w:rsidP="006364AF">
      <w:pPr>
        <w:autoSpaceDE w:val="0"/>
        <w:autoSpaceDN w:val="0"/>
        <w:adjustRightInd w:val="0"/>
        <w:rPr>
          <w:sz w:val="24"/>
          <w:szCs w:val="24"/>
          <w:lang w:eastAsia="en-US"/>
        </w:rPr>
      </w:pPr>
      <w:r w:rsidRPr="009033DC">
        <w:rPr>
          <w:sz w:val="24"/>
          <w:szCs w:val="24"/>
          <w:lang w:eastAsia="en-US"/>
        </w:rPr>
        <w:t>где:</w:t>
      </w:r>
    </w:p>
    <w:p w14:paraId="4C0DAB20" w14:textId="77777777" w:rsidR="006364AF" w:rsidRPr="009033DC" w:rsidRDefault="006364AF" w:rsidP="006364AF">
      <w:pPr>
        <w:rPr>
          <w:sz w:val="24"/>
          <w:szCs w:val="24"/>
          <w:lang w:eastAsia="en-US"/>
        </w:rPr>
      </w:pPr>
      <w:r>
        <w:rPr>
          <w:sz w:val="24"/>
          <w:szCs w:val="24"/>
          <w:lang w:eastAsia="en-US"/>
        </w:rPr>
        <w:t xml:space="preserve">СВ </w:t>
      </w:r>
      <w:proofErr w:type="spellStart"/>
      <w:r>
        <w:rPr>
          <w:sz w:val="24"/>
          <w:szCs w:val="24"/>
          <w:lang w:eastAsia="en-US"/>
        </w:rPr>
        <w:t>ликв</w:t>
      </w:r>
      <w:proofErr w:type="spellEnd"/>
      <w:r>
        <w:rPr>
          <w:sz w:val="24"/>
          <w:szCs w:val="24"/>
          <w:lang w:eastAsia="en-US"/>
        </w:rPr>
        <w:t>.</w:t>
      </w:r>
      <w:r w:rsidRPr="009033DC">
        <w:rPr>
          <w:sz w:val="24"/>
          <w:szCs w:val="24"/>
          <w:lang w:eastAsia="en-US"/>
        </w:rPr>
        <w:t>-</w:t>
      </w:r>
      <w:r>
        <w:rPr>
          <w:sz w:val="24"/>
          <w:szCs w:val="24"/>
          <w:lang w:eastAsia="en-US"/>
        </w:rPr>
        <w:t xml:space="preserve"> </w:t>
      </w:r>
      <w:r w:rsidRPr="00D70058">
        <w:rPr>
          <w:sz w:val="24"/>
          <w:szCs w:val="24"/>
          <w:lang w:eastAsia="en-US"/>
        </w:rPr>
        <w:t>количество ликвидированных несанкционированных свалок</w:t>
      </w:r>
      <w:r>
        <w:rPr>
          <w:sz w:val="24"/>
          <w:szCs w:val="24"/>
          <w:lang w:eastAsia="en-US"/>
        </w:rPr>
        <w:t>;</w:t>
      </w:r>
    </w:p>
    <w:p w14:paraId="436AD5C6" w14:textId="77777777" w:rsidR="006364AF" w:rsidRDefault="006364AF" w:rsidP="006364AF">
      <w:pPr>
        <w:autoSpaceDE w:val="0"/>
        <w:autoSpaceDN w:val="0"/>
        <w:adjustRightInd w:val="0"/>
        <w:rPr>
          <w:sz w:val="24"/>
          <w:szCs w:val="24"/>
          <w:lang w:eastAsia="en-US"/>
        </w:rPr>
      </w:pPr>
      <w:r>
        <w:rPr>
          <w:sz w:val="24"/>
          <w:szCs w:val="24"/>
          <w:lang w:eastAsia="en-US"/>
        </w:rPr>
        <w:t xml:space="preserve">СВ </w:t>
      </w:r>
      <w:proofErr w:type="spellStart"/>
      <w:r>
        <w:rPr>
          <w:sz w:val="24"/>
          <w:szCs w:val="24"/>
          <w:lang w:eastAsia="en-US"/>
        </w:rPr>
        <w:t>выявл</w:t>
      </w:r>
      <w:proofErr w:type="spellEnd"/>
      <w:r>
        <w:rPr>
          <w:sz w:val="24"/>
          <w:szCs w:val="24"/>
          <w:lang w:eastAsia="en-US"/>
        </w:rPr>
        <w:t>.</w:t>
      </w:r>
      <w:r w:rsidRPr="009033DC">
        <w:rPr>
          <w:sz w:val="24"/>
          <w:szCs w:val="24"/>
          <w:lang w:eastAsia="en-US"/>
        </w:rPr>
        <w:t xml:space="preserve">- </w:t>
      </w:r>
      <w:r w:rsidRPr="00D70058">
        <w:rPr>
          <w:sz w:val="24"/>
          <w:szCs w:val="24"/>
          <w:lang w:eastAsia="en-US"/>
        </w:rPr>
        <w:t xml:space="preserve">количество выявленных представителями государственного экологического надзора несанкционированных свалок и замусоренных территорий </w:t>
      </w:r>
    </w:p>
    <w:p w14:paraId="7497DD06" w14:textId="77777777" w:rsidR="006364AF" w:rsidRDefault="006364AF" w:rsidP="006364AF">
      <w:pPr>
        <w:autoSpaceDE w:val="0"/>
        <w:autoSpaceDN w:val="0"/>
        <w:adjustRightInd w:val="0"/>
        <w:rPr>
          <w:sz w:val="24"/>
          <w:szCs w:val="24"/>
          <w:lang w:eastAsia="en-US"/>
        </w:rPr>
      </w:pPr>
    </w:p>
    <w:p w14:paraId="0107360E" w14:textId="77777777" w:rsidR="006364AF" w:rsidRDefault="006364AF" w:rsidP="00672B68">
      <w:pPr>
        <w:numPr>
          <w:ilvl w:val="0"/>
          <w:numId w:val="28"/>
        </w:numPr>
        <w:autoSpaceDE w:val="0"/>
        <w:autoSpaceDN w:val="0"/>
        <w:adjustRightInd w:val="0"/>
        <w:ind w:left="357" w:hanging="357"/>
        <w:rPr>
          <w:sz w:val="24"/>
          <w:szCs w:val="24"/>
          <w:lang w:eastAsia="en-US"/>
        </w:rPr>
      </w:pPr>
      <w:r w:rsidRPr="00D70058">
        <w:rPr>
          <w:sz w:val="24"/>
          <w:szCs w:val="24"/>
          <w:lang w:eastAsia="en-US"/>
        </w:rPr>
        <w:t xml:space="preserve">Доля вовлеченных в оборот заброшенных земельных участков, предоставленных </w:t>
      </w:r>
      <w:r>
        <w:rPr>
          <w:sz w:val="24"/>
          <w:szCs w:val="24"/>
          <w:lang w:eastAsia="en-US"/>
        </w:rPr>
        <w:t>для освоения на территории населенных пунктов.</w:t>
      </w:r>
    </w:p>
    <w:p w14:paraId="0CB168C4" w14:textId="77777777" w:rsidR="006364AF" w:rsidRDefault="006364AF" w:rsidP="006364AF">
      <w:pPr>
        <w:autoSpaceDE w:val="0"/>
        <w:autoSpaceDN w:val="0"/>
        <w:adjustRightInd w:val="0"/>
        <w:rPr>
          <w:sz w:val="24"/>
          <w:szCs w:val="24"/>
          <w:lang w:eastAsia="en-US"/>
        </w:rPr>
      </w:pPr>
      <w:r w:rsidRPr="00D70058">
        <w:rPr>
          <w:sz w:val="24"/>
          <w:szCs w:val="24"/>
          <w:lang w:eastAsia="en-US"/>
        </w:rPr>
        <w:t>Целевым значением ключевого показателя является увеличение в отчетном году на 0,1 процента значения ключевого показателя по отношению к предыдущему году.</w:t>
      </w:r>
    </w:p>
    <w:p w14:paraId="0D0CEB18" w14:textId="77777777" w:rsidR="006364AF" w:rsidRDefault="006364AF" w:rsidP="006364AF">
      <w:pPr>
        <w:autoSpaceDE w:val="0"/>
        <w:autoSpaceDN w:val="0"/>
        <w:adjustRightInd w:val="0"/>
        <w:rPr>
          <w:sz w:val="24"/>
          <w:szCs w:val="24"/>
          <w:lang w:eastAsia="en-US"/>
        </w:rPr>
      </w:pPr>
      <w:r w:rsidRPr="009033DC">
        <w:rPr>
          <w:sz w:val="24"/>
          <w:szCs w:val="24"/>
          <w:lang w:eastAsia="en-US"/>
        </w:rPr>
        <w:t>Формула расчета ключевого показателя:</w:t>
      </w:r>
      <w:r>
        <w:rPr>
          <w:sz w:val="24"/>
          <w:szCs w:val="24"/>
          <w:lang w:eastAsia="en-US"/>
        </w:rPr>
        <w:t xml:space="preserve">  </w:t>
      </w:r>
    </w:p>
    <w:tbl>
      <w:tblPr>
        <w:tblW w:w="0" w:type="auto"/>
        <w:tblInd w:w="6204" w:type="dxa"/>
        <w:tblLook w:val="04A0" w:firstRow="1" w:lastRow="0" w:firstColumn="1" w:lastColumn="0" w:noHBand="0" w:noVBand="1"/>
      </w:tblPr>
      <w:tblGrid>
        <w:gridCol w:w="1629"/>
        <w:gridCol w:w="1631"/>
      </w:tblGrid>
      <w:tr w:rsidR="006364AF" w:rsidRPr="001D0A21" w14:paraId="79308B95" w14:textId="77777777">
        <w:tc>
          <w:tcPr>
            <w:tcW w:w="1629" w:type="dxa"/>
            <w:tcBorders>
              <w:bottom w:val="single" w:sz="4" w:space="0" w:color="auto"/>
            </w:tcBorders>
          </w:tcPr>
          <w:p w14:paraId="43A3A610" w14:textId="77777777" w:rsidR="006364AF" w:rsidRPr="001D0A21" w:rsidRDefault="006364AF">
            <w:pPr>
              <w:autoSpaceDE w:val="0"/>
              <w:autoSpaceDN w:val="0"/>
              <w:adjustRightInd w:val="0"/>
              <w:outlineLvl w:val="0"/>
              <w:rPr>
                <w:sz w:val="24"/>
                <w:szCs w:val="24"/>
                <w:lang w:eastAsia="en-US"/>
              </w:rPr>
            </w:pPr>
            <w:r>
              <w:rPr>
                <w:sz w:val="24"/>
                <w:szCs w:val="24"/>
                <w:lang w:eastAsia="en-US"/>
              </w:rPr>
              <w:t>ЗУ пор</w:t>
            </w:r>
            <w:r w:rsidRPr="001D0A21">
              <w:rPr>
                <w:sz w:val="24"/>
                <w:szCs w:val="24"/>
                <w:lang w:eastAsia="en-US"/>
              </w:rPr>
              <w:t>.</w:t>
            </w:r>
          </w:p>
        </w:tc>
        <w:tc>
          <w:tcPr>
            <w:tcW w:w="1631" w:type="dxa"/>
            <w:vMerge w:val="restart"/>
            <w:tcBorders>
              <w:left w:val="nil"/>
            </w:tcBorders>
            <w:vAlign w:val="center"/>
          </w:tcPr>
          <w:p w14:paraId="782687B1" w14:textId="77777777" w:rsidR="006364AF" w:rsidRPr="001D0A21" w:rsidRDefault="006364AF">
            <w:pPr>
              <w:autoSpaceDE w:val="0"/>
              <w:autoSpaceDN w:val="0"/>
              <w:adjustRightInd w:val="0"/>
              <w:outlineLvl w:val="0"/>
              <w:rPr>
                <w:sz w:val="24"/>
                <w:szCs w:val="24"/>
                <w:lang w:eastAsia="en-US"/>
              </w:rPr>
            </w:pPr>
            <w:r w:rsidRPr="001D0A21">
              <w:rPr>
                <w:sz w:val="24"/>
                <w:szCs w:val="24"/>
                <w:lang w:eastAsia="en-US"/>
              </w:rPr>
              <w:t>×100%</w:t>
            </w:r>
          </w:p>
        </w:tc>
      </w:tr>
      <w:tr w:rsidR="006364AF" w:rsidRPr="001D0A21" w14:paraId="1A95FAF9" w14:textId="77777777">
        <w:tc>
          <w:tcPr>
            <w:tcW w:w="1629" w:type="dxa"/>
            <w:tcBorders>
              <w:top w:val="single" w:sz="4" w:space="0" w:color="auto"/>
            </w:tcBorders>
          </w:tcPr>
          <w:p w14:paraId="5667BDC0" w14:textId="77777777" w:rsidR="006364AF" w:rsidRPr="001D0A21" w:rsidRDefault="006364AF">
            <w:pPr>
              <w:autoSpaceDE w:val="0"/>
              <w:autoSpaceDN w:val="0"/>
              <w:adjustRightInd w:val="0"/>
              <w:outlineLvl w:val="0"/>
              <w:rPr>
                <w:sz w:val="24"/>
                <w:szCs w:val="24"/>
                <w:lang w:eastAsia="en-US"/>
              </w:rPr>
            </w:pPr>
            <w:r>
              <w:rPr>
                <w:sz w:val="24"/>
                <w:szCs w:val="24"/>
                <w:lang w:eastAsia="en-US"/>
              </w:rPr>
              <w:t xml:space="preserve">ЗУ </w:t>
            </w:r>
            <w:proofErr w:type="spellStart"/>
            <w:r>
              <w:rPr>
                <w:sz w:val="24"/>
                <w:szCs w:val="24"/>
                <w:lang w:eastAsia="en-US"/>
              </w:rPr>
              <w:t>забр</w:t>
            </w:r>
            <w:proofErr w:type="spellEnd"/>
            <w:r>
              <w:rPr>
                <w:sz w:val="24"/>
                <w:szCs w:val="24"/>
                <w:lang w:eastAsia="en-US"/>
              </w:rPr>
              <w:t>.</w:t>
            </w:r>
          </w:p>
        </w:tc>
        <w:tc>
          <w:tcPr>
            <w:tcW w:w="1631" w:type="dxa"/>
            <w:vMerge/>
            <w:tcBorders>
              <w:left w:val="nil"/>
            </w:tcBorders>
          </w:tcPr>
          <w:p w14:paraId="64E75ADF" w14:textId="77777777" w:rsidR="006364AF" w:rsidRPr="001D0A21" w:rsidRDefault="006364AF">
            <w:pPr>
              <w:autoSpaceDE w:val="0"/>
              <w:autoSpaceDN w:val="0"/>
              <w:adjustRightInd w:val="0"/>
              <w:outlineLvl w:val="0"/>
              <w:rPr>
                <w:sz w:val="24"/>
                <w:szCs w:val="24"/>
                <w:lang w:eastAsia="en-US"/>
              </w:rPr>
            </w:pPr>
          </w:p>
        </w:tc>
      </w:tr>
    </w:tbl>
    <w:p w14:paraId="06C9F3C2" w14:textId="77777777" w:rsidR="006364AF" w:rsidRPr="009033DC" w:rsidRDefault="006364AF" w:rsidP="006364AF">
      <w:pPr>
        <w:autoSpaceDE w:val="0"/>
        <w:autoSpaceDN w:val="0"/>
        <w:adjustRightInd w:val="0"/>
        <w:rPr>
          <w:sz w:val="24"/>
          <w:szCs w:val="24"/>
          <w:lang w:eastAsia="en-US"/>
        </w:rPr>
      </w:pPr>
      <w:r w:rsidRPr="009033DC">
        <w:rPr>
          <w:sz w:val="24"/>
          <w:szCs w:val="24"/>
          <w:lang w:eastAsia="en-US"/>
        </w:rPr>
        <w:t>где:</w:t>
      </w:r>
    </w:p>
    <w:p w14:paraId="0C991007" w14:textId="77777777" w:rsidR="006364AF" w:rsidRPr="009033DC" w:rsidRDefault="006364AF" w:rsidP="006364AF">
      <w:pPr>
        <w:autoSpaceDE w:val="0"/>
        <w:autoSpaceDN w:val="0"/>
        <w:adjustRightInd w:val="0"/>
        <w:rPr>
          <w:sz w:val="24"/>
          <w:szCs w:val="24"/>
          <w:lang w:eastAsia="en-US"/>
        </w:rPr>
      </w:pPr>
      <w:r w:rsidRPr="00D70058">
        <w:rPr>
          <w:sz w:val="24"/>
          <w:szCs w:val="24"/>
          <w:lang w:eastAsia="en-US"/>
        </w:rPr>
        <w:t>ЗУ пор.</w:t>
      </w:r>
      <w:r>
        <w:rPr>
          <w:sz w:val="24"/>
          <w:szCs w:val="24"/>
          <w:lang w:eastAsia="en-US"/>
        </w:rPr>
        <w:t>.</w:t>
      </w:r>
      <w:r w:rsidRPr="009033DC">
        <w:rPr>
          <w:sz w:val="24"/>
          <w:szCs w:val="24"/>
          <w:lang w:eastAsia="en-US"/>
        </w:rPr>
        <w:t xml:space="preserve">- количество </w:t>
      </w:r>
      <w:r>
        <w:rPr>
          <w:sz w:val="24"/>
          <w:szCs w:val="24"/>
          <w:lang w:eastAsia="en-US"/>
        </w:rPr>
        <w:t>приведенных в порядок (скашивается трава, огорожены, удален дикорастущий кустарник) земельных участков, предоставленных для освоения на территории населенных пунктов</w:t>
      </w:r>
      <w:r w:rsidRPr="009033DC">
        <w:rPr>
          <w:sz w:val="24"/>
          <w:szCs w:val="24"/>
          <w:lang w:eastAsia="en-US"/>
        </w:rPr>
        <w:t>;</w:t>
      </w:r>
    </w:p>
    <w:p w14:paraId="67089902" w14:textId="77777777" w:rsidR="006364AF" w:rsidRDefault="006364AF" w:rsidP="006364AF">
      <w:pPr>
        <w:autoSpaceDE w:val="0"/>
        <w:autoSpaceDN w:val="0"/>
        <w:adjustRightInd w:val="0"/>
      </w:pPr>
      <w:r w:rsidRPr="00D70058">
        <w:rPr>
          <w:sz w:val="24"/>
          <w:szCs w:val="24"/>
          <w:lang w:eastAsia="en-US"/>
        </w:rPr>
        <w:t xml:space="preserve">ЗУ </w:t>
      </w:r>
      <w:proofErr w:type="spellStart"/>
      <w:r w:rsidRPr="00D70058">
        <w:rPr>
          <w:sz w:val="24"/>
          <w:szCs w:val="24"/>
          <w:lang w:eastAsia="en-US"/>
        </w:rPr>
        <w:t>забр</w:t>
      </w:r>
      <w:proofErr w:type="spellEnd"/>
      <w:r w:rsidRPr="00D70058">
        <w:rPr>
          <w:sz w:val="24"/>
          <w:szCs w:val="24"/>
          <w:lang w:eastAsia="en-US"/>
        </w:rPr>
        <w:t>.</w:t>
      </w:r>
      <w:r w:rsidRPr="009033DC">
        <w:rPr>
          <w:sz w:val="24"/>
          <w:szCs w:val="24"/>
          <w:lang w:eastAsia="en-US"/>
        </w:rPr>
        <w:t xml:space="preserve">- </w:t>
      </w:r>
      <w:r>
        <w:rPr>
          <w:sz w:val="24"/>
          <w:szCs w:val="24"/>
          <w:lang w:eastAsia="en-US"/>
        </w:rPr>
        <w:t>количество заброшенных земельных участков, предоставленных для освоения.</w:t>
      </w:r>
    </w:p>
    <w:p w14:paraId="4FE2D1F8" w14:textId="77777777" w:rsidR="000057BF" w:rsidRPr="004D2F14" w:rsidRDefault="006364AF" w:rsidP="000057BF">
      <w:pPr>
        <w:ind w:left="10800"/>
        <w:rPr>
          <w:bCs/>
          <w:sz w:val="24"/>
          <w:szCs w:val="24"/>
        </w:rPr>
      </w:pPr>
      <w:r>
        <w:br w:type="page"/>
      </w:r>
      <w:r w:rsidR="000057BF" w:rsidRPr="004D2F14">
        <w:rPr>
          <w:bCs/>
          <w:sz w:val="24"/>
          <w:szCs w:val="24"/>
        </w:rPr>
        <w:t>Приложение №</w:t>
      </w:r>
      <w:r w:rsidR="000057BF">
        <w:rPr>
          <w:bCs/>
          <w:sz w:val="24"/>
          <w:szCs w:val="24"/>
        </w:rPr>
        <w:t xml:space="preserve"> 4</w:t>
      </w:r>
      <w:r w:rsidR="000057BF" w:rsidRPr="004D2F14">
        <w:rPr>
          <w:bCs/>
          <w:sz w:val="24"/>
          <w:szCs w:val="24"/>
        </w:rPr>
        <w:t xml:space="preserve"> </w:t>
      </w:r>
    </w:p>
    <w:p w14:paraId="4B9DF4AE" w14:textId="77777777" w:rsidR="000057BF" w:rsidRPr="004D2F14" w:rsidRDefault="000057BF" w:rsidP="000057BF">
      <w:pPr>
        <w:ind w:left="10800"/>
        <w:rPr>
          <w:bCs/>
          <w:sz w:val="24"/>
          <w:szCs w:val="24"/>
        </w:rPr>
      </w:pPr>
      <w:r w:rsidRPr="004D2F14">
        <w:rPr>
          <w:bCs/>
          <w:sz w:val="24"/>
          <w:szCs w:val="24"/>
        </w:rPr>
        <w:t xml:space="preserve">к </w:t>
      </w:r>
      <w:r>
        <w:rPr>
          <w:bCs/>
          <w:sz w:val="24"/>
          <w:szCs w:val="24"/>
        </w:rPr>
        <w:t>П</w:t>
      </w:r>
      <w:r w:rsidRPr="004D2F14">
        <w:rPr>
          <w:bCs/>
          <w:sz w:val="24"/>
          <w:szCs w:val="24"/>
        </w:rPr>
        <w:t>оложению о муниципальном контроле в сфере благоустройства территории Тихвинского городского поселения, утверждённо</w:t>
      </w:r>
      <w:r>
        <w:rPr>
          <w:bCs/>
          <w:sz w:val="24"/>
          <w:szCs w:val="24"/>
        </w:rPr>
        <w:t>го</w:t>
      </w:r>
      <w:r w:rsidRPr="004D2F14">
        <w:rPr>
          <w:bCs/>
          <w:sz w:val="24"/>
          <w:szCs w:val="24"/>
        </w:rPr>
        <w:t xml:space="preserve"> решением совета депутатов Тихвинского городского поселения </w:t>
      </w:r>
    </w:p>
    <w:p w14:paraId="05C08C09" w14:textId="77777777" w:rsidR="000057BF" w:rsidRPr="00B30297" w:rsidRDefault="000057BF" w:rsidP="000057BF">
      <w:pPr>
        <w:ind w:left="10800"/>
        <w:jc w:val="left"/>
        <w:rPr>
          <w:rFonts w:eastAsia="Calibri"/>
          <w:sz w:val="24"/>
          <w:szCs w:val="24"/>
          <w:lang w:eastAsia="en-US"/>
        </w:rPr>
      </w:pPr>
      <w:r w:rsidRPr="00B30297">
        <w:rPr>
          <w:rFonts w:eastAsia="Calibri"/>
          <w:sz w:val="24"/>
          <w:szCs w:val="24"/>
          <w:lang w:eastAsia="en-US"/>
        </w:rPr>
        <w:t xml:space="preserve">от </w:t>
      </w:r>
      <w:r>
        <w:rPr>
          <w:rFonts w:eastAsia="Calibri"/>
          <w:sz w:val="24"/>
          <w:szCs w:val="24"/>
          <w:lang w:eastAsia="en-US"/>
        </w:rPr>
        <w:t>26 марта</w:t>
      </w:r>
      <w:r w:rsidRPr="00B30297">
        <w:rPr>
          <w:rFonts w:eastAsia="Calibri"/>
          <w:sz w:val="24"/>
          <w:szCs w:val="24"/>
          <w:lang w:eastAsia="en-US"/>
        </w:rPr>
        <w:t xml:space="preserve"> 2025 г. № 02-</w:t>
      </w:r>
      <w:r>
        <w:rPr>
          <w:rFonts w:eastAsia="Calibri"/>
          <w:sz w:val="24"/>
          <w:szCs w:val="24"/>
          <w:lang w:eastAsia="en-US"/>
        </w:rPr>
        <w:t>52</w:t>
      </w:r>
    </w:p>
    <w:p w14:paraId="46C8DA0F" w14:textId="77777777" w:rsidR="006364AF" w:rsidRPr="005A0CFA" w:rsidRDefault="006364AF" w:rsidP="000057BF">
      <w:pPr>
        <w:ind w:left="10348"/>
        <w:jc w:val="right"/>
        <w:rPr>
          <w:sz w:val="20"/>
        </w:rPr>
      </w:pPr>
    </w:p>
    <w:p w14:paraId="22625269" w14:textId="77777777" w:rsidR="006364AF" w:rsidRPr="00D70058" w:rsidRDefault="006364AF" w:rsidP="006364AF">
      <w:pPr>
        <w:suppressAutoHyphens/>
        <w:autoSpaceDE w:val="0"/>
        <w:autoSpaceDN w:val="0"/>
        <w:adjustRightInd w:val="0"/>
        <w:spacing w:line="240" w:lineRule="atLeast"/>
        <w:contextualSpacing/>
        <w:jc w:val="center"/>
        <w:rPr>
          <w:b/>
          <w:sz w:val="24"/>
          <w:szCs w:val="24"/>
        </w:rPr>
      </w:pPr>
      <w:r w:rsidRPr="00D70058">
        <w:rPr>
          <w:b/>
          <w:sz w:val="24"/>
          <w:szCs w:val="24"/>
        </w:rPr>
        <w:t>Индикативные показатели муниципального контроля в сфере благоустройства</w:t>
      </w:r>
    </w:p>
    <w:p w14:paraId="31003B45" w14:textId="77777777" w:rsidR="006364AF" w:rsidRPr="00D70058" w:rsidRDefault="006364AF" w:rsidP="006364AF">
      <w:pPr>
        <w:suppressAutoHyphens/>
        <w:autoSpaceDE w:val="0"/>
        <w:autoSpaceDN w:val="0"/>
        <w:adjustRightInd w:val="0"/>
        <w:spacing w:line="240" w:lineRule="atLeast"/>
        <w:contextualSpacing/>
        <w:jc w:val="center"/>
        <w:rPr>
          <w:sz w:val="24"/>
          <w:szCs w:val="24"/>
        </w:rPr>
      </w:pPr>
      <w:r w:rsidRPr="00D70058">
        <w:rPr>
          <w:sz w:val="24"/>
          <w:szCs w:val="24"/>
        </w:rPr>
        <w:fldChar w:fldCharType="begin"/>
      </w:r>
      <w:r w:rsidRPr="00D70058">
        <w:rPr>
          <w:sz w:val="24"/>
          <w:szCs w:val="24"/>
        </w:rPr>
        <w:instrText>LINK Excel.Sheet.12 "D:\\Рабочий стол\\ПОПРАВКИ в МК\\Приложение 4.xlsx" \l "!ФОРМА!R1C2:R92C4" \* MERGEFORMAT \a \h</w:instrText>
      </w:r>
      <w:r w:rsidRPr="00D70058">
        <w:rPr>
          <w:sz w:val="24"/>
          <w:szCs w:val="24"/>
        </w:rPr>
        <w:fldChar w:fldCharType="separate"/>
      </w:r>
    </w:p>
    <w:tbl>
      <w:tblPr>
        <w:tblW w:w="15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2021"/>
        <w:gridCol w:w="1973"/>
      </w:tblGrid>
      <w:tr w:rsidR="006364AF" w:rsidRPr="00D70058" w14:paraId="35E7B47F" w14:textId="77777777">
        <w:trPr>
          <w:trHeight w:val="359"/>
        </w:trPr>
        <w:tc>
          <w:tcPr>
            <w:tcW w:w="1049" w:type="dxa"/>
            <w:hideMark/>
          </w:tcPr>
          <w:p w14:paraId="70EE9796"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w:t>
            </w:r>
          </w:p>
        </w:tc>
        <w:tc>
          <w:tcPr>
            <w:tcW w:w="12021" w:type="dxa"/>
            <w:hideMark/>
          </w:tcPr>
          <w:p w14:paraId="0C3A4750" w14:textId="77777777" w:rsidR="006364AF" w:rsidRPr="00D70058" w:rsidRDefault="006364AF">
            <w:pPr>
              <w:suppressAutoHyphens/>
              <w:autoSpaceDE w:val="0"/>
              <w:autoSpaceDN w:val="0"/>
              <w:adjustRightInd w:val="0"/>
              <w:spacing w:line="240" w:lineRule="atLeast"/>
              <w:contextualSpacing/>
              <w:jc w:val="center"/>
              <w:rPr>
                <w:b/>
                <w:bCs/>
                <w:sz w:val="24"/>
                <w:szCs w:val="24"/>
              </w:rPr>
            </w:pPr>
            <w:r w:rsidRPr="00D70058">
              <w:rPr>
                <w:b/>
                <w:bCs/>
                <w:sz w:val="24"/>
                <w:szCs w:val="24"/>
              </w:rPr>
              <w:t>Индикативные показатели муниципального контроля</w:t>
            </w:r>
          </w:p>
        </w:tc>
        <w:tc>
          <w:tcPr>
            <w:tcW w:w="1973" w:type="dxa"/>
            <w:noWrap/>
            <w:hideMark/>
          </w:tcPr>
          <w:p w14:paraId="32CE783E" w14:textId="77777777" w:rsidR="006364AF" w:rsidRPr="00D70058" w:rsidRDefault="006364AF">
            <w:pPr>
              <w:suppressAutoHyphens/>
              <w:autoSpaceDE w:val="0"/>
              <w:autoSpaceDN w:val="0"/>
              <w:adjustRightInd w:val="0"/>
              <w:spacing w:line="240" w:lineRule="atLeast"/>
              <w:contextualSpacing/>
              <w:jc w:val="center"/>
              <w:rPr>
                <w:b/>
                <w:bCs/>
                <w:sz w:val="24"/>
                <w:szCs w:val="24"/>
              </w:rPr>
            </w:pPr>
            <w:r w:rsidRPr="00D70058">
              <w:rPr>
                <w:b/>
                <w:bCs/>
                <w:sz w:val="24"/>
                <w:szCs w:val="24"/>
              </w:rPr>
              <w:t>Поля для ответа</w:t>
            </w:r>
          </w:p>
        </w:tc>
      </w:tr>
      <w:tr w:rsidR="006364AF" w:rsidRPr="00D70058" w14:paraId="19762BE2" w14:textId="77777777">
        <w:trPr>
          <w:trHeight w:val="314"/>
        </w:trPr>
        <w:tc>
          <w:tcPr>
            <w:tcW w:w="1049" w:type="dxa"/>
            <w:hideMark/>
          </w:tcPr>
          <w:p w14:paraId="15043B0A"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w:t>
            </w:r>
          </w:p>
        </w:tc>
        <w:tc>
          <w:tcPr>
            <w:tcW w:w="12021" w:type="dxa"/>
            <w:hideMark/>
          </w:tcPr>
          <w:p w14:paraId="5E59AC5F"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Количество проведенных профилактических мероприятий - всего, в том числе:</w:t>
            </w:r>
          </w:p>
        </w:tc>
        <w:tc>
          <w:tcPr>
            <w:tcW w:w="1973" w:type="dxa"/>
            <w:noWrap/>
            <w:hideMark/>
          </w:tcPr>
          <w:p w14:paraId="3136AC21"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1CF17225" w14:textId="77777777">
        <w:trPr>
          <w:trHeight w:val="629"/>
        </w:trPr>
        <w:tc>
          <w:tcPr>
            <w:tcW w:w="1049" w:type="dxa"/>
            <w:hideMark/>
          </w:tcPr>
          <w:p w14:paraId="657E31ED"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1.1.</w:t>
            </w:r>
          </w:p>
        </w:tc>
        <w:tc>
          <w:tcPr>
            <w:tcW w:w="12021" w:type="dxa"/>
            <w:hideMark/>
          </w:tcPr>
          <w:p w14:paraId="354E2D1C"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информирование (количество фактов размещения информации на официальном сайте контрольного (надзорного) органа)</w:t>
            </w:r>
          </w:p>
        </w:tc>
        <w:tc>
          <w:tcPr>
            <w:tcW w:w="1973" w:type="dxa"/>
            <w:noWrap/>
            <w:hideMark/>
          </w:tcPr>
          <w:p w14:paraId="1325671D"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6361FE29" w14:textId="77777777">
        <w:trPr>
          <w:trHeight w:val="629"/>
        </w:trPr>
        <w:tc>
          <w:tcPr>
            <w:tcW w:w="1049" w:type="dxa"/>
            <w:hideMark/>
          </w:tcPr>
          <w:p w14:paraId="75B4A82A"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1.2.</w:t>
            </w:r>
          </w:p>
        </w:tc>
        <w:tc>
          <w:tcPr>
            <w:tcW w:w="12021" w:type="dxa"/>
            <w:hideMark/>
          </w:tcPr>
          <w:p w14:paraId="2EA45256"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обобщение правоприменительной практики (количество докладов о правоприменительной практике, размещенных на официальном сайте контрольного (надзорного) органа)</w:t>
            </w:r>
          </w:p>
        </w:tc>
        <w:tc>
          <w:tcPr>
            <w:tcW w:w="1973" w:type="dxa"/>
            <w:noWrap/>
            <w:hideMark/>
          </w:tcPr>
          <w:p w14:paraId="70F7897A"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725E6CDB" w14:textId="77777777">
        <w:trPr>
          <w:trHeight w:val="314"/>
        </w:trPr>
        <w:tc>
          <w:tcPr>
            <w:tcW w:w="1049" w:type="dxa"/>
            <w:hideMark/>
          </w:tcPr>
          <w:p w14:paraId="41605A03"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1.3.</w:t>
            </w:r>
          </w:p>
        </w:tc>
        <w:tc>
          <w:tcPr>
            <w:tcW w:w="12021" w:type="dxa"/>
            <w:hideMark/>
          </w:tcPr>
          <w:p w14:paraId="286A0D3E"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 xml:space="preserve">объявление предостережения </w:t>
            </w:r>
          </w:p>
        </w:tc>
        <w:tc>
          <w:tcPr>
            <w:tcW w:w="1973" w:type="dxa"/>
            <w:noWrap/>
            <w:hideMark/>
          </w:tcPr>
          <w:p w14:paraId="078AC96F"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19B614E2" w14:textId="77777777">
        <w:trPr>
          <w:trHeight w:val="314"/>
        </w:trPr>
        <w:tc>
          <w:tcPr>
            <w:tcW w:w="1049" w:type="dxa"/>
            <w:hideMark/>
          </w:tcPr>
          <w:p w14:paraId="2B82FCFB"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1.4.</w:t>
            </w:r>
          </w:p>
        </w:tc>
        <w:tc>
          <w:tcPr>
            <w:tcW w:w="12021" w:type="dxa"/>
            <w:hideMark/>
          </w:tcPr>
          <w:p w14:paraId="5B2FE08E"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 xml:space="preserve">консультирование </w:t>
            </w:r>
          </w:p>
        </w:tc>
        <w:tc>
          <w:tcPr>
            <w:tcW w:w="1973" w:type="dxa"/>
            <w:noWrap/>
            <w:hideMark/>
          </w:tcPr>
          <w:p w14:paraId="56C68A57"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46CFCCBA" w14:textId="77777777">
        <w:trPr>
          <w:trHeight w:val="314"/>
        </w:trPr>
        <w:tc>
          <w:tcPr>
            <w:tcW w:w="1049" w:type="dxa"/>
            <w:hideMark/>
          </w:tcPr>
          <w:p w14:paraId="794BDD71"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1.2.</w:t>
            </w:r>
          </w:p>
        </w:tc>
        <w:tc>
          <w:tcPr>
            <w:tcW w:w="12021" w:type="dxa"/>
            <w:hideMark/>
          </w:tcPr>
          <w:p w14:paraId="6E7B32DB"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профилактический визит, из них:</w:t>
            </w:r>
          </w:p>
        </w:tc>
        <w:tc>
          <w:tcPr>
            <w:tcW w:w="1973" w:type="dxa"/>
            <w:noWrap/>
            <w:hideMark/>
          </w:tcPr>
          <w:p w14:paraId="075AF0AD"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4A8665BF" w14:textId="77777777">
        <w:trPr>
          <w:trHeight w:val="314"/>
        </w:trPr>
        <w:tc>
          <w:tcPr>
            <w:tcW w:w="1049" w:type="dxa"/>
            <w:hideMark/>
          </w:tcPr>
          <w:p w14:paraId="2CEDD809"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1.2.1.</w:t>
            </w:r>
          </w:p>
        </w:tc>
        <w:tc>
          <w:tcPr>
            <w:tcW w:w="12021" w:type="dxa"/>
            <w:hideMark/>
          </w:tcPr>
          <w:p w14:paraId="3B858A4A"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 xml:space="preserve">       профилактический визит</w:t>
            </w:r>
          </w:p>
        </w:tc>
        <w:tc>
          <w:tcPr>
            <w:tcW w:w="1973" w:type="dxa"/>
            <w:noWrap/>
            <w:hideMark/>
          </w:tcPr>
          <w:p w14:paraId="0D171B7E"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36F2BA54" w14:textId="77777777">
        <w:trPr>
          <w:trHeight w:val="314"/>
        </w:trPr>
        <w:tc>
          <w:tcPr>
            <w:tcW w:w="1049" w:type="dxa"/>
            <w:hideMark/>
          </w:tcPr>
          <w:p w14:paraId="20FA3A56"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1.2.2.</w:t>
            </w:r>
          </w:p>
        </w:tc>
        <w:tc>
          <w:tcPr>
            <w:tcW w:w="12021" w:type="dxa"/>
            <w:hideMark/>
          </w:tcPr>
          <w:p w14:paraId="3A9CC8F0"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обязательный профилактический визит</w:t>
            </w:r>
          </w:p>
        </w:tc>
        <w:tc>
          <w:tcPr>
            <w:tcW w:w="1973" w:type="dxa"/>
            <w:noWrap/>
            <w:hideMark/>
          </w:tcPr>
          <w:p w14:paraId="2BD574E8"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32A7C4A2" w14:textId="77777777">
        <w:trPr>
          <w:trHeight w:val="314"/>
        </w:trPr>
        <w:tc>
          <w:tcPr>
            <w:tcW w:w="1049" w:type="dxa"/>
            <w:hideMark/>
          </w:tcPr>
          <w:p w14:paraId="18E2FE63"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1.2.3.</w:t>
            </w:r>
          </w:p>
        </w:tc>
        <w:tc>
          <w:tcPr>
            <w:tcW w:w="12021" w:type="dxa"/>
            <w:hideMark/>
          </w:tcPr>
          <w:p w14:paraId="5745D595"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профилактический визит, не предусматривающий возможность отказа от его проведения</w:t>
            </w:r>
          </w:p>
        </w:tc>
        <w:tc>
          <w:tcPr>
            <w:tcW w:w="1973" w:type="dxa"/>
            <w:noWrap/>
            <w:hideMark/>
          </w:tcPr>
          <w:p w14:paraId="2D1FA91F"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288AA6F3" w14:textId="77777777">
        <w:trPr>
          <w:trHeight w:val="314"/>
        </w:trPr>
        <w:tc>
          <w:tcPr>
            <w:tcW w:w="1049" w:type="dxa"/>
            <w:hideMark/>
          </w:tcPr>
          <w:p w14:paraId="692F416F"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1.2.4.</w:t>
            </w:r>
          </w:p>
        </w:tc>
        <w:tc>
          <w:tcPr>
            <w:tcW w:w="12021" w:type="dxa"/>
            <w:hideMark/>
          </w:tcPr>
          <w:p w14:paraId="54EE1D35"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профилактический визит по заявлению контролируемого лица</w:t>
            </w:r>
          </w:p>
        </w:tc>
        <w:tc>
          <w:tcPr>
            <w:tcW w:w="1973" w:type="dxa"/>
            <w:noWrap/>
            <w:hideMark/>
          </w:tcPr>
          <w:p w14:paraId="4DE36AF2"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6CB825AF" w14:textId="77777777">
        <w:trPr>
          <w:trHeight w:val="314"/>
        </w:trPr>
        <w:tc>
          <w:tcPr>
            <w:tcW w:w="1049" w:type="dxa"/>
            <w:hideMark/>
          </w:tcPr>
          <w:p w14:paraId="6A33745E"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2.</w:t>
            </w:r>
          </w:p>
        </w:tc>
        <w:tc>
          <w:tcPr>
            <w:tcW w:w="12021" w:type="dxa"/>
            <w:hideMark/>
          </w:tcPr>
          <w:p w14:paraId="53042DE9"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Количество проведенных контрольных (надзорных) мероприятий - всего, в том числе:</w:t>
            </w:r>
          </w:p>
        </w:tc>
        <w:tc>
          <w:tcPr>
            <w:tcW w:w="1973" w:type="dxa"/>
            <w:noWrap/>
            <w:hideMark/>
          </w:tcPr>
          <w:p w14:paraId="626235D5"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4C82F50C" w14:textId="77777777">
        <w:trPr>
          <w:trHeight w:val="314"/>
        </w:trPr>
        <w:tc>
          <w:tcPr>
            <w:tcW w:w="1049" w:type="dxa"/>
            <w:hideMark/>
          </w:tcPr>
          <w:p w14:paraId="6F8AADB2"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2.2.</w:t>
            </w:r>
          </w:p>
        </w:tc>
        <w:tc>
          <w:tcPr>
            <w:tcW w:w="12021" w:type="dxa"/>
            <w:hideMark/>
          </w:tcPr>
          <w:p w14:paraId="36368112"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внеплановых, из них:</w:t>
            </w:r>
          </w:p>
        </w:tc>
        <w:tc>
          <w:tcPr>
            <w:tcW w:w="1973" w:type="dxa"/>
            <w:noWrap/>
            <w:hideMark/>
          </w:tcPr>
          <w:p w14:paraId="64026FAC"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3B76B3F2" w14:textId="77777777">
        <w:trPr>
          <w:trHeight w:val="314"/>
        </w:trPr>
        <w:tc>
          <w:tcPr>
            <w:tcW w:w="1049" w:type="dxa"/>
            <w:hideMark/>
          </w:tcPr>
          <w:p w14:paraId="56FFA5D9"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2.2.1.</w:t>
            </w:r>
          </w:p>
        </w:tc>
        <w:tc>
          <w:tcPr>
            <w:tcW w:w="12021" w:type="dxa"/>
            <w:hideMark/>
          </w:tcPr>
          <w:p w14:paraId="288A6387"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инспекционный визит, в том числе:</w:t>
            </w:r>
          </w:p>
        </w:tc>
        <w:tc>
          <w:tcPr>
            <w:tcW w:w="1973" w:type="dxa"/>
            <w:noWrap/>
            <w:hideMark/>
          </w:tcPr>
          <w:p w14:paraId="601908E2"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5EE778F9" w14:textId="77777777">
        <w:trPr>
          <w:trHeight w:val="314"/>
        </w:trPr>
        <w:tc>
          <w:tcPr>
            <w:tcW w:w="1049" w:type="dxa"/>
            <w:hideMark/>
          </w:tcPr>
          <w:p w14:paraId="53E22FB1"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2.2.1.1.</w:t>
            </w:r>
          </w:p>
        </w:tc>
        <w:tc>
          <w:tcPr>
            <w:tcW w:w="12021" w:type="dxa"/>
            <w:hideMark/>
          </w:tcPr>
          <w:p w14:paraId="274C7EE8"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в отношении субъектов малого и среднего предпринимательства</w:t>
            </w:r>
          </w:p>
        </w:tc>
        <w:tc>
          <w:tcPr>
            <w:tcW w:w="1973" w:type="dxa"/>
            <w:noWrap/>
            <w:hideMark/>
          </w:tcPr>
          <w:p w14:paraId="3CAD4972"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1D455F03" w14:textId="77777777">
        <w:trPr>
          <w:trHeight w:val="314"/>
        </w:trPr>
        <w:tc>
          <w:tcPr>
            <w:tcW w:w="1049" w:type="dxa"/>
            <w:hideMark/>
          </w:tcPr>
          <w:p w14:paraId="7118CB23"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2.2.2.</w:t>
            </w:r>
          </w:p>
        </w:tc>
        <w:tc>
          <w:tcPr>
            <w:tcW w:w="12021" w:type="dxa"/>
            <w:hideMark/>
          </w:tcPr>
          <w:p w14:paraId="5F35E005"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рейдовый осмотр, в том числе:</w:t>
            </w:r>
          </w:p>
        </w:tc>
        <w:tc>
          <w:tcPr>
            <w:tcW w:w="1973" w:type="dxa"/>
            <w:noWrap/>
            <w:hideMark/>
          </w:tcPr>
          <w:p w14:paraId="30E005A5"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302746A5" w14:textId="77777777">
        <w:trPr>
          <w:trHeight w:val="314"/>
        </w:trPr>
        <w:tc>
          <w:tcPr>
            <w:tcW w:w="1049" w:type="dxa"/>
            <w:hideMark/>
          </w:tcPr>
          <w:p w14:paraId="095AC84A"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2.2.2.1.</w:t>
            </w:r>
          </w:p>
        </w:tc>
        <w:tc>
          <w:tcPr>
            <w:tcW w:w="12021" w:type="dxa"/>
            <w:hideMark/>
          </w:tcPr>
          <w:p w14:paraId="7AC27C52"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в отношении субъектов малого и среднего предпринимательства</w:t>
            </w:r>
          </w:p>
        </w:tc>
        <w:tc>
          <w:tcPr>
            <w:tcW w:w="1973" w:type="dxa"/>
            <w:noWrap/>
            <w:hideMark/>
          </w:tcPr>
          <w:p w14:paraId="122853E6"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57F27F03" w14:textId="77777777">
        <w:trPr>
          <w:trHeight w:val="314"/>
        </w:trPr>
        <w:tc>
          <w:tcPr>
            <w:tcW w:w="1049" w:type="dxa"/>
            <w:hideMark/>
          </w:tcPr>
          <w:p w14:paraId="6DCDE23C"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2.2.3.</w:t>
            </w:r>
          </w:p>
        </w:tc>
        <w:tc>
          <w:tcPr>
            <w:tcW w:w="12021" w:type="dxa"/>
            <w:hideMark/>
          </w:tcPr>
          <w:p w14:paraId="0E6CFDC7"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документарная проверка, в том числе:</w:t>
            </w:r>
          </w:p>
        </w:tc>
        <w:tc>
          <w:tcPr>
            <w:tcW w:w="1973" w:type="dxa"/>
            <w:noWrap/>
            <w:hideMark/>
          </w:tcPr>
          <w:p w14:paraId="06507704"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3201ED18" w14:textId="77777777">
        <w:trPr>
          <w:trHeight w:val="314"/>
        </w:trPr>
        <w:tc>
          <w:tcPr>
            <w:tcW w:w="1049" w:type="dxa"/>
            <w:hideMark/>
          </w:tcPr>
          <w:p w14:paraId="0CFF7687"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2.2.3.1.</w:t>
            </w:r>
          </w:p>
        </w:tc>
        <w:tc>
          <w:tcPr>
            <w:tcW w:w="12021" w:type="dxa"/>
            <w:hideMark/>
          </w:tcPr>
          <w:p w14:paraId="3F72C3C1"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в отношении субъектов малого и среднего предпринимательства</w:t>
            </w:r>
          </w:p>
        </w:tc>
        <w:tc>
          <w:tcPr>
            <w:tcW w:w="1973" w:type="dxa"/>
            <w:noWrap/>
            <w:hideMark/>
          </w:tcPr>
          <w:p w14:paraId="30CC8B1F"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20D23F2A" w14:textId="77777777">
        <w:trPr>
          <w:trHeight w:val="314"/>
        </w:trPr>
        <w:tc>
          <w:tcPr>
            <w:tcW w:w="1049" w:type="dxa"/>
            <w:hideMark/>
          </w:tcPr>
          <w:p w14:paraId="0EF17A7A"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2.2.7.</w:t>
            </w:r>
          </w:p>
        </w:tc>
        <w:tc>
          <w:tcPr>
            <w:tcW w:w="12021" w:type="dxa"/>
            <w:hideMark/>
          </w:tcPr>
          <w:p w14:paraId="60F45C1B"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выездная проверка, в том числе:</w:t>
            </w:r>
          </w:p>
        </w:tc>
        <w:tc>
          <w:tcPr>
            <w:tcW w:w="1973" w:type="dxa"/>
            <w:noWrap/>
            <w:hideMark/>
          </w:tcPr>
          <w:p w14:paraId="197E6415"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725BBEAA" w14:textId="77777777">
        <w:trPr>
          <w:trHeight w:val="314"/>
        </w:trPr>
        <w:tc>
          <w:tcPr>
            <w:tcW w:w="1049" w:type="dxa"/>
            <w:hideMark/>
          </w:tcPr>
          <w:p w14:paraId="3CCDF750"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2.2.7.1.</w:t>
            </w:r>
          </w:p>
        </w:tc>
        <w:tc>
          <w:tcPr>
            <w:tcW w:w="12021" w:type="dxa"/>
            <w:hideMark/>
          </w:tcPr>
          <w:p w14:paraId="449595B9"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в отношении субъектов малого и среднего предпринимательства</w:t>
            </w:r>
          </w:p>
        </w:tc>
        <w:tc>
          <w:tcPr>
            <w:tcW w:w="1973" w:type="dxa"/>
            <w:noWrap/>
            <w:hideMark/>
          </w:tcPr>
          <w:p w14:paraId="399DB5FF"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3965A9B9" w14:textId="77777777">
        <w:trPr>
          <w:trHeight w:val="629"/>
        </w:trPr>
        <w:tc>
          <w:tcPr>
            <w:tcW w:w="1049" w:type="dxa"/>
            <w:hideMark/>
          </w:tcPr>
          <w:p w14:paraId="44AE8774"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3.</w:t>
            </w:r>
          </w:p>
        </w:tc>
        <w:tc>
          <w:tcPr>
            <w:tcW w:w="12021" w:type="dxa"/>
            <w:hideMark/>
          </w:tcPr>
          <w:p w14:paraId="768F452E"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Количество контрольных (надзорных) действий, совершенных при проведении контрольных (надзорных) мероприятий - всего, в том числе:</w:t>
            </w:r>
          </w:p>
        </w:tc>
        <w:tc>
          <w:tcPr>
            <w:tcW w:w="1973" w:type="dxa"/>
            <w:noWrap/>
            <w:hideMark/>
          </w:tcPr>
          <w:p w14:paraId="715DDFF5"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147FE1FE" w14:textId="77777777">
        <w:trPr>
          <w:trHeight w:val="314"/>
        </w:trPr>
        <w:tc>
          <w:tcPr>
            <w:tcW w:w="1049" w:type="dxa"/>
            <w:hideMark/>
          </w:tcPr>
          <w:p w14:paraId="0C2CF175"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3.1.</w:t>
            </w:r>
          </w:p>
        </w:tc>
        <w:tc>
          <w:tcPr>
            <w:tcW w:w="12021" w:type="dxa"/>
            <w:hideMark/>
          </w:tcPr>
          <w:p w14:paraId="3337C16A"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осмотр</w:t>
            </w:r>
          </w:p>
        </w:tc>
        <w:tc>
          <w:tcPr>
            <w:tcW w:w="1973" w:type="dxa"/>
            <w:noWrap/>
            <w:hideMark/>
          </w:tcPr>
          <w:p w14:paraId="7D03C3EA"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5EC8C928" w14:textId="77777777">
        <w:trPr>
          <w:trHeight w:val="314"/>
        </w:trPr>
        <w:tc>
          <w:tcPr>
            <w:tcW w:w="1049" w:type="dxa"/>
            <w:hideMark/>
          </w:tcPr>
          <w:p w14:paraId="090D9C07"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3.2.</w:t>
            </w:r>
          </w:p>
        </w:tc>
        <w:tc>
          <w:tcPr>
            <w:tcW w:w="12021" w:type="dxa"/>
            <w:hideMark/>
          </w:tcPr>
          <w:p w14:paraId="6A276858"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опрос</w:t>
            </w:r>
          </w:p>
        </w:tc>
        <w:tc>
          <w:tcPr>
            <w:tcW w:w="1973" w:type="dxa"/>
            <w:noWrap/>
            <w:hideMark/>
          </w:tcPr>
          <w:p w14:paraId="04DAF3D4"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1D10DD2B" w14:textId="77777777">
        <w:trPr>
          <w:trHeight w:val="314"/>
        </w:trPr>
        <w:tc>
          <w:tcPr>
            <w:tcW w:w="1049" w:type="dxa"/>
            <w:hideMark/>
          </w:tcPr>
          <w:p w14:paraId="57D9E5C3"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3.3.</w:t>
            </w:r>
          </w:p>
        </w:tc>
        <w:tc>
          <w:tcPr>
            <w:tcW w:w="12021" w:type="dxa"/>
            <w:hideMark/>
          </w:tcPr>
          <w:p w14:paraId="5D5048B3"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получение письменных объяснений</w:t>
            </w:r>
          </w:p>
        </w:tc>
        <w:tc>
          <w:tcPr>
            <w:tcW w:w="1973" w:type="dxa"/>
            <w:noWrap/>
            <w:hideMark/>
          </w:tcPr>
          <w:p w14:paraId="6C01D337"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077B4EAA" w14:textId="77777777">
        <w:trPr>
          <w:trHeight w:val="314"/>
        </w:trPr>
        <w:tc>
          <w:tcPr>
            <w:tcW w:w="1049" w:type="dxa"/>
            <w:hideMark/>
          </w:tcPr>
          <w:p w14:paraId="2B017B96"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4.</w:t>
            </w:r>
          </w:p>
        </w:tc>
        <w:tc>
          <w:tcPr>
            <w:tcW w:w="12021" w:type="dxa"/>
            <w:hideMark/>
          </w:tcPr>
          <w:p w14:paraId="72EEEF79"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Количество проведенных контрольных (надзорных) мероприятий без взаимодействия - всего, в том числе:</w:t>
            </w:r>
          </w:p>
        </w:tc>
        <w:tc>
          <w:tcPr>
            <w:tcW w:w="1973" w:type="dxa"/>
            <w:noWrap/>
            <w:hideMark/>
          </w:tcPr>
          <w:p w14:paraId="5365E7D2"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2D2E59FC" w14:textId="77777777">
        <w:trPr>
          <w:trHeight w:val="314"/>
        </w:trPr>
        <w:tc>
          <w:tcPr>
            <w:tcW w:w="1049" w:type="dxa"/>
            <w:hideMark/>
          </w:tcPr>
          <w:p w14:paraId="20858E66"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4.1.</w:t>
            </w:r>
          </w:p>
        </w:tc>
        <w:tc>
          <w:tcPr>
            <w:tcW w:w="12021" w:type="dxa"/>
            <w:hideMark/>
          </w:tcPr>
          <w:p w14:paraId="3EB4B333"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выездное обследование, из них:</w:t>
            </w:r>
          </w:p>
        </w:tc>
        <w:tc>
          <w:tcPr>
            <w:tcW w:w="1973" w:type="dxa"/>
            <w:noWrap/>
            <w:hideMark/>
          </w:tcPr>
          <w:p w14:paraId="354B84B1"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22831ADF" w14:textId="77777777">
        <w:trPr>
          <w:trHeight w:val="314"/>
        </w:trPr>
        <w:tc>
          <w:tcPr>
            <w:tcW w:w="1049" w:type="dxa"/>
            <w:hideMark/>
          </w:tcPr>
          <w:p w14:paraId="663EF0A9"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4.1.1.</w:t>
            </w:r>
          </w:p>
        </w:tc>
        <w:tc>
          <w:tcPr>
            <w:tcW w:w="12021" w:type="dxa"/>
            <w:hideMark/>
          </w:tcPr>
          <w:p w14:paraId="17A3749D"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в отношении субъектов малого и среднего предпринимательства</w:t>
            </w:r>
          </w:p>
        </w:tc>
        <w:tc>
          <w:tcPr>
            <w:tcW w:w="1973" w:type="dxa"/>
            <w:noWrap/>
            <w:hideMark/>
          </w:tcPr>
          <w:p w14:paraId="74BD701E" w14:textId="77777777" w:rsidR="006364AF" w:rsidRPr="00D70058" w:rsidRDefault="006364AF">
            <w:pPr>
              <w:suppressAutoHyphens/>
              <w:autoSpaceDE w:val="0"/>
              <w:autoSpaceDN w:val="0"/>
              <w:adjustRightInd w:val="0"/>
              <w:spacing w:line="240" w:lineRule="atLeast"/>
              <w:ind w:right="1118"/>
              <w:contextualSpacing/>
              <w:rPr>
                <w:sz w:val="24"/>
                <w:szCs w:val="24"/>
              </w:rPr>
            </w:pPr>
            <w:r w:rsidRPr="00D70058">
              <w:rPr>
                <w:sz w:val="24"/>
                <w:szCs w:val="24"/>
              </w:rPr>
              <w:t> </w:t>
            </w:r>
          </w:p>
        </w:tc>
      </w:tr>
      <w:tr w:rsidR="006364AF" w:rsidRPr="00D70058" w14:paraId="7B4A637F" w14:textId="77777777">
        <w:trPr>
          <w:trHeight w:val="314"/>
        </w:trPr>
        <w:tc>
          <w:tcPr>
            <w:tcW w:w="1049" w:type="dxa"/>
            <w:hideMark/>
          </w:tcPr>
          <w:p w14:paraId="1AAAAD1D"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4.2.</w:t>
            </w:r>
          </w:p>
        </w:tc>
        <w:tc>
          <w:tcPr>
            <w:tcW w:w="12021" w:type="dxa"/>
            <w:hideMark/>
          </w:tcPr>
          <w:p w14:paraId="20BFEBAF"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наблюдение за соблюдением обязательных требований, из них:</w:t>
            </w:r>
          </w:p>
        </w:tc>
        <w:tc>
          <w:tcPr>
            <w:tcW w:w="1973" w:type="dxa"/>
            <w:noWrap/>
            <w:hideMark/>
          </w:tcPr>
          <w:p w14:paraId="7DC14A40"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664A8D73" w14:textId="77777777">
        <w:trPr>
          <w:trHeight w:val="314"/>
        </w:trPr>
        <w:tc>
          <w:tcPr>
            <w:tcW w:w="1049" w:type="dxa"/>
            <w:hideMark/>
          </w:tcPr>
          <w:p w14:paraId="6FD7EEDA"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4.2.1.</w:t>
            </w:r>
          </w:p>
        </w:tc>
        <w:tc>
          <w:tcPr>
            <w:tcW w:w="12021" w:type="dxa"/>
            <w:hideMark/>
          </w:tcPr>
          <w:p w14:paraId="49F31ACE"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в отношении субъектов малого и среднего предпринимательства</w:t>
            </w:r>
          </w:p>
        </w:tc>
        <w:tc>
          <w:tcPr>
            <w:tcW w:w="1973" w:type="dxa"/>
            <w:noWrap/>
            <w:hideMark/>
          </w:tcPr>
          <w:p w14:paraId="0E58232F"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0AF66099" w14:textId="77777777">
        <w:trPr>
          <w:trHeight w:val="285"/>
        </w:trPr>
        <w:tc>
          <w:tcPr>
            <w:tcW w:w="1049" w:type="dxa"/>
            <w:hideMark/>
          </w:tcPr>
          <w:p w14:paraId="55216AA3"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5.</w:t>
            </w:r>
          </w:p>
        </w:tc>
        <w:tc>
          <w:tcPr>
            <w:tcW w:w="12021" w:type="dxa"/>
            <w:hideMark/>
          </w:tcPr>
          <w:p w14:paraId="7E04E4B3"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Количество контрольных (надзорных) мероприятий, проведенных с использованием средств дистанционного взаимодействия</w:t>
            </w:r>
          </w:p>
        </w:tc>
        <w:tc>
          <w:tcPr>
            <w:tcW w:w="1973" w:type="dxa"/>
            <w:noWrap/>
            <w:hideMark/>
          </w:tcPr>
          <w:p w14:paraId="1CC6A00A"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6975DAF9" w14:textId="77777777">
        <w:trPr>
          <w:trHeight w:val="374"/>
        </w:trPr>
        <w:tc>
          <w:tcPr>
            <w:tcW w:w="1049" w:type="dxa"/>
            <w:hideMark/>
          </w:tcPr>
          <w:p w14:paraId="28E49391"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6.</w:t>
            </w:r>
          </w:p>
        </w:tc>
        <w:tc>
          <w:tcPr>
            <w:tcW w:w="12021" w:type="dxa"/>
            <w:hideMark/>
          </w:tcPr>
          <w:p w14:paraId="63FDEE2D"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Количество контрольных (надзорных) мероприятий, проведенных с привлечением:</w:t>
            </w:r>
          </w:p>
        </w:tc>
        <w:tc>
          <w:tcPr>
            <w:tcW w:w="1973" w:type="dxa"/>
            <w:noWrap/>
            <w:hideMark/>
          </w:tcPr>
          <w:p w14:paraId="1FA71FA6"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13223CA5" w14:textId="77777777">
        <w:trPr>
          <w:trHeight w:val="374"/>
        </w:trPr>
        <w:tc>
          <w:tcPr>
            <w:tcW w:w="1049" w:type="dxa"/>
            <w:hideMark/>
          </w:tcPr>
          <w:p w14:paraId="695E8115"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6.1.</w:t>
            </w:r>
          </w:p>
        </w:tc>
        <w:tc>
          <w:tcPr>
            <w:tcW w:w="12021" w:type="dxa"/>
            <w:hideMark/>
          </w:tcPr>
          <w:p w14:paraId="698B01C8"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экспертных организаций</w:t>
            </w:r>
          </w:p>
        </w:tc>
        <w:tc>
          <w:tcPr>
            <w:tcW w:w="1973" w:type="dxa"/>
            <w:noWrap/>
            <w:hideMark/>
          </w:tcPr>
          <w:p w14:paraId="14D038DD"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6639DCE2" w14:textId="77777777">
        <w:trPr>
          <w:trHeight w:val="215"/>
        </w:trPr>
        <w:tc>
          <w:tcPr>
            <w:tcW w:w="1049" w:type="dxa"/>
            <w:hideMark/>
          </w:tcPr>
          <w:p w14:paraId="237D4EEC"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6.2.</w:t>
            </w:r>
          </w:p>
        </w:tc>
        <w:tc>
          <w:tcPr>
            <w:tcW w:w="12021" w:type="dxa"/>
            <w:hideMark/>
          </w:tcPr>
          <w:p w14:paraId="19498A6E"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 xml:space="preserve">экспертов </w:t>
            </w:r>
          </w:p>
        </w:tc>
        <w:tc>
          <w:tcPr>
            <w:tcW w:w="1973" w:type="dxa"/>
            <w:noWrap/>
            <w:hideMark/>
          </w:tcPr>
          <w:p w14:paraId="35505782"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6700C51D" w14:textId="77777777">
        <w:trPr>
          <w:trHeight w:val="629"/>
        </w:trPr>
        <w:tc>
          <w:tcPr>
            <w:tcW w:w="1049" w:type="dxa"/>
            <w:hideMark/>
          </w:tcPr>
          <w:p w14:paraId="54DBAEF4"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7.</w:t>
            </w:r>
          </w:p>
        </w:tc>
        <w:tc>
          <w:tcPr>
            <w:tcW w:w="12021" w:type="dxa"/>
            <w:hideMark/>
          </w:tcPr>
          <w:p w14:paraId="0AD3B337"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 xml:space="preserve">Количество объектов контроля, в отношении которых проведены контрольные (надзорные) мероприятия с взаимодействием - всего, в том числе:  </w:t>
            </w:r>
          </w:p>
        </w:tc>
        <w:tc>
          <w:tcPr>
            <w:tcW w:w="1973" w:type="dxa"/>
            <w:noWrap/>
            <w:hideMark/>
          </w:tcPr>
          <w:p w14:paraId="768F0005"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46589B13" w14:textId="77777777">
        <w:trPr>
          <w:trHeight w:val="374"/>
        </w:trPr>
        <w:tc>
          <w:tcPr>
            <w:tcW w:w="1049" w:type="dxa"/>
            <w:hideMark/>
          </w:tcPr>
          <w:p w14:paraId="2396C8C5"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7.1.</w:t>
            </w:r>
          </w:p>
        </w:tc>
        <w:tc>
          <w:tcPr>
            <w:tcW w:w="12021" w:type="dxa"/>
            <w:hideMark/>
          </w:tcPr>
          <w:p w14:paraId="6AA1023C"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деятельность, действия (бездействие) граждан и организаций</w:t>
            </w:r>
          </w:p>
        </w:tc>
        <w:tc>
          <w:tcPr>
            <w:tcW w:w="1973" w:type="dxa"/>
            <w:noWrap/>
            <w:hideMark/>
          </w:tcPr>
          <w:p w14:paraId="3DDF9B61"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780176BE" w14:textId="77777777">
        <w:trPr>
          <w:trHeight w:val="374"/>
        </w:trPr>
        <w:tc>
          <w:tcPr>
            <w:tcW w:w="1049" w:type="dxa"/>
            <w:hideMark/>
          </w:tcPr>
          <w:p w14:paraId="504202A4"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7.2.</w:t>
            </w:r>
          </w:p>
        </w:tc>
        <w:tc>
          <w:tcPr>
            <w:tcW w:w="12021" w:type="dxa"/>
            <w:hideMark/>
          </w:tcPr>
          <w:p w14:paraId="0F6C2626"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результаты деятельности граждан и организаций, в том числе продукция (товары), работы и услуги</w:t>
            </w:r>
          </w:p>
        </w:tc>
        <w:tc>
          <w:tcPr>
            <w:tcW w:w="1973" w:type="dxa"/>
            <w:noWrap/>
            <w:hideMark/>
          </w:tcPr>
          <w:p w14:paraId="430027BE"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0DE958E9" w14:textId="77777777">
        <w:trPr>
          <w:trHeight w:val="374"/>
        </w:trPr>
        <w:tc>
          <w:tcPr>
            <w:tcW w:w="1049" w:type="dxa"/>
            <w:hideMark/>
          </w:tcPr>
          <w:p w14:paraId="6B35453E"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7.3.</w:t>
            </w:r>
          </w:p>
        </w:tc>
        <w:tc>
          <w:tcPr>
            <w:tcW w:w="12021" w:type="dxa"/>
            <w:hideMark/>
          </w:tcPr>
          <w:p w14:paraId="75AE3CDA"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производственные объекты</w:t>
            </w:r>
          </w:p>
        </w:tc>
        <w:tc>
          <w:tcPr>
            <w:tcW w:w="1973" w:type="dxa"/>
            <w:noWrap/>
            <w:hideMark/>
          </w:tcPr>
          <w:p w14:paraId="3861759A"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6DA4F80C" w14:textId="77777777">
        <w:trPr>
          <w:trHeight w:val="315"/>
        </w:trPr>
        <w:tc>
          <w:tcPr>
            <w:tcW w:w="1049" w:type="dxa"/>
            <w:hideMark/>
          </w:tcPr>
          <w:p w14:paraId="4C048C74"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8</w:t>
            </w:r>
          </w:p>
        </w:tc>
        <w:tc>
          <w:tcPr>
            <w:tcW w:w="12021" w:type="dxa"/>
            <w:hideMark/>
          </w:tcPr>
          <w:p w14:paraId="658D259D"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Количество нарушений обязательных требований (по каждому факту нарушения) - всего, в том числе выявленных в рамках:</w:t>
            </w:r>
          </w:p>
        </w:tc>
        <w:tc>
          <w:tcPr>
            <w:tcW w:w="1973" w:type="dxa"/>
            <w:noWrap/>
            <w:hideMark/>
          </w:tcPr>
          <w:p w14:paraId="72E8F251"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25D385D6" w14:textId="77777777">
        <w:trPr>
          <w:trHeight w:val="314"/>
        </w:trPr>
        <w:tc>
          <w:tcPr>
            <w:tcW w:w="1049" w:type="dxa"/>
            <w:hideMark/>
          </w:tcPr>
          <w:p w14:paraId="6CCCD07A"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8.1.</w:t>
            </w:r>
          </w:p>
        </w:tc>
        <w:tc>
          <w:tcPr>
            <w:tcW w:w="12021" w:type="dxa"/>
            <w:hideMark/>
          </w:tcPr>
          <w:p w14:paraId="0866DCB9"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контрольных (надзорных) мероприятий с взаимодействием, из них:</w:t>
            </w:r>
          </w:p>
        </w:tc>
        <w:tc>
          <w:tcPr>
            <w:tcW w:w="1973" w:type="dxa"/>
            <w:noWrap/>
            <w:hideMark/>
          </w:tcPr>
          <w:p w14:paraId="6D2E572F"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0EF1F94C" w14:textId="77777777">
        <w:trPr>
          <w:trHeight w:val="314"/>
        </w:trPr>
        <w:tc>
          <w:tcPr>
            <w:tcW w:w="1049" w:type="dxa"/>
            <w:hideMark/>
          </w:tcPr>
          <w:p w14:paraId="3EC21B9D"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8.1.1.</w:t>
            </w:r>
          </w:p>
        </w:tc>
        <w:tc>
          <w:tcPr>
            <w:tcW w:w="12021" w:type="dxa"/>
            <w:hideMark/>
          </w:tcPr>
          <w:p w14:paraId="37AA2AB4"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в отношении субъектов малого и среднего предпринимательства</w:t>
            </w:r>
          </w:p>
        </w:tc>
        <w:tc>
          <w:tcPr>
            <w:tcW w:w="1973" w:type="dxa"/>
            <w:noWrap/>
            <w:hideMark/>
          </w:tcPr>
          <w:p w14:paraId="16351EF9"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1525AA35" w14:textId="77777777">
        <w:trPr>
          <w:trHeight w:val="314"/>
        </w:trPr>
        <w:tc>
          <w:tcPr>
            <w:tcW w:w="1049" w:type="dxa"/>
            <w:hideMark/>
          </w:tcPr>
          <w:p w14:paraId="73F58CFB"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8.2.</w:t>
            </w:r>
          </w:p>
        </w:tc>
        <w:tc>
          <w:tcPr>
            <w:tcW w:w="12021" w:type="dxa"/>
            <w:hideMark/>
          </w:tcPr>
          <w:p w14:paraId="2E2E781D"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контрольных (надзорных) мероприятий без взаимодействия, из них:</w:t>
            </w:r>
          </w:p>
        </w:tc>
        <w:tc>
          <w:tcPr>
            <w:tcW w:w="1973" w:type="dxa"/>
            <w:noWrap/>
            <w:hideMark/>
          </w:tcPr>
          <w:p w14:paraId="47C2BEFC"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49D8161A" w14:textId="77777777">
        <w:trPr>
          <w:trHeight w:val="314"/>
        </w:trPr>
        <w:tc>
          <w:tcPr>
            <w:tcW w:w="1049" w:type="dxa"/>
            <w:hideMark/>
          </w:tcPr>
          <w:p w14:paraId="60FF72DE"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8.2.1.</w:t>
            </w:r>
          </w:p>
        </w:tc>
        <w:tc>
          <w:tcPr>
            <w:tcW w:w="12021" w:type="dxa"/>
            <w:hideMark/>
          </w:tcPr>
          <w:p w14:paraId="42E690A8"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в отношении субъектов малого и среднего предпринимательства</w:t>
            </w:r>
          </w:p>
        </w:tc>
        <w:tc>
          <w:tcPr>
            <w:tcW w:w="1973" w:type="dxa"/>
            <w:noWrap/>
            <w:hideMark/>
          </w:tcPr>
          <w:p w14:paraId="224846FD"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7002D44A" w14:textId="77777777">
        <w:trPr>
          <w:trHeight w:val="314"/>
        </w:trPr>
        <w:tc>
          <w:tcPr>
            <w:tcW w:w="1049" w:type="dxa"/>
            <w:hideMark/>
          </w:tcPr>
          <w:p w14:paraId="01D4B426"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9.</w:t>
            </w:r>
          </w:p>
        </w:tc>
        <w:tc>
          <w:tcPr>
            <w:tcW w:w="12021" w:type="dxa"/>
            <w:hideMark/>
          </w:tcPr>
          <w:p w14:paraId="580FBAF8"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Количество выданных предписаний, из них:</w:t>
            </w:r>
          </w:p>
        </w:tc>
        <w:tc>
          <w:tcPr>
            <w:tcW w:w="1973" w:type="dxa"/>
            <w:noWrap/>
            <w:hideMark/>
          </w:tcPr>
          <w:p w14:paraId="6E849987"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1B49D327" w14:textId="77777777">
        <w:trPr>
          <w:trHeight w:val="314"/>
        </w:trPr>
        <w:tc>
          <w:tcPr>
            <w:tcW w:w="1049" w:type="dxa"/>
            <w:hideMark/>
          </w:tcPr>
          <w:p w14:paraId="37970BA7"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9.1.</w:t>
            </w:r>
          </w:p>
        </w:tc>
        <w:tc>
          <w:tcPr>
            <w:tcW w:w="12021" w:type="dxa"/>
            <w:hideMark/>
          </w:tcPr>
          <w:p w14:paraId="38A6C761"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Количество фактов неисполнения предписания контрольного (надзорного) органа, из них:</w:t>
            </w:r>
          </w:p>
        </w:tc>
        <w:tc>
          <w:tcPr>
            <w:tcW w:w="1973" w:type="dxa"/>
            <w:noWrap/>
            <w:hideMark/>
          </w:tcPr>
          <w:p w14:paraId="713BB98A"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337ADA27" w14:textId="77777777">
        <w:trPr>
          <w:trHeight w:val="292"/>
        </w:trPr>
        <w:tc>
          <w:tcPr>
            <w:tcW w:w="1049" w:type="dxa"/>
            <w:hideMark/>
          </w:tcPr>
          <w:p w14:paraId="7A3647EC"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9.2.</w:t>
            </w:r>
          </w:p>
        </w:tc>
        <w:tc>
          <w:tcPr>
            <w:tcW w:w="12021" w:type="dxa"/>
            <w:hideMark/>
          </w:tcPr>
          <w:p w14:paraId="0F7210E3"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 xml:space="preserve">Направлено в суд для привлечения  к административной </w:t>
            </w:r>
            <w:r w:rsidR="00672B68" w:rsidRPr="00D70058">
              <w:rPr>
                <w:sz w:val="24"/>
                <w:szCs w:val="24"/>
              </w:rPr>
              <w:t>ответственности</w:t>
            </w:r>
            <w:r w:rsidRPr="00D70058">
              <w:rPr>
                <w:sz w:val="24"/>
                <w:szCs w:val="24"/>
              </w:rPr>
              <w:t xml:space="preserve"> по ст. 19.5 КоАП РФ за неисполнение </w:t>
            </w:r>
            <w:r w:rsidR="00672B68" w:rsidRPr="00D70058">
              <w:rPr>
                <w:sz w:val="24"/>
                <w:szCs w:val="24"/>
              </w:rPr>
              <w:t>предписания</w:t>
            </w:r>
            <w:r w:rsidRPr="00D70058">
              <w:rPr>
                <w:sz w:val="24"/>
                <w:szCs w:val="24"/>
              </w:rPr>
              <w:t>, из них:</w:t>
            </w:r>
          </w:p>
        </w:tc>
        <w:tc>
          <w:tcPr>
            <w:tcW w:w="1973" w:type="dxa"/>
            <w:noWrap/>
            <w:hideMark/>
          </w:tcPr>
          <w:p w14:paraId="25FE9A86"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2FB39BFE" w14:textId="77777777">
        <w:trPr>
          <w:trHeight w:val="314"/>
        </w:trPr>
        <w:tc>
          <w:tcPr>
            <w:tcW w:w="1049" w:type="dxa"/>
            <w:hideMark/>
          </w:tcPr>
          <w:p w14:paraId="0B0FCAFC"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9.2.</w:t>
            </w:r>
          </w:p>
        </w:tc>
        <w:tc>
          <w:tcPr>
            <w:tcW w:w="12021" w:type="dxa"/>
            <w:hideMark/>
          </w:tcPr>
          <w:p w14:paraId="77EADD97"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 xml:space="preserve">Привлечено к административной </w:t>
            </w:r>
            <w:r w:rsidR="00672B68" w:rsidRPr="00D70058">
              <w:rPr>
                <w:sz w:val="24"/>
                <w:szCs w:val="24"/>
              </w:rPr>
              <w:t>ответственности</w:t>
            </w:r>
            <w:r w:rsidRPr="00D70058">
              <w:rPr>
                <w:sz w:val="24"/>
                <w:szCs w:val="24"/>
              </w:rPr>
              <w:t xml:space="preserve"> по ст. 19.5 КоАП РФ за неисполнение </w:t>
            </w:r>
            <w:r w:rsidR="00672B68" w:rsidRPr="00D70058">
              <w:rPr>
                <w:sz w:val="24"/>
                <w:szCs w:val="24"/>
              </w:rPr>
              <w:t>предписания</w:t>
            </w:r>
            <w:r w:rsidRPr="00D70058">
              <w:rPr>
                <w:sz w:val="24"/>
                <w:szCs w:val="24"/>
              </w:rPr>
              <w:t>.</w:t>
            </w:r>
          </w:p>
        </w:tc>
        <w:tc>
          <w:tcPr>
            <w:tcW w:w="1973" w:type="dxa"/>
            <w:noWrap/>
            <w:hideMark/>
          </w:tcPr>
          <w:p w14:paraId="0843E4F7"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14C7BAA0" w14:textId="77777777">
        <w:trPr>
          <w:trHeight w:val="314"/>
        </w:trPr>
        <w:tc>
          <w:tcPr>
            <w:tcW w:w="1049" w:type="dxa"/>
            <w:hideMark/>
          </w:tcPr>
          <w:p w14:paraId="187424F6"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9.3.</w:t>
            </w:r>
          </w:p>
        </w:tc>
        <w:tc>
          <w:tcPr>
            <w:tcW w:w="12021" w:type="dxa"/>
            <w:hideMark/>
          </w:tcPr>
          <w:p w14:paraId="3ABAA1FF"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Всего подготовлено исков об обязании устранить нарушения, из них:</w:t>
            </w:r>
          </w:p>
        </w:tc>
        <w:tc>
          <w:tcPr>
            <w:tcW w:w="1973" w:type="dxa"/>
            <w:noWrap/>
            <w:hideMark/>
          </w:tcPr>
          <w:p w14:paraId="24E5890F"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0D201B79" w14:textId="77777777">
        <w:trPr>
          <w:trHeight w:val="314"/>
        </w:trPr>
        <w:tc>
          <w:tcPr>
            <w:tcW w:w="1049" w:type="dxa"/>
            <w:hideMark/>
          </w:tcPr>
          <w:p w14:paraId="4D4F4C1D"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9.4.</w:t>
            </w:r>
          </w:p>
        </w:tc>
        <w:tc>
          <w:tcPr>
            <w:tcW w:w="12021" w:type="dxa"/>
            <w:hideMark/>
          </w:tcPr>
          <w:p w14:paraId="7627D304"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Выполнено судебных решений</w:t>
            </w:r>
          </w:p>
        </w:tc>
        <w:tc>
          <w:tcPr>
            <w:tcW w:w="1973" w:type="dxa"/>
            <w:noWrap/>
            <w:hideMark/>
          </w:tcPr>
          <w:p w14:paraId="70D74287"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17970967" w14:textId="77777777">
        <w:trPr>
          <w:trHeight w:val="629"/>
        </w:trPr>
        <w:tc>
          <w:tcPr>
            <w:tcW w:w="1049" w:type="dxa"/>
            <w:hideMark/>
          </w:tcPr>
          <w:p w14:paraId="23CAB020"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10.</w:t>
            </w:r>
          </w:p>
        </w:tc>
        <w:tc>
          <w:tcPr>
            <w:tcW w:w="12021" w:type="dxa"/>
            <w:hideMark/>
          </w:tcPr>
          <w:p w14:paraId="31D373D3"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Количество выявленных фактов нарушения обязательных требований, по которым возбуждены дела об административных правонарушениях</w:t>
            </w:r>
          </w:p>
        </w:tc>
        <w:tc>
          <w:tcPr>
            <w:tcW w:w="1973" w:type="dxa"/>
            <w:noWrap/>
            <w:hideMark/>
          </w:tcPr>
          <w:p w14:paraId="180F21F9"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0E5B4B85" w14:textId="77777777">
        <w:trPr>
          <w:trHeight w:val="629"/>
        </w:trPr>
        <w:tc>
          <w:tcPr>
            <w:tcW w:w="1049" w:type="dxa"/>
            <w:hideMark/>
          </w:tcPr>
          <w:p w14:paraId="185073E3"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11.</w:t>
            </w:r>
          </w:p>
        </w:tc>
        <w:tc>
          <w:tcPr>
            <w:tcW w:w="12021" w:type="dxa"/>
            <w:hideMark/>
          </w:tcPr>
          <w:p w14:paraId="617A792B"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Количество контрольных (надзорных) мероприятий, по итогам которых по фактам выявленных нарушений назначены административные наказания - всего, в том числе:</w:t>
            </w:r>
          </w:p>
        </w:tc>
        <w:tc>
          <w:tcPr>
            <w:tcW w:w="1973" w:type="dxa"/>
            <w:noWrap/>
            <w:hideMark/>
          </w:tcPr>
          <w:p w14:paraId="32875F2F"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31E471F7" w14:textId="77777777">
        <w:trPr>
          <w:trHeight w:val="314"/>
        </w:trPr>
        <w:tc>
          <w:tcPr>
            <w:tcW w:w="1049" w:type="dxa"/>
            <w:hideMark/>
          </w:tcPr>
          <w:p w14:paraId="5F6CDEB1"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11.1.</w:t>
            </w:r>
          </w:p>
        </w:tc>
        <w:tc>
          <w:tcPr>
            <w:tcW w:w="12021" w:type="dxa"/>
            <w:hideMark/>
          </w:tcPr>
          <w:p w14:paraId="6EA82109"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в отношении субъектов малого и среднего предпринимательства</w:t>
            </w:r>
          </w:p>
        </w:tc>
        <w:tc>
          <w:tcPr>
            <w:tcW w:w="1973" w:type="dxa"/>
            <w:noWrap/>
            <w:hideMark/>
          </w:tcPr>
          <w:p w14:paraId="43085652"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00A73096" w14:textId="77777777">
        <w:trPr>
          <w:trHeight w:val="531"/>
        </w:trPr>
        <w:tc>
          <w:tcPr>
            <w:tcW w:w="1049" w:type="dxa"/>
            <w:hideMark/>
          </w:tcPr>
          <w:p w14:paraId="23F4D2F8"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12.</w:t>
            </w:r>
          </w:p>
        </w:tc>
        <w:tc>
          <w:tcPr>
            <w:tcW w:w="12021" w:type="dxa"/>
            <w:hideMark/>
          </w:tcPr>
          <w:p w14:paraId="024E3D74"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Количество административных наказаний, назначенных по итогам контрольных (надзорных) мероприятий - всего, в том числе по видам наказаний:</w:t>
            </w:r>
          </w:p>
        </w:tc>
        <w:tc>
          <w:tcPr>
            <w:tcW w:w="1973" w:type="dxa"/>
            <w:noWrap/>
            <w:hideMark/>
          </w:tcPr>
          <w:p w14:paraId="0E9837F3"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265E1D1E" w14:textId="77777777">
        <w:trPr>
          <w:trHeight w:val="314"/>
        </w:trPr>
        <w:tc>
          <w:tcPr>
            <w:tcW w:w="1049" w:type="dxa"/>
            <w:hideMark/>
          </w:tcPr>
          <w:p w14:paraId="28FFA3AA"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11.1.</w:t>
            </w:r>
          </w:p>
        </w:tc>
        <w:tc>
          <w:tcPr>
            <w:tcW w:w="12021" w:type="dxa"/>
            <w:hideMark/>
          </w:tcPr>
          <w:p w14:paraId="72367AEF"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предупреждение</w:t>
            </w:r>
          </w:p>
        </w:tc>
        <w:tc>
          <w:tcPr>
            <w:tcW w:w="1973" w:type="dxa"/>
            <w:noWrap/>
            <w:hideMark/>
          </w:tcPr>
          <w:p w14:paraId="2F1727C9"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0891621A" w14:textId="77777777">
        <w:trPr>
          <w:trHeight w:val="314"/>
        </w:trPr>
        <w:tc>
          <w:tcPr>
            <w:tcW w:w="1049" w:type="dxa"/>
            <w:hideMark/>
          </w:tcPr>
          <w:p w14:paraId="038FCC3D"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11.2.</w:t>
            </w:r>
          </w:p>
        </w:tc>
        <w:tc>
          <w:tcPr>
            <w:tcW w:w="12021" w:type="dxa"/>
            <w:hideMark/>
          </w:tcPr>
          <w:p w14:paraId="3E9AE673"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административный штраф - всего, в том числе:</w:t>
            </w:r>
          </w:p>
        </w:tc>
        <w:tc>
          <w:tcPr>
            <w:tcW w:w="1973" w:type="dxa"/>
            <w:noWrap/>
            <w:hideMark/>
          </w:tcPr>
          <w:p w14:paraId="57879CA6"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085427FC" w14:textId="77777777">
        <w:trPr>
          <w:trHeight w:val="314"/>
        </w:trPr>
        <w:tc>
          <w:tcPr>
            <w:tcW w:w="1049" w:type="dxa"/>
            <w:hideMark/>
          </w:tcPr>
          <w:p w14:paraId="4C6D3219"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11.2.1.</w:t>
            </w:r>
          </w:p>
        </w:tc>
        <w:tc>
          <w:tcPr>
            <w:tcW w:w="12021" w:type="dxa"/>
            <w:hideMark/>
          </w:tcPr>
          <w:p w14:paraId="1427BAD5"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на гражданина</w:t>
            </w:r>
          </w:p>
        </w:tc>
        <w:tc>
          <w:tcPr>
            <w:tcW w:w="1973" w:type="dxa"/>
            <w:noWrap/>
            <w:hideMark/>
          </w:tcPr>
          <w:p w14:paraId="5337375F"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59EFC09C" w14:textId="77777777">
        <w:trPr>
          <w:trHeight w:val="314"/>
        </w:trPr>
        <w:tc>
          <w:tcPr>
            <w:tcW w:w="1049" w:type="dxa"/>
            <w:hideMark/>
          </w:tcPr>
          <w:p w14:paraId="1F8E9450"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11.2.2.</w:t>
            </w:r>
          </w:p>
        </w:tc>
        <w:tc>
          <w:tcPr>
            <w:tcW w:w="12021" w:type="dxa"/>
            <w:hideMark/>
          </w:tcPr>
          <w:p w14:paraId="3BDC8985"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на должностное лицо</w:t>
            </w:r>
          </w:p>
        </w:tc>
        <w:tc>
          <w:tcPr>
            <w:tcW w:w="1973" w:type="dxa"/>
            <w:noWrap/>
            <w:hideMark/>
          </w:tcPr>
          <w:p w14:paraId="16947F99"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456EB4F8" w14:textId="77777777">
        <w:trPr>
          <w:trHeight w:val="314"/>
        </w:trPr>
        <w:tc>
          <w:tcPr>
            <w:tcW w:w="1049" w:type="dxa"/>
            <w:hideMark/>
          </w:tcPr>
          <w:p w14:paraId="5DBD0B12"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11.2.3.</w:t>
            </w:r>
          </w:p>
        </w:tc>
        <w:tc>
          <w:tcPr>
            <w:tcW w:w="12021" w:type="dxa"/>
            <w:hideMark/>
          </w:tcPr>
          <w:p w14:paraId="385E88AE"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на индивидуального предпринимателя</w:t>
            </w:r>
          </w:p>
        </w:tc>
        <w:tc>
          <w:tcPr>
            <w:tcW w:w="1973" w:type="dxa"/>
            <w:noWrap/>
            <w:hideMark/>
          </w:tcPr>
          <w:p w14:paraId="1DAE5E91"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64C76F4E" w14:textId="77777777">
        <w:trPr>
          <w:trHeight w:val="314"/>
        </w:trPr>
        <w:tc>
          <w:tcPr>
            <w:tcW w:w="1049" w:type="dxa"/>
            <w:hideMark/>
          </w:tcPr>
          <w:p w14:paraId="43217532"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11.2.4.</w:t>
            </w:r>
          </w:p>
        </w:tc>
        <w:tc>
          <w:tcPr>
            <w:tcW w:w="12021" w:type="dxa"/>
            <w:hideMark/>
          </w:tcPr>
          <w:p w14:paraId="7599D69A"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на юридическое лицо</w:t>
            </w:r>
          </w:p>
        </w:tc>
        <w:tc>
          <w:tcPr>
            <w:tcW w:w="1973" w:type="dxa"/>
            <w:noWrap/>
            <w:hideMark/>
          </w:tcPr>
          <w:p w14:paraId="29CAD12D"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5C58B323" w14:textId="77777777">
        <w:trPr>
          <w:trHeight w:val="314"/>
        </w:trPr>
        <w:tc>
          <w:tcPr>
            <w:tcW w:w="1049" w:type="dxa"/>
            <w:hideMark/>
          </w:tcPr>
          <w:p w14:paraId="5205F9DF"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12.</w:t>
            </w:r>
          </w:p>
        </w:tc>
        <w:tc>
          <w:tcPr>
            <w:tcW w:w="12021" w:type="dxa"/>
            <w:hideMark/>
          </w:tcPr>
          <w:p w14:paraId="4A4FC77D"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Общая сумма наложенных административных штрафов (в тыс. руб.) - всего, в том числе:</w:t>
            </w:r>
          </w:p>
        </w:tc>
        <w:tc>
          <w:tcPr>
            <w:tcW w:w="1973" w:type="dxa"/>
            <w:noWrap/>
            <w:hideMark/>
          </w:tcPr>
          <w:p w14:paraId="71A4DA54"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7EEC3AD8" w14:textId="77777777">
        <w:trPr>
          <w:trHeight w:val="314"/>
        </w:trPr>
        <w:tc>
          <w:tcPr>
            <w:tcW w:w="1049" w:type="dxa"/>
            <w:hideMark/>
          </w:tcPr>
          <w:p w14:paraId="51DD31D6"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12.1.</w:t>
            </w:r>
          </w:p>
        </w:tc>
        <w:tc>
          <w:tcPr>
            <w:tcW w:w="12021" w:type="dxa"/>
            <w:hideMark/>
          </w:tcPr>
          <w:p w14:paraId="2DCDBCB4"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на гражданина</w:t>
            </w:r>
          </w:p>
        </w:tc>
        <w:tc>
          <w:tcPr>
            <w:tcW w:w="1973" w:type="dxa"/>
            <w:noWrap/>
            <w:hideMark/>
          </w:tcPr>
          <w:p w14:paraId="48CD16B0"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4C07D12F" w14:textId="77777777">
        <w:trPr>
          <w:trHeight w:val="314"/>
        </w:trPr>
        <w:tc>
          <w:tcPr>
            <w:tcW w:w="1049" w:type="dxa"/>
            <w:hideMark/>
          </w:tcPr>
          <w:p w14:paraId="479A79AA"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12.2.</w:t>
            </w:r>
          </w:p>
        </w:tc>
        <w:tc>
          <w:tcPr>
            <w:tcW w:w="12021" w:type="dxa"/>
            <w:hideMark/>
          </w:tcPr>
          <w:p w14:paraId="0C3A38B7"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на должностное лицо</w:t>
            </w:r>
          </w:p>
        </w:tc>
        <w:tc>
          <w:tcPr>
            <w:tcW w:w="1973" w:type="dxa"/>
            <w:noWrap/>
            <w:hideMark/>
          </w:tcPr>
          <w:p w14:paraId="309E82AC"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6ECE4E71" w14:textId="77777777">
        <w:trPr>
          <w:trHeight w:val="314"/>
        </w:trPr>
        <w:tc>
          <w:tcPr>
            <w:tcW w:w="1049" w:type="dxa"/>
            <w:hideMark/>
          </w:tcPr>
          <w:p w14:paraId="62F0C39A"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12.3.</w:t>
            </w:r>
          </w:p>
        </w:tc>
        <w:tc>
          <w:tcPr>
            <w:tcW w:w="12021" w:type="dxa"/>
            <w:hideMark/>
          </w:tcPr>
          <w:p w14:paraId="498CC861"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на индивидуального предпринимателя</w:t>
            </w:r>
          </w:p>
        </w:tc>
        <w:tc>
          <w:tcPr>
            <w:tcW w:w="1973" w:type="dxa"/>
            <w:noWrap/>
            <w:hideMark/>
          </w:tcPr>
          <w:p w14:paraId="38F01E7C"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36C97729" w14:textId="77777777">
        <w:trPr>
          <w:trHeight w:val="314"/>
        </w:trPr>
        <w:tc>
          <w:tcPr>
            <w:tcW w:w="1049" w:type="dxa"/>
            <w:hideMark/>
          </w:tcPr>
          <w:p w14:paraId="7BA42541"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12.4.</w:t>
            </w:r>
          </w:p>
        </w:tc>
        <w:tc>
          <w:tcPr>
            <w:tcW w:w="12021" w:type="dxa"/>
            <w:hideMark/>
          </w:tcPr>
          <w:p w14:paraId="63363781"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на юридическое лицо</w:t>
            </w:r>
          </w:p>
        </w:tc>
        <w:tc>
          <w:tcPr>
            <w:tcW w:w="1973" w:type="dxa"/>
            <w:noWrap/>
            <w:hideMark/>
          </w:tcPr>
          <w:p w14:paraId="31FC4AAC"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4E89BF7B" w14:textId="77777777">
        <w:trPr>
          <w:trHeight w:val="314"/>
        </w:trPr>
        <w:tc>
          <w:tcPr>
            <w:tcW w:w="1049" w:type="dxa"/>
            <w:hideMark/>
          </w:tcPr>
          <w:p w14:paraId="69ED2F17"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13.</w:t>
            </w:r>
          </w:p>
        </w:tc>
        <w:tc>
          <w:tcPr>
            <w:tcW w:w="12021" w:type="dxa"/>
            <w:hideMark/>
          </w:tcPr>
          <w:p w14:paraId="4B348555"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Общая сумма уплаченных (взысканных) административных штрафов (в тыс. руб.)</w:t>
            </w:r>
          </w:p>
        </w:tc>
        <w:tc>
          <w:tcPr>
            <w:tcW w:w="1973" w:type="dxa"/>
            <w:noWrap/>
            <w:hideMark/>
          </w:tcPr>
          <w:p w14:paraId="38EBF103"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168502D3" w14:textId="77777777">
        <w:trPr>
          <w:trHeight w:val="629"/>
        </w:trPr>
        <w:tc>
          <w:tcPr>
            <w:tcW w:w="1049" w:type="dxa"/>
            <w:hideMark/>
          </w:tcPr>
          <w:p w14:paraId="15839ECA"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14.</w:t>
            </w:r>
          </w:p>
        </w:tc>
        <w:tc>
          <w:tcPr>
            <w:tcW w:w="12021" w:type="dxa"/>
            <w:hideMark/>
          </w:tcPr>
          <w:p w14:paraId="756F5B56"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Количество решений контрольных (надзорных) органов, действий (бездействия) их должностных лиц, результаты которых обжаловались в судебном порядке - всего, в том числе:</w:t>
            </w:r>
          </w:p>
        </w:tc>
        <w:tc>
          <w:tcPr>
            <w:tcW w:w="1973" w:type="dxa"/>
            <w:hideMark/>
          </w:tcPr>
          <w:p w14:paraId="4C0FD5AC" w14:textId="77777777" w:rsidR="006364AF" w:rsidRPr="00D70058" w:rsidRDefault="006364AF">
            <w:pPr>
              <w:suppressAutoHyphens/>
              <w:autoSpaceDE w:val="0"/>
              <w:autoSpaceDN w:val="0"/>
              <w:adjustRightInd w:val="0"/>
              <w:spacing w:line="240" w:lineRule="atLeast"/>
              <w:contextualSpacing/>
              <w:jc w:val="center"/>
              <w:rPr>
                <w:b/>
                <w:bCs/>
                <w:sz w:val="24"/>
                <w:szCs w:val="24"/>
              </w:rPr>
            </w:pPr>
            <w:r w:rsidRPr="00D70058">
              <w:rPr>
                <w:b/>
                <w:bCs/>
                <w:sz w:val="24"/>
                <w:szCs w:val="24"/>
              </w:rPr>
              <w:t> </w:t>
            </w:r>
          </w:p>
        </w:tc>
      </w:tr>
      <w:tr w:rsidR="006364AF" w:rsidRPr="00D70058" w14:paraId="26E39BD7" w14:textId="77777777">
        <w:trPr>
          <w:trHeight w:val="374"/>
        </w:trPr>
        <w:tc>
          <w:tcPr>
            <w:tcW w:w="1049" w:type="dxa"/>
            <w:hideMark/>
          </w:tcPr>
          <w:p w14:paraId="07CA1C3E"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14.1.</w:t>
            </w:r>
          </w:p>
        </w:tc>
        <w:tc>
          <w:tcPr>
            <w:tcW w:w="12021" w:type="dxa"/>
            <w:hideMark/>
          </w:tcPr>
          <w:p w14:paraId="6FAA23DA"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в отношении решений (действий), которые не были обжалованы в рамках досудебного обжалования, из них:</w:t>
            </w:r>
          </w:p>
        </w:tc>
        <w:tc>
          <w:tcPr>
            <w:tcW w:w="1973" w:type="dxa"/>
            <w:hideMark/>
          </w:tcPr>
          <w:p w14:paraId="6D2E5E46" w14:textId="77777777" w:rsidR="006364AF" w:rsidRPr="00D70058" w:rsidRDefault="006364AF">
            <w:pPr>
              <w:suppressAutoHyphens/>
              <w:autoSpaceDE w:val="0"/>
              <w:autoSpaceDN w:val="0"/>
              <w:adjustRightInd w:val="0"/>
              <w:spacing w:line="240" w:lineRule="atLeast"/>
              <w:contextualSpacing/>
              <w:jc w:val="center"/>
              <w:rPr>
                <w:b/>
                <w:bCs/>
                <w:sz w:val="24"/>
                <w:szCs w:val="24"/>
              </w:rPr>
            </w:pPr>
            <w:r w:rsidRPr="00D70058">
              <w:rPr>
                <w:b/>
                <w:bCs/>
                <w:sz w:val="24"/>
                <w:szCs w:val="24"/>
              </w:rPr>
              <w:t> </w:t>
            </w:r>
          </w:p>
        </w:tc>
      </w:tr>
      <w:tr w:rsidR="006364AF" w:rsidRPr="00D70058" w14:paraId="3E37E5C9" w14:textId="77777777">
        <w:trPr>
          <w:trHeight w:val="374"/>
        </w:trPr>
        <w:tc>
          <w:tcPr>
            <w:tcW w:w="1049" w:type="dxa"/>
            <w:hideMark/>
          </w:tcPr>
          <w:p w14:paraId="04DE5D0D"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14.1.1.</w:t>
            </w:r>
          </w:p>
        </w:tc>
        <w:tc>
          <w:tcPr>
            <w:tcW w:w="12021" w:type="dxa"/>
            <w:hideMark/>
          </w:tcPr>
          <w:p w14:paraId="61A47C4F"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по которым судом принято решение об удовлетворении заявленных требований</w:t>
            </w:r>
          </w:p>
        </w:tc>
        <w:tc>
          <w:tcPr>
            <w:tcW w:w="1973" w:type="dxa"/>
            <w:hideMark/>
          </w:tcPr>
          <w:p w14:paraId="7E41D290" w14:textId="77777777" w:rsidR="006364AF" w:rsidRPr="00D70058" w:rsidRDefault="006364AF">
            <w:pPr>
              <w:suppressAutoHyphens/>
              <w:autoSpaceDE w:val="0"/>
              <w:autoSpaceDN w:val="0"/>
              <w:adjustRightInd w:val="0"/>
              <w:spacing w:line="240" w:lineRule="atLeast"/>
              <w:contextualSpacing/>
              <w:jc w:val="center"/>
              <w:rPr>
                <w:b/>
                <w:bCs/>
                <w:sz w:val="24"/>
                <w:szCs w:val="24"/>
              </w:rPr>
            </w:pPr>
            <w:r w:rsidRPr="00D70058">
              <w:rPr>
                <w:b/>
                <w:bCs/>
                <w:sz w:val="24"/>
                <w:szCs w:val="24"/>
              </w:rPr>
              <w:t> </w:t>
            </w:r>
          </w:p>
        </w:tc>
      </w:tr>
      <w:tr w:rsidR="006364AF" w:rsidRPr="00D70058" w14:paraId="5BE9BAB8" w14:textId="77777777">
        <w:trPr>
          <w:trHeight w:val="374"/>
        </w:trPr>
        <w:tc>
          <w:tcPr>
            <w:tcW w:w="1049" w:type="dxa"/>
            <w:hideMark/>
          </w:tcPr>
          <w:p w14:paraId="01771316"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14.2.</w:t>
            </w:r>
          </w:p>
        </w:tc>
        <w:tc>
          <w:tcPr>
            <w:tcW w:w="12021" w:type="dxa"/>
            <w:hideMark/>
          </w:tcPr>
          <w:p w14:paraId="5023D5E8"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в отношении решений о привлечении контролируемого лица к административной ответственности, из них:</w:t>
            </w:r>
          </w:p>
        </w:tc>
        <w:tc>
          <w:tcPr>
            <w:tcW w:w="1973" w:type="dxa"/>
            <w:hideMark/>
          </w:tcPr>
          <w:p w14:paraId="09D217DA" w14:textId="77777777" w:rsidR="006364AF" w:rsidRPr="00D70058" w:rsidRDefault="006364AF">
            <w:pPr>
              <w:suppressAutoHyphens/>
              <w:autoSpaceDE w:val="0"/>
              <w:autoSpaceDN w:val="0"/>
              <w:adjustRightInd w:val="0"/>
              <w:spacing w:line="240" w:lineRule="atLeast"/>
              <w:contextualSpacing/>
              <w:jc w:val="center"/>
              <w:rPr>
                <w:b/>
                <w:bCs/>
                <w:sz w:val="24"/>
                <w:szCs w:val="24"/>
              </w:rPr>
            </w:pPr>
            <w:r w:rsidRPr="00D70058">
              <w:rPr>
                <w:b/>
                <w:bCs/>
                <w:sz w:val="24"/>
                <w:szCs w:val="24"/>
              </w:rPr>
              <w:t> </w:t>
            </w:r>
          </w:p>
        </w:tc>
      </w:tr>
      <w:tr w:rsidR="006364AF" w:rsidRPr="00D70058" w14:paraId="3C24DF70" w14:textId="77777777">
        <w:trPr>
          <w:trHeight w:val="374"/>
        </w:trPr>
        <w:tc>
          <w:tcPr>
            <w:tcW w:w="1049" w:type="dxa"/>
            <w:hideMark/>
          </w:tcPr>
          <w:p w14:paraId="30AD0B59"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14.2.1.</w:t>
            </w:r>
          </w:p>
        </w:tc>
        <w:tc>
          <w:tcPr>
            <w:tcW w:w="12021" w:type="dxa"/>
            <w:hideMark/>
          </w:tcPr>
          <w:p w14:paraId="79991B63"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по которым судом принято решение об удовлетворении заявленных требований</w:t>
            </w:r>
          </w:p>
        </w:tc>
        <w:tc>
          <w:tcPr>
            <w:tcW w:w="1973" w:type="dxa"/>
            <w:hideMark/>
          </w:tcPr>
          <w:p w14:paraId="01BC9ECD" w14:textId="77777777" w:rsidR="006364AF" w:rsidRPr="00D70058" w:rsidRDefault="006364AF">
            <w:pPr>
              <w:suppressAutoHyphens/>
              <w:autoSpaceDE w:val="0"/>
              <w:autoSpaceDN w:val="0"/>
              <w:adjustRightInd w:val="0"/>
              <w:spacing w:line="240" w:lineRule="atLeast"/>
              <w:contextualSpacing/>
              <w:jc w:val="center"/>
              <w:rPr>
                <w:b/>
                <w:bCs/>
                <w:sz w:val="24"/>
                <w:szCs w:val="24"/>
              </w:rPr>
            </w:pPr>
            <w:r w:rsidRPr="00D70058">
              <w:rPr>
                <w:b/>
                <w:bCs/>
                <w:sz w:val="24"/>
                <w:szCs w:val="24"/>
              </w:rPr>
              <w:t> </w:t>
            </w:r>
          </w:p>
        </w:tc>
      </w:tr>
      <w:tr w:rsidR="006364AF" w:rsidRPr="00D70058" w14:paraId="7244E5EF" w14:textId="77777777">
        <w:trPr>
          <w:trHeight w:val="456"/>
        </w:trPr>
        <w:tc>
          <w:tcPr>
            <w:tcW w:w="1049" w:type="dxa"/>
            <w:hideMark/>
          </w:tcPr>
          <w:p w14:paraId="6D9C91AC"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15.</w:t>
            </w:r>
          </w:p>
        </w:tc>
        <w:tc>
          <w:tcPr>
            <w:tcW w:w="12021" w:type="dxa"/>
            <w:hideMark/>
          </w:tcPr>
          <w:p w14:paraId="2A8D56FE"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Количество контрольных (надзорных) мероприятий, проверок, результаты которых были признаны недействительными - всего, в том числе:</w:t>
            </w:r>
          </w:p>
        </w:tc>
        <w:tc>
          <w:tcPr>
            <w:tcW w:w="1973" w:type="dxa"/>
            <w:noWrap/>
            <w:hideMark/>
          </w:tcPr>
          <w:p w14:paraId="0B4F0A25"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664D432A" w14:textId="77777777">
        <w:trPr>
          <w:trHeight w:val="314"/>
        </w:trPr>
        <w:tc>
          <w:tcPr>
            <w:tcW w:w="1049" w:type="dxa"/>
            <w:hideMark/>
          </w:tcPr>
          <w:p w14:paraId="58360061"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15.1.</w:t>
            </w:r>
          </w:p>
        </w:tc>
        <w:tc>
          <w:tcPr>
            <w:tcW w:w="12021" w:type="dxa"/>
            <w:hideMark/>
          </w:tcPr>
          <w:p w14:paraId="2AB95B23"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по решению суда</w:t>
            </w:r>
          </w:p>
        </w:tc>
        <w:tc>
          <w:tcPr>
            <w:tcW w:w="1973" w:type="dxa"/>
            <w:noWrap/>
            <w:hideMark/>
          </w:tcPr>
          <w:p w14:paraId="23EA15A6"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6B3A64D3" w14:textId="77777777">
        <w:trPr>
          <w:trHeight w:val="314"/>
        </w:trPr>
        <w:tc>
          <w:tcPr>
            <w:tcW w:w="1049" w:type="dxa"/>
            <w:hideMark/>
          </w:tcPr>
          <w:p w14:paraId="3D16957F"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15.2.</w:t>
            </w:r>
          </w:p>
        </w:tc>
        <w:tc>
          <w:tcPr>
            <w:tcW w:w="12021" w:type="dxa"/>
            <w:hideMark/>
          </w:tcPr>
          <w:p w14:paraId="267210EA"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по представлению органов прокуратуры</w:t>
            </w:r>
          </w:p>
        </w:tc>
        <w:tc>
          <w:tcPr>
            <w:tcW w:w="1973" w:type="dxa"/>
            <w:noWrap/>
            <w:hideMark/>
          </w:tcPr>
          <w:p w14:paraId="00FFAA71"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16B1C2B4" w14:textId="77777777">
        <w:trPr>
          <w:trHeight w:val="629"/>
        </w:trPr>
        <w:tc>
          <w:tcPr>
            <w:tcW w:w="1049" w:type="dxa"/>
            <w:hideMark/>
          </w:tcPr>
          <w:p w14:paraId="3A3AE033"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15.3.</w:t>
            </w:r>
          </w:p>
        </w:tc>
        <w:tc>
          <w:tcPr>
            <w:tcW w:w="12021" w:type="dxa"/>
            <w:hideMark/>
          </w:tcPr>
          <w:p w14:paraId="7FB7D8F8"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по решению руководителя органа государственного контроля (надзора), муниципального контроля (за исключением отмены в рамках досудебного обжалования)</w:t>
            </w:r>
          </w:p>
        </w:tc>
        <w:tc>
          <w:tcPr>
            <w:tcW w:w="1973" w:type="dxa"/>
            <w:noWrap/>
            <w:hideMark/>
          </w:tcPr>
          <w:p w14:paraId="4B0B9722"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67B5C30A" w14:textId="77777777">
        <w:trPr>
          <w:trHeight w:val="806"/>
        </w:trPr>
        <w:tc>
          <w:tcPr>
            <w:tcW w:w="1049" w:type="dxa"/>
            <w:hideMark/>
          </w:tcPr>
          <w:p w14:paraId="3C873494"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16.</w:t>
            </w:r>
          </w:p>
        </w:tc>
        <w:tc>
          <w:tcPr>
            <w:tcW w:w="12021" w:type="dxa"/>
            <w:hideMark/>
          </w:tcPr>
          <w:p w14:paraId="29F8ECA8"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Количество контрольных (надзорных) мероприятий, проверок,  проведенных с грубым нарушением требований к организации и осуществлению государственного контроля (надзора), муниципального контроля, и результаты которых были признаны недействительными и (или) отменены</w:t>
            </w:r>
          </w:p>
        </w:tc>
        <w:tc>
          <w:tcPr>
            <w:tcW w:w="1973" w:type="dxa"/>
            <w:noWrap/>
            <w:hideMark/>
          </w:tcPr>
          <w:p w14:paraId="4D9BA92B"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2B397C8C" w14:textId="77777777">
        <w:trPr>
          <w:trHeight w:val="847"/>
        </w:trPr>
        <w:tc>
          <w:tcPr>
            <w:tcW w:w="1049" w:type="dxa"/>
            <w:hideMark/>
          </w:tcPr>
          <w:p w14:paraId="43085077"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17.</w:t>
            </w:r>
          </w:p>
        </w:tc>
        <w:tc>
          <w:tcPr>
            <w:tcW w:w="12021" w:type="dxa"/>
            <w:hideMark/>
          </w:tcPr>
          <w:p w14:paraId="3103CC68"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Количество контрольных (надзорных) мероприятий, проверок,  проведенных с нарушением требований законодательства о порядке их проведения, по результатам выявления которых к должностным лицам контрольных (надзорных) органов применены меры дисциплинарного и (или) административного наказания</w:t>
            </w:r>
          </w:p>
        </w:tc>
        <w:tc>
          <w:tcPr>
            <w:tcW w:w="1973" w:type="dxa"/>
            <w:noWrap/>
            <w:hideMark/>
          </w:tcPr>
          <w:p w14:paraId="79C59030"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34833CB3" w14:textId="77777777">
        <w:trPr>
          <w:trHeight w:val="629"/>
        </w:trPr>
        <w:tc>
          <w:tcPr>
            <w:tcW w:w="1049" w:type="dxa"/>
            <w:hideMark/>
          </w:tcPr>
          <w:p w14:paraId="576BCB1E"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18.</w:t>
            </w:r>
          </w:p>
        </w:tc>
        <w:tc>
          <w:tcPr>
            <w:tcW w:w="12021" w:type="dxa"/>
            <w:hideMark/>
          </w:tcPr>
          <w:p w14:paraId="5D5C29F2"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Количество контрольных (надзорных) мероприятий, проверок,  по итогам которых по фактам выявленных нарушений материалы переданы в правоохранительные органы для возбуждения уголовных дел</w:t>
            </w:r>
          </w:p>
        </w:tc>
        <w:tc>
          <w:tcPr>
            <w:tcW w:w="1973" w:type="dxa"/>
            <w:noWrap/>
            <w:hideMark/>
          </w:tcPr>
          <w:p w14:paraId="33C1FFE8"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62FE4F3C" w14:textId="77777777">
        <w:trPr>
          <w:trHeight w:val="480"/>
        </w:trPr>
        <w:tc>
          <w:tcPr>
            <w:tcW w:w="1049" w:type="dxa"/>
            <w:hideMark/>
          </w:tcPr>
          <w:p w14:paraId="29BC7B91"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19</w:t>
            </w:r>
          </w:p>
        </w:tc>
        <w:tc>
          <w:tcPr>
            <w:tcW w:w="12021" w:type="dxa"/>
            <w:hideMark/>
          </w:tcPr>
          <w:p w14:paraId="3EDD29AA"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Количество внеплановых контрольных (надзорных) мероприятий, проверок, заявления о согласовании проведения которых направлялись в органы прокуратуры - всего, в том числе:</w:t>
            </w:r>
          </w:p>
        </w:tc>
        <w:tc>
          <w:tcPr>
            <w:tcW w:w="1973" w:type="dxa"/>
            <w:noWrap/>
            <w:hideMark/>
          </w:tcPr>
          <w:p w14:paraId="45943D3E"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7AE6EAD8" w14:textId="77777777">
        <w:trPr>
          <w:trHeight w:val="314"/>
        </w:trPr>
        <w:tc>
          <w:tcPr>
            <w:tcW w:w="1049" w:type="dxa"/>
            <w:hideMark/>
          </w:tcPr>
          <w:p w14:paraId="51329739"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19.1.</w:t>
            </w:r>
          </w:p>
        </w:tc>
        <w:tc>
          <w:tcPr>
            <w:tcW w:w="12021" w:type="dxa"/>
            <w:hideMark/>
          </w:tcPr>
          <w:p w14:paraId="1CE04B2A"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 xml:space="preserve">по которым получен отказ в согласовании </w:t>
            </w:r>
          </w:p>
        </w:tc>
        <w:tc>
          <w:tcPr>
            <w:tcW w:w="1973" w:type="dxa"/>
            <w:noWrap/>
            <w:hideMark/>
          </w:tcPr>
          <w:p w14:paraId="63B03B7C"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38EDBEC0" w14:textId="77777777">
        <w:trPr>
          <w:trHeight w:val="314"/>
        </w:trPr>
        <w:tc>
          <w:tcPr>
            <w:tcW w:w="1049" w:type="dxa"/>
            <w:hideMark/>
          </w:tcPr>
          <w:p w14:paraId="07CC68C4"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19.2.</w:t>
            </w:r>
          </w:p>
        </w:tc>
        <w:tc>
          <w:tcPr>
            <w:tcW w:w="12021" w:type="dxa"/>
            <w:hideMark/>
          </w:tcPr>
          <w:p w14:paraId="47DBEA44"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причины отказа в согласовании (текст до 10000 символов)</w:t>
            </w:r>
          </w:p>
        </w:tc>
        <w:tc>
          <w:tcPr>
            <w:tcW w:w="1973" w:type="dxa"/>
            <w:noWrap/>
            <w:hideMark/>
          </w:tcPr>
          <w:p w14:paraId="5AB6FBFB"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173AE35E" w14:textId="77777777">
        <w:trPr>
          <w:trHeight w:val="314"/>
        </w:trPr>
        <w:tc>
          <w:tcPr>
            <w:tcW w:w="1049" w:type="dxa"/>
            <w:hideMark/>
          </w:tcPr>
          <w:p w14:paraId="13BB9B2D"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19.3.</w:t>
            </w:r>
          </w:p>
        </w:tc>
        <w:tc>
          <w:tcPr>
            <w:tcW w:w="12021" w:type="dxa"/>
            <w:hideMark/>
          </w:tcPr>
          <w:p w14:paraId="1F3CD582"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меры, предпринятые в целях минимизации отказов в согласовании (текст до 10000 символов)</w:t>
            </w:r>
          </w:p>
        </w:tc>
        <w:tc>
          <w:tcPr>
            <w:tcW w:w="1973" w:type="dxa"/>
            <w:noWrap/>
            <w:hideMark/>
          </w:tcPr>
          <w:p w14:paraId="7BD78CA0"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1CB7C7B0" w14:textId="77777777">
        <w:trPr>
          <w:trHeight w:val="314"/>
        </w:trPr>
        <w:tc>
          <w:tcPr>
            <w:tcW w:w="1049" w:type="dxa"/>
            <w:hideMark/>
          </w:tcPr>
          <w:p w14:paraId="49314FC2"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20.</w:t>
            </w:r>
          </w:p>
        </w:tc>
        <w:tc>
          <w:tcPr>
            <w:tcW w:w="12021" w:type="dxa"/>
            <w:hideMark/>
          </w:tcPr>
          <w:p w14:paraId="03CDB1AD"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Количество объектов контроля, категория риска которых изменена в отчетном периоде - всего, в том числе:</w:t>
            </w:r>
          </w:p>
        </w:tc>
        <w:tc>
          <w:tcPr>
            <w:tcW w:w="1973" w:type="dxa"/>
            <w:noWrap/>
            <w:hideMark/>
          </w:tcPr>
          <w:p w14:paraId="0525F86B"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384A4D13" w14:textId="77777777">
        <w:trPr>
          <w:trHeight w:val="314"/>
        </w:trPr>
        <w:tc>
          <w:tcPr>
            <w:tcW w:w="1049" w:type="dxa"/>
            <w:hideMark/>
          </w:tcPr>
          <w:p w14:paraId="517461DC"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20.1</w:t>
            </w:r>
          </w:p>
        </w:tc>
        <w:tc>
          <w:tcPr>
            <w:tcW w:w="12021" w:type="dxa"/>
            <w:hideMark/>
          </w:tcPr>
          <w:p w14:paraId="78DB143A"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 xml:space="preserve">     количество объектов контроля, категория риска которых повышена в отчетном периоде</w:t>
            </w:r>
          </w:p>
        </w:tc>
        <w:tc>
          <w:tcPr>
            <w:tcW w:w="1973" w:type="dxa"/>
            <w:noWrap/>
            <w:hideMark/>
          </w:tcPr>
          <w:p w14:paraId="07A3F713"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24108BEF" w14:textId="77777777">
        <w:trPr>
          <w:trHeight w:val="314"/>
        </w:trPr>
        <w:tc>
          <w:tcPr>
            <w:tcW w:w="1049" w:type="dxa"/>
            <w:hideMark/>
          </w:tcPr>
          <w:p w14:paraId="157B9C16"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20.2.</w:t>
            </w:r>
          </w:p>
        </w:tc>
        <w:tc>
          <w:tcPr>
            <w:tcW w:w="12021" w:type="dxa"/>
            <w:hideMark/>
          </w:tcPr>
          <w:p w14:paraId="421FA4B9"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 xml:space="preserve">     количество объектов контроля, категория риска которых снижена в отчетном периоде</w:t>
            </w:r>
          </w:p>
        </w:tc>
        <w:tc>
          <w:tcPr>
            <w:tcW w:w="1973" w:type="dxa"/>
            <w:noWrap/>
            <w:hideMark/>
          </w:tcPr>
          <w:p w14:paraId="52FF37E7"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4C48B910" w14:textId="77777777">
        <w:trPr>
          <w:trHeight w:val="291"/>
        </w:trPr>
        <w:tc>
          <w:tcPr>
            <w:tcW w:w="1049" w:type="dxa"/>
            <w:hideMark/>
          </w:tcPr>
          <w:p w14:paraId="29D522B2"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21.</w:t>
            </w:r>
          </w:p>
        </w:tc>
        <w:tc>
          <w:tcPr>
            <w:tcW w:w="12021" w:type="dxa"/>
            <w:hideMark/>
          </w:tcPr>
          <w:p w14:paraId="70A0DC74"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 xml:space="preserve">Сведения о количестве штатных единиц по должностям, предусматривающим выполнение функций по контролю (надзору), в том числе: </w:t>
            </w:r>
          </w:p>
        </w:tc>
        <w:tc>
          <w:tcPr>
            <w:tcW w:w="1973" w:type="dxa"/>
            <w:noWrap/>
            <w:hideMark/>
          </w:tcPr>
          <w:p w14:paraId="66364D84"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5A963C80" w14:textId="77777777">
        <w:trPr>
          <w:trHeight w:val="314"/>
        </w:trPr>
        <w:tc>
          <w:tcPr>
            <w:tcW w:w="1049" w:type="dxa"/>
            <w:hideMark/>
          </w:tcPr>
          <w:p w14:paraId="1CF07B2C"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21.1.</w:t>
            </w:r>
          </w:p>
        </w:tc>
        <w:tc>
          <w:tcPr>
            <w:tcW w:w="12021" w:type="dxa"/>
            <w:hideMark/>
          </w:tcPr>
          <w:p w14:paraId="50B21116"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на начало отчетного года, из них:</w:t>
            </w:r>
          </w:p>
        </w:tc>
        <w:tc>
          <w:tcPr>
            <w:tcW w:w="1973" w:type="dxa"/>
            <w:noWrap/>
            <w:hideMark/>
          </w:tcPr>
          <w:p w14:paraId="5A466B7B"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027D0C6B" w14:textId="77777777">
        <w:trPr>
          <w:trHeight w:val="314"/>
        </w:trPr>
        <w:tc>
          <w:tcPr>
            <w:tcW w:w="1049" w:type="dxa"/>
            <w:hideMark/>
          </w:tcPr>
          <w:p w14:paraId="509BED24"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21.1.1.</w:t>
            </w:r>
          </w:p>
        </w:tc>
        <w:tc>
          <w:tcPr>
            <w:tcW w:w="12021" w:type="dxa"/>
            <w:hideMark/>
          </w:tcPr>
          <w:p w14:paraId="08E55479"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занятых</w:t>
            </w:r>
          </w:p>
        </w:tc>
        <w:tc>
          <w:tcPr>
            <w:tcW w:w="1973" w:type="dxa"/>
            <w:noWrap/>
            <w:hideMark/>
          </w:tcPr>
          <w:p w14:paraId="60E669FE"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38767F76" w14:textId="77777777">
        <w:trPr>
          <w:trHeight w:val="314"/>
        </w:trPr>
        <w:tc>
          <w:tcPr>
            <w:tcW w:w="1049" w:type="dxa"/>
            <w:hideMark/>
          </w:tcPr>
          <w:p w14:paraId="125221DE"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21.2.</w:t>
            </w:r>
          </w:p>
        </w:tc>
        <w:tc>
          <w:tcPr>
            <w:tcW w:w="12021" w:type="dxa"/>
            <w:hideMark/>
          </w:tcPr>
          <w:p w14:paraId="73E9EF94"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на конец отчетного года, из них:</w:t>
            </w:r>
          </w:p>
        </w:tc>
        <w:tc>
          <w:tcPr>
            <w:tcW w:w="1973" w:type="dxa"/>
            <w:noWrap/>
            <w:hideMark/>
          </w:tcPr>
          <w:p w14:paraId="7098FEDE"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3705D0CA" w14:textId="77777777">
        <w:trPr>
          <w:trHeight w:val="314"/>
        </w:trPr>
        <w:tc>
          <w:tcPr>
            <w:tcW w:w="1049" w:type="dxa"/>
            <w:hideMark/>
          </w:tcPr>
          <w:p w14:paraId="3504B29A"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21.2.1.</w:t>
            </w:r>
          </w:p>
        </w:tc>
        <w:tc>
          <w:tcPr>
            <w:tcW w:w="12021" w:type="dxa"/>
            <w:hideMark/>
          </w:tcPr>
          <w:p w14:paraId="10448488"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занятых</w:t>
            </w:r>
          </w:p>
        </w:tc>
        <w:tc>
          <w:tcPr>
            <w:tcW w:w="1973" w:type="dxa"/>
            <w:noWrap/>
            <w:hideMark/>
          </w:tcPr>
          <w:p w14:paraId="2F9D0CEE"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757702EB" w14:textId="77777777">
        <w:trPr>
          <w:trHeight w:val="314"/>
        </w:trPr>
        <w:tc>
          <w:tcPr>
            <w:tcW w:w="1049" w:type="dxa"/>
            <w:hideMark/>
          </w:tcPr>
          <w:p w14:paraId="7527B669"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22.</w:t>
            </w:r>
          </w:p>
        </w:tc>
        <w:tc>
          <w:tcPr>
            <w:tcW w:w="12021" w:type="dxa"/>
            <w:hideMark/>
          </w:tcPr>
          <w:p w14:paraId="0F8DE2F8"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Сведения о цифровизации вида контроля (текст до 10000 символов)</w:t>
            </w:r>
          </w:p>
        </w:tc>
        <w:tc>
          <w:tcPr>
            <w:tcW w:w="1973" w:type="dxa"/>
            <w:noWrap/>
            <w:hideMark/>
          </w:tcPr>
          <w:p w14:paraId="5148EB48"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17BACC47" w14:textId="77777777">
        <w:trPr>
          <w:trHeight w:val="314"/>
        </w:trPr>
        <w:tc>
          <w:tcPr>
            <w:tcW w:w="1049" w:type="dxa"/>
            <w:hideMark/>
          </w:tcPr>
          <w:p w14:paraId="71B7E26F"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23.</w:t>
            </w:r>
          </w:p>
        </w:tc>
        <w:tc>
          <w:tcPr>
            <w:tcW w:w="12021" w:type="dxa"/>
            <w:hideMark/>
          </w:tcPr>
          <w:p w14:paraId="3676C046"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Достижение целевых значений всех ключевых показателей (да - 1/ нет - 0)</w:t>
            </w:r>
          </w:p>
        </w:tc>
        <w:tc>
          <w:tcPr>
            <w:tcW w:w="1973" w:type="dxa"/>
            <w:noWrap/>
            <w:hideMark/>
          </w:tcPr>
          <w:p w14:paraId="04BB1254"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r w:rsidR="006364AF" w:rsidRPr="00D70058" w14:paraId="4F35ABCD" w14:textId="77777777">
        <w:trPr>
          <w:trHeight w:val="329"/>
        </w:trPr>
        <w:tc>
          <w:tcPr>
            <w:tcW w:w="1049" w:type="dxa"/>
            <w:hideMark/>
          </w:tcPr>
          <w:p w14:paraId="743B7643"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24.</w:t>
            </w:r>
          </w:p>
        </w:tc>
        <w:tc>
          <w:tcPr>
            <w:tcW w:w="12021" w:type="dxa"/>
            <w:hideMark/>
          </w:tcPr>
          <w:p w14:paraId="2834EA91" w14:textId="77777777" w:rsidR="006364AF" w:rsidRPr="00D70058" w:rsidRDefault="006364AF">
            <w:pPr>
              <w:suppressAutoHyphens/>
              <w:autoSpaceDE w:val="0"/>
              <w:autoSpaceDN w:val="0"/>
              <w:adjustRightInd w:val="0"/>
              <w:spacing w:line="240" w:lineRule="atLeast"/>
              <w:contextualSpacing/>
              <w:rPr>
                <w:sz w:val="24"/>
                <w:szCs w:val="24"/>
              </w:rPr>
            </w:pPr>
            <w:r w:rsidRPr="00D70058">
              <w:rPr>
                <w:sz w:val="24"/>
                <w:szCs w:val="24"/>
              </w:rPr>
              <w:t>Сведения о ключевых показателях вида контроля (по каждому из показателей) (текст до 10000 символов)</w:t>
            </w:r>
          </w:p>
        </w:tc>
        <w:tc>
          <w:tcPr>
            <w:tcW w:w="1973" w:type="dxa"/>
            <w:noWrap/>
            <w:hideMark/>
          </w:tcPr>
          <w:p w14:paraId="11178AD4" w14:textId="77777777" w:rsidR="006364AF" w:rsidRPr="00D70058" w:rsidRDefault="006364AF">
            <w:pPr>
              <w:suppressAutoHyphens/>
              <w:autoSpaceDE w:val="0"/>
              <w:autoSpaceDN w:val="0"/>
              <w:adjustRightInd w:val="0"/>
              <w:spacing w:line="240" w:lineRule="atLeast"/>
              <w:contextualSpacing/>
              <w:jc w:val="center"/>
              <w:rPr>
                <w:sz w:val="24"/>
                <w:szCs w:val="24"/>
              </w:rPr>
            </w:pPr>
            <w:r w:rsidRPr="00D70058">
              <w:rPr>
                <w:sz w:val="24"/>
                <w:szCs w:val="24"/>
              </w:rPr>
              <w:t> </w:t>
            </w:r>
          </w:p>
        </w:tc>
      </w:tr>
    </w:tbl>
    <w:p w14:paraId="590CA792" w14:textId="77777777" w:rsidR="006364AF" w:rsidRPr="00775005" w:rsidRDefault="006364AF" w:rsidP="006364AF">
      <w:pPr>
        <w:suppressAutoHyphens/>
        <w:autoSpaceDE w:val="0"/>
        <w:autoSpaceDN w:val="0"/>
        <w:adjustRightInd w:val="0"/>
        <w:spacing w:line="240" w:lineRule="atLeast"/>
        <w:contextualSpacing/>
        <w:jc w:val="center"/>
        <w:rPr>
          <w:sz w:val="24"/>
          <w:szCs w:val="24"/>
        </w:rPr>
      </w:pPr>
      <w:r w:rsidRPr="00D70058">
        <w:rPr>
          <w:sz w:val="24"/>
          <w:szCs w:val="24"/>
        </w:rPr>
        <w:fldChar w:fldCharType="end"/>
      </w:r>
      <w:r w:rsidRPr="00775005">
        <w:rPr>
          <w:sz w:val="24"/>
          <w:szCs w:val="24"/>
        </w:rPr>
        <w:t>_________________</w:t>
      </w:r>
    </w:p>
    <w:p w14:paraId="55856C8C" w14:textId="77777777" w:rsidR="006364AF" w:rsidRPr="00B30297" w:rsidRDefault="006364AF" w:rsidP="00B30297">
      <w:pPr>
        <w:jc w:val="right"/>
        <w:rPr>
          <w:rFonts w:ascii="Calibri" w:eastAsia="Calibri" w:hAnsi="Calibri"/>
          <w:sz w:val="22"/>
          <w:szCs w:val="22"/>
          <w:lang w:eastAsia="en-US"/>
        </w:rPr>
      </w:pPr>
    </w:p>
    <w:sectPr w:rsidR="006364AF" w:rsidRPr="00B30297" w:rsidSect="006364AF">
      <w:pgSz w:w="16838" w:h="11906" w:orient="landscape"/>
      <w:pgMar w:top="1701" w:right="851" w:bottom="1134" w:left="992" w:header="720" w:footer="79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6C4C2" w14:textId="77777777" w:rsidR="00A3302B" w:rsidRDefault="00A3302B">
      <w:r>
        <w:separator/>
      </w:r>
    </w:p>
  </w:endnote>
  <w:endnote w:type="continuationSeparator" w:id="0">
    <w:p w14:paraId="74C02207" w14:textId="77777777" w:rsidR="00A3302B" w:rsidRDefault="00A3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AE330" w14:textId="77777777" w:rsidR="00A3302B" w:rsidRDefault="00A3302B">
      <w:r>
        <w:separator/>
      </w:r>
    </w:p>
  </w:footnote>
  <w:footnote w:type="continuationSeparator" w:id="0">
    <w:p w14:paraId="68B498C2" w14:textId="77777777" w:rsidR="00A3302B" w:rsidRDefault="00A33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7B7F"/>
    <w:multiLevelType w:val="multilevel"/>
    <w:tmpl w:val="D26ACCE0"/>
    <w:lvl w:ilvl="0">
      <w:start w:val="1"/>
      <w:numFmt w:val="decimal"/>
      <w:lvlText w:val="%1."/>
      <w:lvlJc w:val="left"/>
      <w:pPr>
        <w:ind w:left="1170" w:hanging="45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B3C3BE9"/>
    <w:multiLevelType w:val="hybridMultilevel"/>
    <w:tmpl w:val="4BB0F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5B4F51"/>
    <w:multiLevelType w:val="multilevel"/>
    <w:tmpl w:val="FFFFFFFF"/>
    <w:lvl w:ilvl="0">
      <w:start w:val="1"/>
      <w:numFmt w:val="decimal"/>
      <w:lvlText w:val="%1."/>
      <w:lvlJc w:val="left"/>
      <w:pPr>
        <w:ind w:left="1069" w:hanging="360"/>
      </w:pPr>
      <w:rPr>
        <w:rFonts w:cs="Times New Roman" w:hint="default"/>
        <w:b/>
      </w:rPr>
    </w:lvl>
    <w:lvl w:ilvl="1">
      <w:start w:val="1"/>
      <w:numFmt w:val="decimal"/>
      <w:isLgl/>
      <w:lvlText w:val="%1.%2."/>
      <w:lvlJc w:val="left"/>
      <w:pPr>
        <w:ind w:left="1429" w:hanging="36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72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589" w:hanging="108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4669" w:hanging="1440"/>
      </w:pPr>
      <w:rPr>
        <w:rFonts w:cs="Times New Roman" w:hint="default"/>
      </w:rPr>
    </w:lvl>
    <w:lvl w:ilvl="8">
      <w:start w:val="1"/>
      <w:numFmt w:val="decimal"/>
      <w:isLgl/>
      <w:lvlText w:val="%1.%2.%3.%4.%5.%6.%7.%8.%9."/>
      <w:lvlJc w:val="left"/>
      <w:pPr>
        <w:ind w:left="5389" w:hanging="1800"/>
      </w:pPr>
      <w:rPr>
        <w:rFonts w:cs="Times New Roman" w:hint="default"/>
      </w:rPr>
    </w:lvl>
  </w:abstractNum>
  <w:abstractNum w:abstractNumId="3" w15:restartNumberingAfterBreak="0">
    <w:nsid w:val="31681771"/>
    <w:multiLevelType w:val="hybridMultilevel"/>
    <w:tmpl w:val="DE38ACC8"/>
    <w:lvl w:ilvl="0" w:tplc="7C601274">
      <w:start w:val="1"/>
      <w:numFmt w:val="decimal"/>
      <w:lvlText w:val="%1."/>
      <w:lvlJc w:val="left"/>
      <w:pPr>
        <w:ind w:left="1350" w:hanging="40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685583C"/>
    <w:multiLevelType w:val="multilevel"/>
    <w:tmpl w:val="77AA37D0"/>
    <w:lvl w:ilvl="0">
      <w:start w:val="1"/>
      <w:numFmt w:val="decimal"/>
      <w:lvlText w:val="%1."/>
      <w:lvlJc w:val="left"/>
      <w:pPr>
        <w:ind w:left="1275" w:hanging="555"/>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AE65A11"/>
    <w:multiLevelType w:val="multilevel"/>
    <w:tmpl w:val="FFFFFFFF"/>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15:restartNumberingAfterBreak="0">
    <w:nsid w:val="3C095627"/>
    <w:multiLevelType w:val="multilevel"/>
    <w:tmpl w:val="FFFFFFFF"/>
    <w:lvl w:ilvl="0">
      <w:start w:val="1"/>
      <w:numFmt w:val="decimal"/>
      <w:lvlText w:val="%1."/>
      <w:lvlJc w:val="left"/>
      <w:pPr>
        <w:ind w:left="450" w:hanging="450"/>
      </w:pPr>
      <w:rPr>
        <w:rFonts w:cs="Times New Roman"/>
        <w:b/>
        <w:color w:val="auto"/>
      </w:rPr>
    </w:lvl>
    <w:lvl w:ilvl="1">
      <w:start w:val="1"/>
      <w:numFmt w:val="decimal"/>
      <w:lvlText w:val="%1.%2."/>
      <w:lvlJc w:val="left"/>
      <w:pPr>
        <w:ind w:left="1440" w:hanging="720"/>
      </w:pPr>
      <w:rPr>
        <w:rFonts w:cs="Times New Roman"/>
        <w:color w:val="auto"/>
      </w:rPr>
    </w:lvl>
    <w:lvl w:ilvl="2">
      <w:start w:val="1"/>
      <w:numFmt w:val="decimal"/>
      <w:lvlText w:val="%1.%2.%3."/>
      <w:lvlJc w:val="left"/>
      <w:pPr>
        <w:ind w:left="2160" w:hanging="720"/>
      </w:pPr>
      <w:rPr>
        <w:rFonts w:cs="Times New Roman"/>
        <w:color w:val="auto"/>
      </w:rPr>
    </w:lvl>
    <w:lvl w:ilvl="3">
      <w:start w:val="1"/>
      <w:numFmt w:val="decimal"/>
      <w:lvlText w:val="%1.%2.%3.%4."/>
      <w:lvlJc w:val="left"/>
      <w:pPr>
        <w:ind w:left="3240" w:hanging="1080"/>
      </w:pPr>
      <w:rPr>
        <w:rFonts w:cs="Times New Roman"/>
        <w:color w:val="auto"/>
      </w:rPr>
    </w:lvl>
    <w:lvl w:ilvl="4">
      <w:start w:val="1"/>
      <w:numFmt w:val="decimal"/>
      <w:lvlText w:val="%1.%2.%3.%4.%5."/>
      <w:lvlJc w:val="left"/>
      <w:pPr>
        <w:ind w:left="3960" w:hanging="1080"/>
      </w:pPr>
      <w:rPr>
        <w:rFonts w:cs="Times New Roman"/>
        <w:color w:val="auto"/>
      </w:rPr>
    </w:lvl>
    <w:lvl w:ilvl="5">
      <w:start w:val="1"/>
      <w:numFmt w:val="decimal"/>
      <w:lvlText w:val="%1.%2.%3.%4.%5.%6."/>
      <w:lvlJc w:val="left"/>
      <w:pPr>
        <w:ind w:left="5040" w:hanging="1440"/>
      </w:pPr>
      <w:rPr>
        <w:rFonts w:cs="Times New Roman"/>
        <w:color w:val="auto"/>
      </w:rPr>
    </w:lvl>
    <w:lvl w:ilvl="6">
      <w:start w:val="1"/>
      <w:numFmt w:val="decimal"/>
      <w:lvlText w:val="%1.%2.%3.%4.%5.%6.%7."/>
      <w:lvlJc w:val="left"/>
      <w:pPr>
        <w:ind w:left="6120" w:hanging="1800"/>
      </w:pPr>
      <w:rPr>
        <w:rFonts w:cs="Times New Roman"/>
        <w:color w:val="auto"/>
      </w:rPr>
    </w:lvl>
    <w:lvl w:ilvl="7">
      <w:start w:val="1"/>
      <w:numFmt w:val="decimal"/>
      <w:lvlText w:val="%1.%2.%3.%4.%5.%6.%7.%8."/>
      <w:lvlJc w:val="left"/>
      <w:pPr>
        <w:ind w:left="6840" w:hanging="1800"/>
      </w:pPr>
      <w:rPr>
        <w:rFonts w:cs="Times New Roman"/>
        <w:color w:val="auto"/>
      </w:rPr>
    </w:lvl>
    <w:lvl w:ilvl="8">
      <w:start w:val="1"/>
      <w:numFmt w:val="decimal"/>
      <w:lvlText w:val="%1.%2.%3.%4.%5.%6.%7.%8.%9."/>
      <w:lvlJc w:val="left"/>
      <w:pPr>
        <w:ind w:left="7920" w:hanging="2160"/>
      </w:pPr>
      <w:rPr>
        <w:rFonts w:cs="Times New Roman"/>
        <w:color w:val="auto"/>
      </w:rPr>
    </w:lvl>
  </w:abstractNum>
  <w:abstractNum w:abstractNumId="7" w15:restartNumberingAfterBreak="0">
    <w:nsid w:val="3C0F4EAA"/>
    <w:multiLevelType w:val="hybridMultilevel"/>
    <w:tmpl w:val="E0363662"/>
    <w:lvl w:ilvl="0" w:tplc="918E6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D1E750B"/>
    <w:multiLevelType w:val="hybridMultilevel"/>
    <w:tmpl w:val="8192383C"/>
    <w:lvl w:ilvl="0" w:tplc="F6829BFC">
      <w:start w:val="1"/>
      <w:numFmt w:val="decimal"/>
      <w:lvlText w:val="%1."/>
      <w:lvlJc w:val="left"/>
      <w:pPr>
        <w:ind w:left="1079" w:hanging="36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9" w15:restartNumberingAfterBreak="0">
    <w:nsid w:val="3ECF44AF"/>
    <w:multiLevelType w:val="hybridMultilevel"/>
    <w:tmpl w:val="6E84304C"/>
    <w:lvl w:ilvl="0" w:tplc="2B38473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92F6309"/>
    <w:multiLevelType w:val="hybridMultilevel"/>
    <w:tmpl w:val="3112CB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A015D3B"/>
    <w:multiLevelType w:val="hybridMultilevel"/>
    <w:tmpl w:val="C4C65B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EC528F9"/>
    <w:multiLevelType w:val="hybridMultilevel"/>
    <w:tmpl w:val="339AF8E8"/>
    <w:lvl w:ilvl="0" w:tplc="0B52AD08">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4" w15:restartNumberingAfterBreak="0">
    <w:nsid w:val="52D57BAC"/>
    <w:multiLevelType w:val="hybridMultilevel"/>
    <w:tmpl w:val="21BE0172"/>
    <w:lvl w:ilvl="0" w:tplc="CC3813A4">
      <w:start w:val="1"/>
      <w:numFmt w:val="decimal"/>
      <w:lvlText w:val="%1."/>
      <w:lvlJc w:val="left"/>
      <w:pPr>
        <w:tabs>
          <w:tab w:val="num" w:pos="1134"/>
        </w:tabs>
        <w:ind w:left="0" w:firstLine="709"/>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3AA615B"/>
    <w:multiLevelType w:val="hybridMultilevel"/>
    <w:tmpl w:val="58CE29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8393EE9"/>
    <w:multiLevelType w:val="hybridMultilevel"/>
    <w:tmpl w:val="377886C4"/>
    <w:lvl w:ilvl="0" w:tplc="7C601274">
      <w:start w:val="1"/>
      <w:numFmt w:val="decimal"/>
      <w:lvlText w:val="%1."/>
      <w:lvlJc w:val="left"/>
      <w:pPr>
        <w:ind w:left="630" w:hanging="405"/>
      </w:pPr>
      <w:rPr>
        <w:rFonts w:hint="default"/>
      </w:rPr>
    </w:lvl>
    <w:lvl w:ilvl="1" w:tplc="04190019">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15:restartNumberingAfterBreak="0">
    <w:nsid w:val="5A2B7E44"/>
    <w:multiLevelType w:val="hybridMultilevel"/>
    <w:tmpl w:val="FFFFFFFF"/>
    <w:lvl w:ilvl="0" w:tplc="F79E1C4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5FAC1961"/>
    <w:multiLevelType w:val="hybridMultilevel"/>
    <w:tmpl w:val="E2C05A5A"/>
    <w:lvl w:ilvl="0" w:tplc="6F4062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0B37795"/>
    <w:multiLevelType w:val="hybridMultilevel"/>
    <w:tmpl w:val="21CCEF3C"/>
    <w:lvl w:ilvl="0" w:tplc="D5E8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92D33F3"/>
    <w:multiLevelType w:val="hybridMultilevel"/>
    <w:tmpl w:val="6582AC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96C1722"/>
    <w:multiLevelType w:val="hybridMultilevel"/>
    <w:tmpl w:val="341A194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A19162E"/>
    <w:multiLevelType w:val="hybridMultilevel"/>
    <w:tmpl w:val="27E26B46"/>
    <w:lvl w:ilvl="0" w:tplc="A1F6D59A">
      <w:start w:val="1"/>
      <w:numFmt w:val="decimal"/>
      <w:lvlText w:val="%1."/>
      <w:lvlJc w:val="left"/>
      <w:pPr>
        <w:tabs>
          <w:tab w:val="num" w:pos="1021"/>
        </w:tabs>
        <w:ind w:left="0" w:firstLine="709"/>
      </w:pPr>
      <w:rPr>
        <w:rFonts w:ascii="Times New Roman" w:hAnsi="Times New Roman"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5A6402A"/>
    <w:multiLevelType w:val="hybridMultilevel"/>
    <w:tmpl w:val="8E3C1378"/>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4" w15:restartNumberingAfterBreak="0">
    <w:nsid w:val="75BC6E4A"/>
    <w:multiLevelType w:val="hybridMultilevel"/>
    <w:tmpl w:val="9D30D2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7ACD6B94"/>
    <w:multiLevelType w:val="hybridMultilevel"/>
    <w:tmpl w:val="769E1E40"/>
    <w:lvl w:ilvl="0" w:tplc="B0E83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CC01A58"/>
    <w:multiLevelType w:val="hybridMultilevel"/>
    <w:tmpl w:val="8FFE9520"/>
    <w:lvl w:ilvl="0" w:tplc="F89CFBDA">
      <w:start w:val="1"/>
      <w:numFmt w:val="decimal"/>
      <w:lvlText w:val="%1."/>
      <w:lvlJc w:val="left"/>
      <w:pPr>
        <w:ind w:left="1185" w:hanging="465"/>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FF40AB8"/>
    <w:multiLevelType w:val="multilevel"/>
    <w:tmpl w:val="D318EF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96208220">
    <w:abstractNumId w:val="10"/>
  </w:num>
  <w:num w:numId="2" w16cid:durableId="671907359">
    <w:abstractNumId w:val="22"/>
  </w:num>
  <w:num w:numId="3" w16cid:durableId="785856216">
    <w:abstractNumId w:val="14"/>
  </w:num>
  <w:num w:numId="4" w16cid:durableId="704478898">
    <w:abstractNumId w:val="12"/>
  </w:num>
  <w:num w:numId="5" w16cid:durableId="1387870245">
    <w:abstractNumId w:val="18"/>
  </w:num>
  <w:num w:numId="6" w16cid:durableId="869143994">
    <w:abstractNumId w:val="13"/>
  </w:num>
  <w:num w:numId="7" w16cid:durableId="731198206">
    <w:abstractNumId w:val="11"/>
  </w:num>
  <w:num w:numId="8" w16cid:durableId="1698385495">
    <w:abstractNumId w:val="25"/>
  </w:num>
  <w:num w:numId="9" w16cid:durableId="590430866">
    <w:abstractNumId w:val="9"/>
  </w:num>
  <w:num w:numId="10" w16cid:durableId="620307002">
    <w:abstractNumId w:val="20"/>
  </w:num>
  <w:num w:numId="11" w16cid:durableId="1141534737">
    <w:abstractNumId w:val="19"/>
  </w:num>
  <w:num w:numId="12" w16cid:durableId="337732828">
    <w:abstractNumId w:val="15"/>
  </w:num>
  <w:num w:numId="13" w16cid:durableId="451217289">
    <w:abstractNumId w:val="7"/>
  </w:num>
  <w:num w:numId="14" w16cid:durableId="1380276219">
    <w:abstractNumId w:val="24"/>
  </w:num>
  <w:num w:numId="15" w16cid:durableId="2021853892">
    <w:abstractNumId w:val="0"/>
  </w:num>
  <w:num w:numId="16" w16cid:durableId="879051705">
    <w:abstractNumId w:val="1"/>
  </w:num>
  <w:num w:numId="17" w16cid:durableId="1165242315">
    <w:abstractNumId w:val="8"/>
  </w:num>
  <w:num w:numId="18" w16cid:durableId="803742096">
    <w:abstractNumId w:val="23"/>
  </w:num>
  <w:num w:numId="19" w16cid:durableId="1454979943">
    <w:abstractNumId w:val="16"/>
  </w:num>
  <w:num w:numId="20" w16cid:durableId="256257027">
    <w:abstractNumId w:val="3"/>
  </w:num>
  <w:num w:numId="21" w16cid:durableId="745033142">
    <w:abstractNumId w:val="4"/>
  </w:num>
  <w:num w:numId="22" w16cid:durableId="1964920239">
    <w:abstractNumId w:val="27"/>
  </w:num>
  <w:num w:numId="23" w16cid:durableId="80640141">
    <w:abstractNumId w:val="21"/>
  </w:num>
  <w:num w:numId="24" w16cid:durableId="53551912">
    <w:abstractNumId w:val="26"/>
  </w:num>
  <w:num w:numId="25" w16cid:durableId="18634687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5285803">
    <w:abstractNumId w:val="2"/>
  </w:num>
  <w:num w:numId="27" w16cid:durableId="1550679788">
    <w:abstractNumId w:val="5"/>
  </w:num>
  <w:num w:numId="28" w16cid:durableId="17503459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225F"/>
    <w:rsid w:val="000057BF"/>
    <w:rsid w:val="00030817"/>
    <w:rsid w:val="000569DD"/>
    <w:rsid w:val="0005704E"/>
    <w:rsid w:val="000C2B1D"/>
    <w:rsid w:val="000C2BF2"/>
    <w:rsid w:val="000D40C5"/>
    <w:rsid w:val="000F3C98"/>
    <w:rsid w:val="00163748"/>
    <w:rsid w:val="00164F71"/>
    <w:rsid w:val="001D4556"/>
    <w:rsid w:val="00215658"/>
    <w:rsid w:val="00250154"/>
    <w:rsid w:val="002C1598"/>
    <w:rsid w:val="002F0EEE"/>
    <w:rsid w:val="00315F11"/>
    <w:rsid w:val="003F225F"/>
    <w:rsid w:val="00415924"/>
    <w:rsid w:val="004615EF"/>
    <w:rsid w:val="00483EEC"/>
    <w:rsid w:val="004B5658"/>
    <w:rsid w:val="004B6F66"/>
    <w:rsid w:val="004F6207"/>
    <w:rsid w:val="00536100"/>
    <w:rsid w:val="00584FAE"/>
    <w:rsid w:val="005A2A50"/>
    <w:rsid w:val="005A5A3E"/>
    <w:rsid w:val="006364AF"/>
    <w:rsid w:val="00672B68"/>
    <w:rsid w:val="00674700"/>
    <w:rsid w:val="006757D4"/>
    <w:rsid w:val="006828E4"/>
    <w:rsid w:val="006A1CD7"/>
    <w:rsid w:val="006A3257"/>
    <w:rsid w:val="006B2DC4"/>
    <w:rsid w:val="006C672B"/>
    <w:rsid w:val="006F6837"/>
    <w:rsid w:val="007277F0"/>
    <w:rsid w:val="00755085"/>
    <w:rsid w:val="0077363F"/>
    <w:rsid w:val="007C2AD1"/>
    <w:rsid w:val="007D5F6A"/>
    <w:rsid w:val="007E3399"/>
    <w:rsid w:val="00854433"/>
    <w:rsid w:val="0089326F"/>
    <w:rsid w:val="008A695E"/>
    <w:rsid w:val="008B2FDF"/>
    <w:rsid w:val="008F69CA"/>
    <w:rsid w:val="00984A78"/>
    <w:rsid w:val="009D6D68"/>
    <w:rsid w:val="009E10A7"/>
    <w:rsid w:val="009E6706"/>
    <w:rsid w:val="009F4DBA"/>
    <w:rsid w:val="00A02955"/>
    <w:rsid w:val="00A3302B"/>
    <w:rsid w:val="00A608B5"/>
    <w:rsid w:val="00AA0216"/>
    <w:rsid w:val="00AE2EF3"/>
    <w:rsid w:val="00B06410"/>
    <w:rsid w:val="00B30297"/>
    <w:rsid w:val="00B4261D"/>
    <w:rsid w:val="00BC6EBA"/>
    <w:rsid w:val="00C512E8"/>
    <w:rsid w:val="00D03005"/>
    <w:rsid w:val="00D04E48"/>
    <w:rsid w:val="00D24CED"/>
    <w:rsid w:val="00D912FA"/>
    <w:rsid w:val="00DA277D"/>
    <w:rsid w:val="00DA327C"/>
    <w:rsid w:val="00E673F2"/>
    <w:rsid w:val="00E94851"/>
    <w:rsid w:val="00EF3973"/>
    <w:rsid w:val="00F34AE7"/>
    <w:rsid w:val="00F41335"/>
    <w:rsid w:val="00F534B4"/>
    <w:rsid w:val="00F5788C"/>
    <w:rsid w:val="00F70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FEEFA8"/>
  <w15:chartTrackingRefBased/>
  <w15:docId w15:val="{E0B9B7FC-9D49-4547-B567-48FD5A97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57BF"/>
    <w:pPr>
      <w:jc w:val="both"/>
    </w:pPr>
    <w:rPr>
      <w:sz w:val="28"/>
    </w:rPr>
  </w:style>
  <w:style w:type="paragraph" w:styleId="7">
    <w:name w:val="heading 7"/>
    <w:basedOn w:val="a"/>
    <w:next w:val="a"/>
    <w:qFormat/>
    <w:pPr>
      <w:keepNext/>
      <w:jc w:val="left"/>
      <w:outlineLvl w:val="6"/>
    </w:pPr>
    <w:rPr>
      <w:b/>
      <w:sz w:val="24"/>
    </w:rPr>
  </w:style>
  <w:style w:type="paragraph" w:styleId="9">
    <w:name w:val="heading 9"/>
    <w:basedOn w:val="a"/>
    <w:next w:val="a"/>
    <w:link w:val="90"/>
    <w:semiHidden/>
    <w:unhideWhenUsed/>
    <w:qFormat/>
    <w:rsid w:val="00AA0216"/>
    <w:pPr>
      <w:spacing w:before="240" w:after="60"/>
      <w:outlineLvl w:val="8"/>
    </w:pPr>
    <w:rPr>
      <w:rFonts w:ascii="Calibri Light" w:hAnsi="Calibri Light"/>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Title"/>
    <w:basedOn w:val="a"/>
    <w:qFormat/>
    <w:pPr>
      <w:jc w:val="center"/>
    </w:pPr>
    <w:rPr>
      <w:b/>
      <w:sz w:val="27"/>
    </w:rPr>
  </w:style>
  <w:style w:type="numbering" w:customStyle="1" w:styleId="1">
    <w:name w:val="Стиль1"/>
    <w:rsid w:val="00F70A26"/>
    <w:pPr>
      <w:numPr>
        <w:numId w:val="1"/>
      </w:numPr>
    </w:pPr>
  </w:style>
  <w:style w:type="paragraph" w:customStyle="1" w:styleId="Heading">
    <w:name w:val="Heading"/>
    <w:rsid w:val="00674700"/>
    <w:pPr>
      <w:autoSpaceDE w:val="0"/>
      <w:autoSpaceDN w:val="0"/>
      <w:adjustRightInd w:val="0"/>
    </w:pPr>
    <w:rPr>
      <w:rFonts w:ascii="Arial" w:hAnsi="Arial" w:cs="Arial"/>
      <w:b/>
      <w:bCs/>
      <w:sz w:val="22"/>
      <w:szCs w:val="22"/>
    </w:rPr>
  </w:style>
  <w:style w:type="table" w:styleId="a6">
    <w:name w:val="Table Grid"/>
    <w:basedOn w:val="a1"/>
    <w:rsid w:val="006747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с отступом Знак"/>
    <w:aliases w:val="Основной текст 1 Знак,Надин стиль Знак,Нумерованный список !! Знак,Iniiaiie oaeno 1 Знак,Ioia?iaaiiue nienie !! Знак,Iaaei noeeu Знак,Body Text Indent Знак"/>
    <w:link w:val="a8"/>
    <w:locked/>
    <w:rsid w:val="00B06410"/>
    <w:rPr>
      <w:sz w:val="28"/>
    </w:rPr>
  </w:style>
  <w:style w:type="paragraph" w:styleId="a8">
    <w:name w:val="Body Text Indent"/>
    <w:aliases w:val="Основной текст 1,Надин стиль,Нумерованный список !!,Iniiaiie oaeno 1,Ioia?iaaiiue nienie !!,Iaaei noeeu,Body Text Indent"/>
    <w:basedOn w:val="a"/>
    <w:link w:val="a7"/>
    <w:unhideWhenUsed/>
    <w:rsid w:val="00B06410"/>
    <w:pPr>
      <w:ind w:firstLine="426"/>
      <w:jc w:val="left"/>
    </w:pPr>
  </w:style>
  <w:style w:type="character" w:customStyle="1" w:styleId="10">
    <w:name w:val="Основной текст с отступом Знак1"/>
    <w:rsid w:val="00B06410"/>
    <w:rPr>
      <w:sz w:val="28"/>
    </w:rPr>
  </w:style>
  <w:style w:type="paragraph" w:customStyle="1" w:styleId="a9">
    <w:basedOn w:val="a"/>
    <w:next w:val="aa"/>
    <w:rsid w:val="00854433"/>
    <w:pPr>
      <w:suppressAutoHyphens/>
      <w:spacing w:before="280" w:after="280"/>
      <w:jc w:val="left"/>
    </w:pPr>
    <w:rPr>
      <w:sz w:val="24"/>
      <w:szCs w:val="24"/>
      <w:lang w:eastAsia="ar-SA"/>
    </w:rPr>
  </w:style>
  <w:style w:type="paragraph" w:styleId="aa">
    <w:name w:val="Normal (Web)"/>
    <w:basedOn w:val="a"/>
    <w:rsid w:val="00854433"/>
    <w:rPr>
      <w:sz w:val="24"/>
      <w:szCs w:val="24"/>
    </w:rPr>
  </w:style>
  <w:style w:type="paragraph" w:styleId="ab">
    <w:name w:val="Body Text"/>
    <w:basedOn w:val="a"/>
    <w:link w:val="ac"/>
    <w:rsid w:val="00AE2EF3"/>
    <w:pPr>
      <w:spacing w:after="120"/>
    </w:pPr>
  </w:style>
  <w:style w:type="character" w:customStyle="1" w:styleId="ac">
    <w:name w:val="Основной текст Знак"/>
    <w:link w:val="ab"/>
    <w:rsid w:val="00AE2EF3"/>
    <w:rPr>
      <w:sz w:val="28"/>
    </w:rPr>
  </w:style>
  <w:style w:type="character" w:customStyle="1" w:styleId="90">
    <w:name w:val="Заголовок 9 Знак"/>
    <w:link w:val="9"/>
    <w:semiHidden/>
    <w:rsid w:val="00AA0216"/>
    <w:rPr>
      <w:rFonts w:ascii="Calibri Light" w:eastAsia="Times New Roman" w:hAnsi="Calibri Light"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5698">
      <w:bodyDiv w:val="1"/>
      <w:marLeft w:val="0"/>
      <w:marRight w:val="0"/>
      <w:marTop w:val="0"/>
      <w:marBottom w:val="0"/>
      <w:divBdr>
        <w:top w:val="none" w:sz="0" w:space="0" w:color="auto"/>
        <w:left w:val="none" w:sz="0" w:space="0" w:color="auto"/>
        <w:bottom w:val="none" w:sz="0" w:space="0" w:color="auto"/>
        <w:right w:val="none" w:sz="0" w:space="0" w:color="auto"/>
      </w:divBdr>
    </w:div>
    <w:div w:id="704333727">
      <w:bodyDiv w:val="1"/>
      <w:marLeft w:val="0"/>
      <w:marRight w:val="0"/>
      <w:marTop w:val="0"/>
      <w:marBottom w:val="0"/>
      <w:divBdr>
        <w:top w:val="none" w:sz="0" w:space="0" w:color="auto"/>
        <w:left w:val="none" w:sz="0" w:space="0" w:color="auto"/>
        <w:bottom w:val="none" w:sz="0" w:space="0" w:color="auto"/>
        <w:right w:val="none" w:sz="0" w:space="0" w:color="auto"/>
      </w:divBdr>
    </w:div>
    <w:div w:id="978847197">
      <w:bodyDiv w:val="1"/>
      <w:marLeft w:val="0"/>
      <w:marRight w:val="0"/>
      <w:marTop w:val="0"/>
      <w:marBottom w:val="0"/>
      <w:divBdr>
        <w:top w:val="none" w:sz="0" w:space="0" w:color="auto"/>
        <w:left w:val="none" w:sz="0" w:space="0" w:color="auto"/>
        <w:bottom w:val="none" w:sz="0" w:space="0" w:color="auto"/>
        <w:right w:val="none" w:sz="0" w:space="0" w:color="auto"/>
      </w:divBdr>
    </w:div>
    <w:div w:id="1232081034">
      <w:bodyDiv w:val="1"/>
      <w:marLeft w:val="0"/>
      <w:marRight w:val="0"/>
      <w:marTop w:val="0"/>
      <w:marBottom w:val="0"/>
      <w:divBdr>
        <w:top w:val="none" w:sz="0" w:space="0" w:color="auto"/>
        <w:left w:val="none" w:sz="0" w:space="0" w:color="auto"/>
        <w:bottom w:val="none" w:sz="0" w:space="0" w:color="auto"/>
        <w:right w:val="none" w:sz="0" w:space="0" w:color="auto"/>
      </w:divBdr>
    </w:div>
    <w:div w:id="18413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3;&#1086;&#1088;&#1086;&#1076;\&#1041;&#1083;&#1072;&#1085;&#1082;%20&#1088;&#1077;&#1096;&#1077;&#1085;&#1080;&#1103;%20&#1057;&#1044;&#1058;&#1043;&#105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AFE5-1BCD-4D26-96EB-C33B9924A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решения СДТГП.dot</Template>
  <TotalTime>1</TotalTime>
  <Pages>20</Pages>
  <Words>6867</Words>
  <Characters>39143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ADM</Company>
  <LinksUpToDate>false</LinksUpToDate>
  <CharactersWithSpaces>45919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kom-31-2</dc:creator>
  <cp:keywords/>
  <cp:lastModifiedBy>Мельников Александр Геннадьевич</cp:lastModifiedBy>
  <cp:revision>2</cp:revision>
  <cp:lastPrinted>2025-04-01T08:48:00Z</cp:lastPrinted>
  <dcterms:created xsi:type="dcterms:W3CDTF">2025-07-31T08:56:00Z</dcterms:created>
  <dcterms:modified xsi:type="dcterms:W3CDTF">2025-07-31T08:56:00Z</dcterms:modified>
</cp:coreProperties>
</file>