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A27C5">
      <w:pPr>
        <w:tabs>
          <w:tab w:val="left" w:pos="567"/>
          <w:tab w:val="left" w:pos="3686"/>
        </w:tabs>
      </w:pPr>
      <w:r>
        <w:tab/>
        <w:t>5 мая 2022 г.</w:t>
      </w:r>
      <w:r>
        <w:tab/>
        <w:t>01-911-а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9A27C5" w:rsidTr="009A27C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27C5" w:rsidRDefault="009A27C5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О перекрытии дорожного движения 9 мая 2022 года</w:t>
            </w:r>
          </w:p>
        </w:tc>
      </w:tr>
      <w:tr w:rsidR="009A27C5" w:rsidRPr="009A27C5" w:rsidTr="009A27C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A27C5" w:rsidRPr="009A27C5" w:rsidRDefault="009A27C5">
            <w:pPr>
              <w:rPr>
                <w:sz w:val="24"/>
              </w:rPr>
            </w:pPr>
            <w:r w:rsidRPr="009A27C5">
              <w:rPr>
                <w:sz w:val="24"/>
              </w:rPr>
              <w:t xml:space="preserve">21, 2100 ОБ </w:t>
            </w:r>
          </w:p>
        </w:tc>
      </w:tr>
    </w:tbl>
    <w:p w:rsidR="009A27C5" w:rsidRDefault="009A27C5" w:rsidP="009A27C5">
      <w:pPr>
        <w:ind w:right="-1" w:firstLine="709"/>
        <w:rPr>
          <w:sz w:val="22"/>
          <w:szCs w:val="22"/>
        </w:rPr>
      </w:pPr>
    </w:p>
    <w:p w:rsidR="009A27C5" w:rsidRDefault="009A27C5" w:rsidP="009A27C5">
      <w:pPr>
        <w:jc w:val="center"/>
        <w:rPr>
          <w:sz w:val="16"/>
        </w:rPr>
      </w:pPr>
    </w:p>
    <w:p w:rsidR="009A27C5" w:rsidRDefault="009A27C5" w:rsidP="009A27C5">
      <w:pPr>
        <w:ind w:firstLine="720"/>
        <w:rPr>
          <w:color w:val="000000"/>
        </w:rPr>
      </w:pPr>
      <w:r>
        <w:t xml:space="preserve">В связи с проведением 9 мая 2022 года в городе Тихвине мероприятий, посвященных празднованию 77-й годовщины Победы в Великой Отечественной войне 1941-1945 годов; </w:t>
      </w:r>
      <w:r>
        <w:rPr>
          <w:color w:val="000000"/>
        </w:rPr>
        <w:t xml:space="preserve">в соответствии </w:t>
      </w:r>
      <w:r>
        <w:rPr>
          <w:color w:val="000000"/>
        </w:rPr>
        <w:t xml:space="preserve">с </w:t>
      </w:r>
      <w:r>
        <w:rPr>
          <w:color w:val="000000"/>
        </w:rPr>
        <w:t>Федеральным законом от 19</w:t>
      </w:r>
      <w:r>
        <w:rPr>
          <w:color w:val="000000"/>
        </w:rPr>
        <w:t xml:space="preserve"> июня </w:t>
      </w:r>
      <w:r>
        <w:rPr>
          <w:color w:val="000000"/>
        </w:rPr>
        <w:t>2004 года №54 «О собраниях, митингах, демонстрациях, шествиях и пикетированиях</w:t>
      </w:r>
      <w:bookmarkStart w:id="0" w:name="_GoBack"/>
      <w:bookmarkEnd w:id="0"/>
      <w:r>
        <w:rPr>
          <w:color w:val="000000"/>
        </w:rPr>
        <w:t>», статьей 30 Федерального закона от 8 ноября 2007 года №257-ФЗ «Об автомобильных дорогах и дорожной деятельности в Российской Федерации»,</w:t>
      </w:r>
      <w:r>
        <w:t xml:space="preserve"> администрация Тихвинского района ПОСТАНОВЛЯЕТ:</w:t>
      </w:r>
    </w:p>
    <w:p w:rsidR="009A27C5" w:rsidRDefault="009A27C5" w:rsidP="009A27C5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Рекомендовать отделу Министерства внутренних дел </w:t>
      </w:r>
      <w:r>
        <w:t xml:space="preserve">Российской Федерации </w:t>
      </w:r>
      <w:r>
        <w:rPr>
          <w:color w:val="000000"/>
        </w:rPr>
        <w:t xml:space="preserve">по Тихвинскому району Ленинградской области при </w:t>
      </w:r>
      <w:r>
        <w:t>проведении мероприятий</w:t>
      </w:r>
      <w:r>
        <w:rPr>
          <w:color w:val="000000"/>
        </w:rPr>
        <w:t xml:space="preserve"> организовать дорожное движение с учетом временного ограничения движения транспортных средств:</w:t>
      </w:r>
    </w:p>
    <w:p w:rsidR="009A27C5" w:rsidRDefault="009A27C5" w:rsidP="009A27C5">
      <w:pPr>
        <w:numPr>
          <w:ilvl w:val="1"/>
          <w:numId w:val="1"/>
        </w:numPr>
      </w:pPr>
      <w:r>
        <w:t>с 10.00 часов до 12.00 часов по улице Карла Маркса от пересечения с проездом Бойцов 4 армии до пешеходного перехода из 3 микрорайона в 4 микрорайон (напротив гостиницы «Тихвин», 4 микрорайона), по проезду Кошевого от дома №1 4 микрорайона до улицы Карла Маркса, от дома № 27 1 микрорайона до пересечения с улицей Карла Маркса, для проведения на площади Мерецкова с 10.00 часов до 12.00 часов мероприятий, посвященных празднованию 77-й годовщины Победы в Великой Отечественной войне 1941-1945 годов;</w:t>
      </w:r>
    </w:p>
    <w:p w:rsidR="009A27C5" w:rsidRDefault="009A27C5" w:rsidP="009A27C5">
      <w:pPr>
        <w:numPr>
          <w:ilvl w:val="1"/>
          <w:numId w:val="1"/>
        </w:numPr>
        <w:autoSpaceDE w:val="0"/>
        <w:autoSpaceDN w:val="0"/>
        <w:adjustRightInd w:val="0"/>
      </w:pPr>
      <w:r>
        <w:rPr>
          <w:color w:val="000000"/>
        </w:rPr>
        <w:t xml:space="preserve">с 12.00 </w:t>
      </w:r>
      <w:r>
        <w:t xml:space="preserve">часов </w:t>
      </w:r>
      <w:r>
        <w:rPr>
          <w:color w:val="000000"/>
        </w:rPr>
        <w:t>до 13.30 часов по улице Карла Маркса от перекрестка с проездом Бойцов 4 армии до перекрестка с улицей Советской, включая площадь Свободы, для проведения праздничного шествия и акции «Бессмертный полк»,</w:t>
      </w:r>
      <w:r>
        <w:t xml:space="preserve"> возложения цветов к памятнику «Звезда славы» и стеле за Спасо-Преображенским кафедральным собором, праздничной детской программы детских творческих коллективов на площади Свободы.</w:t>
      </w:r>
    </w:p>
    <w:p w:rsidR="009A27C5" w:rsidRDefault="009A27C5" w:rsidP="009A27C5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Рекомендовать отделу Министерства внутренних дел </w:t>
      </w:r>
      <w:r>
        <w:t xml:space="preserve">Российской Федерации </w:t>
      </w:r>
      <w:r>
        <w:rPr>
          <w:color w:val="000000"/>
        </w:rPr>
        <w:t>по Тихвинскому району Ленинградской области организовать контроль за соблюдением режима временного ограничения движения транспортных средств и соблюдением порядка во время праздничных мероприятий.</w:t>
      </w:r>
    </w:p>
    <w:p w:rsidR="009A27C5" w:rsidRDefault="009A27C5" w:rsidP="009A27C5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Обнародовать постановление путем размещения в сети Интернет на официальном сайте Тихвинского района.</w:t>
      </w:r>
    </w:p>
    <w:p w:rsidR="009A27C5" w:rsidRDefault="009A27C5" w:rsidP="009A27C5">
      <w:pPr>
        <w:numPr>
          <w:ilvl w:val="0"/>
          <w:numId w:val="1"/>
        </w:numPr>
      </w:pPr>
      <w:r>
        <w:t xml:space="preserve">Контроль за исполнением постановления возложить на заместителя главы администрации Тихвинского района по безопасности Федорова </w:t>
      </w:r>
      <w:r>
        <w:t>К.А.</w:t>
      </w:r>
    </w:p>
    <w:p w:rsidR="009A27C5" w:rsidRDefault="009A27C5" w:rsidP="009A27C5"/>
    <w:p w:rsidR="009A27C5" w:rsidRDefault="009A27C5" w:rsidP="009A27C5"/>
    <w:p w:rsidR="009A27C5" w:rsidRPr="006F3F8C" w:rsidRDefault="009A27C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Default="009A27C5" w:rsidP="009A27C5"/>
    <w:p w:rsidR="009A27C5" w:rsidRPr="009A27C5" w:rsidRDefault="009A27C5" w:rsidP="009A27C5">
      <w:pPr>
        <w:rPr>
          <w:sz w:val="24"/>
        </w:rPr>
      </w:pPr>
      <w:r w:rsidRPr="009A27C5">
        <w:rPr>
          <w:sz w:val="24"/>
        </w:rPr>
        <w:t>Федоров Константин Анатольевич,</w:t>
      </w:r>
    </w:p>
    <w:p w:rsidR="009A27C5" w:rsidRPr="009A27C5" w:rsidRDefault="009A27C5" w:rsidP="009A27C5">
      <w:pPr>
        <w:rPr>
          <w:sz w:val="24"/>
        </w:rPr>
      </w:pPr>
      <w:r w:rsidRPr="009A27C5">
        <w:rPr>
          <w:sz w:val="24"/>
        </w:rPr>
        <w:t>72-161</w:t>
      </w: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9A27C5" w:rsidRDefault="009A27C5" w:rsidP="009A27C5">
      <w:pPr>
        <w:jc w:val="center"/>
        <w:rPr>
          <w:sz w:val="10"/>
        </w:rPr>
      </w:pPr>
    </w:p>
    <w:p w:rsidR="009A27C5" w:rsidRDefault="009A27C5" w:rsidP="009A27C5">
      <w:pPr>
        <w:jc w:val="center"/>
        <w:rPr>
          <w:sz w:val="10"/>
        </w:rPr>
      </w:pPr>
    </w:p>
    <w:p w:rsidR="009A27C5" w:rsidRDefault="009A27C5" w:rsidP="009A27C5">
      <w:pPr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СОГЛАСОВАНО:</w:t>
      </w:r>
      <w:r>
        <w:rPr>
          <w:b/>
          <w:i/>
          <w:sz w:val="18"/>
          <w:szCs w:val="18"/>
        </w:rPr>
        <w:tab/>
      </w:r>
    </w:p>
    <w:tbl>
      <w:tblPr>
        <w:tblW w:w="4790" w:type="pct"/>
        <w:tblLook w:val="04A0" w:firstRow="1" w:lastRow="0" w:firstColumn="1" w:lastColumn="0" w:noHBand="0" w:noVBand="1"/>
      </w:tblPr>
      <w:tblGrid>
        <w:gridCol w:w="5781"/>
        <w:gridCol w:w="1555"/>
        <w:gridCol w:w="1562"/>
      </w:tblGrid>
      <w:tr w:rsidR="009A27C5" w:rsidTr="009A27C5">
        <w:trPr>
          <w:trHeight w:val="168"/>
        </w:trPr>
        <w:tc>
          <w:tcPr>
            <w:tcW w:w="3248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74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878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rPr>
          <w:trHeight w:val="168"/>
        </w:trPr>
        <w:tc>
          <w:tcPr>
            <w:tcW w:w="3248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874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878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rPr>
          <w:trHeight w:val="168"/>
        </w:trPr>
        <w:tc>
          <w:tcPr>
            <w:tcW w:w="3248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874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К.А.</w:t>
            </w:r>
          </w:p>
        </w:tc>
        <w:tc>
          <w:tcPr>
            <w:tcW w:w="878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rPr>
          <w:trHeight w:val="168"/>
        </w:trPr>
        <w:tc>
          <w:tcPr>
            <w:tcW w:w="3248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заместителя главы администрации – председателя комитета жилищно-коммунального хозяйства </w:t>
            </w:r>
          </w:p>
        </w:tc>
        <w:tc>
          <w:tcPr>
            <w:tcW w:w="874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  <w:tc>
          <w:tcPr>
            <w:tcW w:w="878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rPr>
          <w:trHeight w:val="168"/>
        </w:trPr>
        <w:tc>
          <w:tcPr>
            <w:tcW w:w="3248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Начальник ОМВД России по Тихвинскому району ЛО </w:t>
            </w:r>
          </w:p>
        </w:tc>
        <w:tc>
          <w:tcPr>
            <w:tcW w:w="874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Петривний В.П.</w:t>
            </w:r>
          </w:p>
        </w:tc>
        <w:tc>
          <w:tcPr>
            <w:tcW w:w="878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 примечанием</w:t>
            </w:r>
          </w:p>
        </w:tc>
      </w:tr>
      <w:tr w:rsidR="009A27C5" w:rsidTr="009A27C5">
        <w:trPr>
          <w:trHeight w:val="168"/>
        </w:trPr>
        <w:tc>
          <w:tcPr>
            <w:tcW w:w="3248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Начальник ОГИБДД ОМВД РФ по Тихвинскому району ЛО</w:t>
            </w:r>
          </w:p>
        </w:tc>
        <w:tc>
          <w:tcPr>
            <w:tcW w:w="874" w:type="pct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Сичный А.В.</w:t>
            </w:r>
          </w:p>
        </w:tc>
        <w:tc>
          <w:tcPr>
            <w:tcW w:w="878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</w:tbl>
    <w:p w:rsidR="009A27C5" w:rsidRDefault="009A27C5" w:rsidP="009A27C5">
      <w:pPr>
        <w:spacing w:line="360" w:lineRule="auto"/>
        <w:rPr>
          <w:b/>
          <w:i/>
          <w:color w:val="FFFFFF"/>
          <w:sz w:val="18"/>
          <w:szCs w:val="18"/>
        </w:rPr>
      </w:pPr>
    </w:p>
    <w:p w:rsidR="009A27C5" w:rsidRDefault="009A27C5" w:rsidP="009A27C5">
      <w:pPr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32"/>
        <w:gridCol w:w="15"/>
        <w:gridCol w:w="385"/>
        <w:gridCol w:w="32"/>
        <w:gridCol w:w="1824"/>
      </w:tblGrid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Федорову К.А.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Оборину С.В.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Организационный отдел 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Владимирову М.А.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Коноплеву В.Н.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ЕДДС (каб.10)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ОГИБДД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ГБУЗ ЛО «Тихвинская МБ»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c>
          <w:tcPr>
            <w:tcW w:w="379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МБУ «Зеленый город»</w:t>
            </w:r>
          </w:p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«Чистый город»</w:t>
            </w:r>
          </w:p>
        </w:tc>
        <w:tc>
          <w:tcPr>
            <w:tcW w:w="224" w:type="pct"/>
            <w:gridSpan w:val="2"/>
            <w:hideMark/>
          </w:tcPr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  <w:p w:rsidR="009A27C5" w:rsidRDefault="009A2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A27C5" w:rsidRDefault="009A27C5">
            <w:pPr>
              <w:rPr>
                <w:i/>
                <w:sz w:val="18"/>
                <w:szCs w:val="18"/>
              </w:rPr>
            </w:pPr>
          </w:p>
        </w:tc>
      </w:tr>
      <w:tr w:rsidR="009A27C5" w:rsidTr="009A27C5">
        <w:trPr>
          <w:trHeight w:val="70"/>
        </w:trPr>
        <w:tc>
          <w:tcPr>
            <w:tcW w:w="3786" w:type="pct"/>
            <w:hideMark/>
          </w:tcPr>
          <w:p w:rsidR="009A27C5" w:rsidRDefault="009A27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hideMark/>
          </w:tcPr>
          <w:p w:rsidR="009A27C5" w:rsidRDefault="009A27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999" w:type="pct"/>
            <w:gridSpan w:val="2"/>
          </w:tcPr>
          <w:p w:rsidR="009A27C5" w:rsidRDefault="009A27C5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9A27C5" w:rsidRDefault="009A27C5" w:rsidP="009A27C5">
      <w:pPr>
        <w:ind w:right="-1" w:firstLine="709"/>
        <w:rPr>
          <w:sz w:val="22"/>
          <w:szCs w:val="22"/>
        </w:rPr>
      </w:pPr>
    </w:p>
    <w:p w:rsidR="009A27C5" w:rsidRDefault="009A27C5" w:rsidP="009A27C5">
      <w:pPr>
        <w:rPr>
          <w:sz w:val="22"/>
          <w:szCs w:val="22"/>
        </w:rPr>
      </w:pPr>
    </w:p>
    <w:p w:rsidR="009A27C5" w:rsidRDefault="009A27C5" w:rsidP="009A27C5">
      <w:pPr>
        <w:rPr>
          <w:i/>
          <w:sz w:val="18"/>
          <w:szCs w:val="18"/>
        </w:rPr>
      </w:pPr>
    </w:p>
    <w:p w:rsidR="009A27C5" w:rsidRDefault="009A27C5" w:rsidP="009A27C5">
      <w:pPr>
        <w:ind w:right="-1" w:firstLine="709"/>
        <w:rPr>
          <w:sz w:val="22"/>
          <w:szCs w:val="22"/>
        </w:rPr>
      </w:pPr>
    </w:p>
    <w:p w:rsidR="009A27C5" w:rsidRDefault="009A27C5" w:rsidP="009A27C5">
      <w:pPr>
        <w:ind w:right="-1" w:firstLine="709"/>
        <w:rPr>
          <w:sz w:val="22"/>
          <w:szCs w:val="22"/>
        </w:rPr>
      </w:pPr>
    </w:p>
    <w:p w:rsidR="009A27C5" w:rsidRDefault="009A27C5" w:rsidP="009A27C5">
      <w:pPr>
        <w:ind w:right="-1" w:firstLine="709"/>
        <w:rPr>
          <w:sz w:val="22"/>
          <w:szCs w:val="22"/>
        </w:rPr>
      </w:pPr>
    </w:p>
    <w:p w:rsidR="009A27C5" w:rsidRDefault="009A27C5" w:rsidP="009A27C5">
      <w:pPr>
        <w:ind w:right="-1" w:firstLine="709"/>
        <w:rPr>
          <w:sz w:val="22"/>
          <w:szCs w:val="22"/>
        </w:rPr>
      </w:pPr>
    </w:p>
    <w:p w:rsidR="009A27C5" w:rsidRDefault="009A27C5" w:rsidP="009A27C5">
      <w:pPr>
        <w:ind w:right="-1" w:firstLine="709"/>
        <w:rPr>
          <w:sz w:val="22"/>
          <w:szCs w:val="22"/>
        </w:rPr>
      </w:pPr>
    </w:p>
    <w:p w:rsidR="009A27C5" w:rsidRDefault="009A27C5" w:rsidP="009A27C5">
      <w:pPr>
        <w:ind w:right="-1" w:firstLine="709"/>
        <w:rPr>
          <w:sz w:val="22"/>
          <w:szCs w:val="22"/>
        </w:rPr>
      </w:pPr>
    </w:p>
    <w:p w:rsidR="009A27C5" w:rsidRDefault="009A27C5" w:rsidP="009A27C5">
      <w:pPr>
        <w:ind w:right="-1" w:firstLine="709"/>
        <w:rPr>
          <w:sz w:val="22"/>
          <w:szCs w:val="22"/>
        </w:rPr>
      </w:pPr>
    </w:p>
    <w:p w:rsidR="009A27C5" w:rsidRDefault="009A27C5" w:rsidP="009A27C5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5F" w:rsidRDefault="005E175F" w:rsidP="00AF6855">
      <w:r>
        <w:separator/>
      </w:r>
    </w:p>
  </w:endnote>
  <w:endnote w:type="continuationSeparator" w:id="0">
    <w:p w:rsidR="005E175F" w:rsidRDefault="005E175F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5F" w:rsidRDefault="005E175F" w:rsidP="00AF6855">
      <w:r>
        <w:separator/>
      </w:r>
    </w:p>
  </w:footnote>
  <w:footnote w:type="continuationSeparator" w:id="0">
    <w:p w:rsidR="005E175F" w:rsidRDefault="005E175F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A27C5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09A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B709A"/>
    <w:rsid w:val="005C0140"/>
    <w:rsid w:val="005E175F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9A27C5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CA545"/>
  <w15:chartTrackingRefBased/>
  <w15:docId w15:val="{E91AAEA5-905A-4EB9-B862-09DE64CA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customStyle="1" w:styleId="40">
    <w:name w:val="Заголовок 4 Знак"/>
    <w:link w:val="4"/>
    <w:rsid w:val="009A27C5"/>
    <w:rPr>
      <w:b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7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2022-05-06T08:13:00Z</cp:lastPrinted>
  <dcterms:created xsi:type="dcterms:W3CDTF">2022-05-06T07:49:00Z</dcterms:created>
  <dcterms:modified xsi:type="dcterms:W3CDTF">2022-05-06T08:13:00Z</dcterms:modified>
</cp:coreProperties>
</file>