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03DEA" w:rsidRDefault="00B52D22">
      <w:pPr>
        <w:pStyle w:val="4"/>
        <w:rPr>
          <w:color w:val="000000"/>
        </w:rPr>
      </w:pPr>
      <w:r w:rsidRPr="00603DEA">
        <w:rPr>
          <w:color w:val="000000"/>
        </w:rPr>
        <w:t>АДМИНИСТРАЦИЯ  МУНИЦИПАЛЬНОГО  ОБРАЗОВАНИЯ</w:t>
      </w:r>
    </w:p>
    <w:p w:rsidR="00B52D22" w:rsidRPr="00603DEA" w:rsidRDefault="00B52D22">
      <w:pPr>
        <w:jc w:val="center"/>
        <w:rPr>
          <w:b/>
          <w:color w:val="000000"/>
          <w:sz w:val="22"/>
        </w:rPr>
      </w:pPr>
      <w:r w:rsidRPr="00603DEA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603DEA" w:rsidRDefault="00B52D22">
      <w:pPr>
        <w:jc w:val="center"/>
        <w:rPr>
          <w:b/>
          <w:color w:val="000000"/>
          <w:sz w:val="22"/>
        </w:rPr>
      </w:pPr>
      <w:r w:rsidRPr="00603DEA">
        <w:rPr>
          <w:b/>
          <w:color w:val="000000"/>
          <w:sz w:val="22"/>
        </w:rPr>
        <w:t>ЛЕНИНГРАДСКОЙ  ОБЛАСТИ</w:t>
      </w:r>
    </w:p>
    <w:p w:rsidR="00B52D22" w:rsidRPr="00603DEA" w:rsidRDefault="00B52D22">
      <w:pPr>
        <w:jc w:val="center"/>
        <w:rPr>
          <w:b/>
          <w:color w:val="000000"/>
          <w:sz w:val="22"/>
        </w:rPr>
      </w:pPr>
      <w:r w:rsidRPr="00603DEA">
        <w:rPr>
          <w:b/>
          <w:color w:val="000000"/>
          <w:sz w:val="22"/>
        </w:rPr>
        <w:t>(АДМИНИСТРАЦИЯ  ТИХВИНСКОГО  РАЙОНА)</w:t>
      </w:r>
    </w:p>
    <w:p w:rsidR="00B52D22" w:rsidRPr="00603DEA" w:rsidRDefault="00B52D22">
      <w:pPr>
        <w:jc w:val="center"/>
        <w:rPr>
          <w:b/>
          <w:color w:val="000000"/>
          <w:sz w:val="32"/>
        </w:rPr>
      </w:pPr>
    </w:p>
    <w:p w:rsidR="00B52D22" w:rsidRPr="00603DEA" w:rsidRDefault="00B52D22">
      <w:pPr>
        <w:jc w:val="center"/>
        <w:rPr>
          <w:color w:val="000000"/>
          <w:sz w:val="10"/>
        </w:rPr>
      </w:pPr>
      <w:r w:rsidRPr="00603DEA">
        <w:rPr>
          <w:b/>
          <w:color w:val="000000"/>
          <w:sz w:val="32"/>
        </w:rPr>
        <w:t>ПОСТАНОВЛЕНИЕ</w:t>
      </w:r>
    </w:p>
    <w:p w:rsidR="00B52D22" w:rsidRPr="00603DEA" w:rsidRDefault="00B52D22">
      <w:pPr>
        <w:jc w:val="center"/>
        <w:rPr>
          <w:color w:val="000000"/>
          <w:sz w:val="10"/>
        </w:rPr>
      </w:pPr>
    </w:p>
    <w:p w:rsidR="00B52D22" w:rsidRPr="00603DEA" w:rsidRDefault="00B52D22">
      <w:pPr>
        <w:jc w:val="center"/>
        <w:rPr>
          <w:color w:val="000000"/>
          <w:sz w:val="10"/>
        </w:rPr>
      </w:pPr>
    </w:p>
    <w:p w:rsidR="00B52D22" w:rsidRPr="00603DEA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603DEA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603DEA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603DEA" w:rsidRDefault="003B45B7">
      <w:pPr>
        <w:tabs>
          <w:tab w:val="left" w:pos="567"/>
          <w:tab w:val="left" w:pos="3686"/>
        </w:tabs>
        <w:rPr>
          <w:color w:val="000000"/>
        </w:rPr>
      </w:pPr>
      <w:r>
        <w:rPr>
          <w:color w:val="000000"/>
        </w:rPr>
        <w:tab/>
        <w:t>15 апреля 2022 г.</w:t>
      </w:r>
      <w:r>
        <w:rPr>
          <w:color w:val="000000"/>
        </w:rPr>
        <w:tab/>
        <w:t>01-712-а</w:t>
      </w:r>
    </w:p>
    <w:p w:rsidR="00B52D22" w:rsidRPr="00603DEA" w:rsidRDefault="00B52D22">
      <w:pPr>
        <w:rPr>
          <w:b/>
          <w:color w:val="000000"/>
        </w:rPr>
      </w:pPr>
      <w:r w:rsidRPr="00603DEA">
        <w:rPr>
          <w:b/>
          <w:color w:val="000000"/>
          <w:sz w:val="22"/>
        </w:rPr>
        <w:t>от __________________________ № _________</w:t>
      </w:r>
    </w:p>
    <w:p w:rsidR="00326996" w:rsidRPr="00603DEA" w:rsidRDefault="00326996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03DEA" w:rsidTr="00603D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03DEA" w:rsidRDefault="00603DEA" w:rsidP="00B52D22">
            <w:pPr>
              <w:rPr>
                <w:b/>
                <w:color w:val="000000"/>
                <w:sz w:val="24"/>
                <w:szCs w:val="24"/>
              </w:rPr>
            </w:pPr>
            <w:r w:rsidRPr="00603DEA"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      </w:r>
            <w:r w:rsidRPr="00603DEA">
              <w:rPr>
                <w:rFonts w:eastAsia="Calibri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Тихвинский муниципальный район Ленинградской области</w:t>
            </w:r>
            <w:r w:rsidRPr="00603DEA">
              <w:rPr>
                <w:color w:val="000000"/>
                <w:sz w:val="24"/>
                <w:szCs w:val="24"/>
              </w:rPr>
              <w:t>», утверждённый постановлением администрации Тихвинского района от 29 января 2019 года № 01-170-а</w:t>
            </w:r>
          </w:p>
        </w:tc>
      </w:tr>
      <w:tr w:rsidR="00603DEA" w:rsidRPr="00603DEA" w:rsidTr="00603D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DEA" w:rsidRPr="00603DEA" w:rsidRDefault="003B45B7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Pr="00603DEA" w:rsidRDefault="00554BEC" w:rsidP="001A2440">
      <w:pPr>
        <w:ind w:right="-1" w:firstLine="709"/>
        <w:rPr>
          <w:color w:val="000000"/>
          <w:sz w:val="22"/>
          <w:szCs w:val="22"/>
        </w:rPr>
      </w:pP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bCs/>
          <w:color w:val="00000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в</w:t>
      </w:r>
      <w:r w:rsidRPr="00603DEA">
        <w:rPr>
          <w:color w:val="000000"/>
          <w:szCs w:val="28"/>
        </w:rPr>
        <w:t xml:space="preserve"> целях приведения нормативно-правовых актов в соответствие с действующим законодательством, администрация Тихвинского района ПОСТАНОВЛЯЕТ: </w:t>
      </w: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ab/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603DEA">
        <w:rPr>
          <w:rFonts w:eastAsia="Calibri"/>
          <w:color w:val="000000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Тихвинский муниципальный район Ленинградской области</w:t>
      </w:r>
      <w:r w:rsidRPr="00603DEA">
        <w:rPr>
          <w:color w:val="000000"/>
          <w:szCs w:val="28"/>
        </w:rPr>
        <w:t xml:space="preserve">», утверждённый постановлением администрации Тихвинского района </w:t>
      </w:r>
      <w:r w:rsidRPr="00603DEA">
        <w:rPr>
          <w:b/>
          <w:bCs/>
          <w:color w:val="000000"/>
          <w:szCs w:val="28"/>
        </w:rPr>
        <w:t>от 29 января 2019 года № 01-170-а</w:t>
      </w:r>
      <w:r w:rsidRPr="00603DEA">
        <w:rPr>
          <w:color w:val="000000"/>
          <w:szCs w:val="28"/>
        </w:rPr>
        <w:t>, следующие изменения:</w:t>
      </w:r>
    </w:p>
    <w:p w:rsidR="00603DEA" w:rsidRPr="00603DEA" w:rsidRDefault="00603DEA" w:rsidP="00BB3D3A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1.1. Раздел 2 «Стандарт предоставления муниципальной услуги» </w:t>
      </w:r>
      <w:r w:rsidRPr="00603DEA">
        <w:rPr>
          <w:b/>
          <w:bCs/>
          <w:color w:val="000000"/>
          <w:szCs w:val="28"/>
        </w:rPr>
        <w:t>дополнить пунктами 2.2.1 и 2.2.2</w:t>
      </w:r>
      <w:r w:rsidRPr="00603DEA">
        <w:rPr>
          <w:color w:val="000000"/>
          <w:szCs w:val="28"/>
        </w:rPr>
        <w:t xml:space="preserve"> следующего содержания:</w:t>
      </w:r>
    </w:p>
    <w:p w:rsidR="00603DEA" w:rsidRPr="00603DEA" w:rsidRDefault="00603DEA" w:rsidP="00693C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iCs/>
          <w:color w:val="000000"/>
          <w:szCs w:val="28"/>
        </w:rPr>
      </w:pPr>
      <w:r w:rsidRPr="00603DEA">
        <w:rPr>
          <w:color w:val="000000"/>
          <w:szCs w:val="28"/>
        </w:rPr>
        <w:t>«</w:t>
      </w:r>
      <w:r w:rsidRPr="00603DEA">
        <w:rPr>
          <w:iCs/>
          <w:color w:val="000000"/>
          <w:szCs w:val="28"/>
        </w:rPr>
        <w:t xml:space="preserve">2.2.1. В целях предоставления муниципальной услуги установление </w:t>
      </w:r>
      <w:r w:rsidRPr="00603DEA">
        <w:rPr>
          <w:iCs/>
          <w:color w:val="000000"/>
          <w:szCs w:val="28"/>
        </w:rPr>
        <w:lastRenderedPageBreak/>
        <w:t>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:rsidR="00603DEA" w:rsidRPr="00603DEA" w:rsidRDefault="00603DEA" w:rsidP="00BB3D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iCs/>
          <w:color w:val="000000"/>
          <w:szCs w:val="28"/>
        </w:rPr>
      </w:pPr>
      <w:r w:rsidRPr="00603DEA">
        <w:rPr>
          <w:iCs/>
          <w:color w:val="000000"/>
          <w:szCs w:val="28"/>
        </w:rPr>
        <w:tab/>
      </w:r>
      <w:r w:rsidRPr="00603DEA">
        <w:rPr>
          <w:iCs/>
          <w:color w:val="000000"/>
          <w:szCs w:val="28"/>
        </w:rPr>
        <w:tab/>
      </w:r>
      <w:r w:rsidRPr="00603DEA">
        <w:rPr>
          <w:iCs/>
          <w:color w:val="000000"/>
          <w:szCs w:val="28"/>
        </w:rPr>
        <w:tab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3DEA" w:rsidRPr="00603DEA" w:rsidRDefault="00603DEA" w:rsidP="00693C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iCs/>
          <w:color w:val="000000"/>
          <w:szCs w:val="28"/>
        </w:rPr>
      </w:pPr>
      <w:r w:rsidRPr="00603DEA">
        <w:rPr>
          <w:iCs/>
          <w:color w:val="000000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03DEA" w:rsidRPr="00603DEA" w:rsidRDefault="00603DEA" w:rsidP="00693C5C">
      <w:pPr>
        <w:ind w:right="-1" w:firstLine="709"/>
        <w:rPr>
          <w:iCs/>
          <w:color w:val="000000"/>
          <w:szCs w:val="28"/>
        </w:rPr>
      </w:pPr>
      <w:r w:rsidRPr="00603DEA">
        <w:rPr>
          <w:iCs/>
          <w:color w:val="000000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 (при технической реализации).»;</w:t>
      </w:r>
    </w:p>
    <w:p w:rsidR="00603DEA" w:rsidRPr="00603DEA" w:rsidRDefault="00603DEA" w:rsidP="00693C5C">
      <w:pPr>
        <w:ind w:right="-1" w:firstLine="709"/>
        <w:rPr>
          <w:iCs/>
          <w:color w:val="000000"/>
          <w:szCs w:val="28"/>
        </w:rPr>
      </w:pPr>
      <w:r w:rsidRPr="00603DEA">
        <w:rPr>
          <w:iCs/>
          <w:color w:val="000000"/>
          <w:szCs w:val="28"/>
        </w:rPr>
        <w:t xml:space="preserve">1.2. </w:t>
      </w:r>
      <w:r w:rsidRPr="00603DEA">
        <w:rPr>
          <w:b/>
          <w:bCs/>
          <w:iCs/>
          <w:color w:val="000000"/>
          <w:szCs w:val="28"/>
        </w:rPr>
        <w:t>подпункт 4) пункта 2.5</w:t>
      </w:r>
      <w:r w:rsidRPr="00603DEA">
        <w:rPr>
          <w:iCs/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693C5C">
      <w:pPr>
        <w:ind w:right="-1" w:firstLine="709"/>
        <w:rPr>
          <w:color w:val="000000"/>
          <w:szCs w:val="28"/>
        </w:rPr>
      </w:pPr>
      <w:r w:rsidRPr="00603DEA">
        <w:rPr>
          <w:iCs/>
          <w:color w:val="000000"/>
          <w:szCs w:val="28"/>
        </w:rPr>
        <w:t xml:space="preserve">«4) </w:t>
      </w:r>
      <w:r w:rsidRPr="00603DEA">
        <w:rPr>
          <w:color w:val="000000"/>
          <w:szCs w:val="28"/>
        </w:rPr>
        <w:t>Приказ Минстроя России от 08.06.2021 № 362/пр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– Приказ Минстроя РФ от 08.06.2021 № 362/пр)</w:t>
      </w:r>
      <w:r w:rsidRPr="00603DEA">
        <w:rPr>
          <w:rFonts w:eastAsia="Calibri"/>
          <w:color w:val="000000"/>
          <w:szCs w:val="28"/>
        </w:rPr>
        <w:t>.»;</w:t>
      </w:r>
    </w:p>
    <w:p w:rsidR="00603DEA" w:rsidRPr="00603DEA" w:rsidRDefault="00603DEA" w:rsidP="00400683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1.3. </w:t>
      </w:r>
      <w:r w:rsidRPr="00603DEA">
        <w:rPr>
          <w:b/>
          <w:bCs/>
          <w:color w:val="000000"/>
          <w:szCs w:val="28"/>
        </w:rPr>
        <w:t>пункт 2.7.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C247E1">
      <w:pPr>
        <w:tabs>
          <w:tab w:val="left" w:pos="142"/>
          <w:tab w:val="left" w:pos="284"/>
        </w:tabs>
        <w:ind w:firstLine="709"/>
        <w:rPr>
          <w:rFonts w:eastAsia="Calibri"/>
          <w:color w:val="000000"/>
          <w:szCs w:val="28"/>
        </w:rPr>
      </w:pPr>
      <w:r w:rsidRPr="00603DEA">
        <w:rPr>
          <w:color w:val="000000"/>
          <w:szCs w:val="28"/>
        </w:rPr>
        <w:t>«2.7.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 и подлежащих представлению в рамках межведомственного информационного взаимодействия.</w:t>
      </w:r>
    </w:p>
    <w:p w:rsidR="00603DEA" w:rsidRPr="00603DEA" w:rsidRDefault="00603DEA" w:rsidP="00C247E1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ОМСУ в рамках </w:t>
      </w:r>
      <w:r w:rsidRPr="00603DEA">
        <w:rPr>
          <w:bCs/>
          <w:color w:val="000000"/>
          <w:szCs w:val="28"/>
        </w:rPr>
        <w:t xml:space="preserve">межведомственного информационного взаимодействия </w:t>
      </w:r>
      <w:r w:rsidRPr="00603DEA">
        <w:rPr>
          <w:color w:val="000000"/>
          <w:szCs w:val="28"/>
        </w:rPr>
        <w:t xml:space="preserve">для предоставления </w:t>
      </w:r>
      <w:r w:rsidRPr="00603DEA">
        <w:rPr>
          <w:rFonts w:eastAsia="Calibri"/>
          <w:color w:val="000000"/>
          <w:szCs w:val="28"/>
        </w:rPr>
        <w:t>муниципальной</w:t>
      </w:r>
      <w:r w:rsidRPr="00603DEA">
        <w:rPr>
          <w:color w:val="000000"/>
          <w:szCs w:val="28"/>
        </w:rPr>
        <w:t xml:space="preserve"> услуги при необходимости запрашивает следующие документы (сведения):</w:t>
      </w:r>
    </w:p>
    <w:p w:rsidR="00603DEA" w:rsidRPr="00603DEA" w:rsidRDefault="00603DEA" w:rsidP="00C247E1">
      <w:pPr>
        <w:ind w:right="-1" w:firstLine="709"/>
        <w:rPr>
          <w:rFonts w:eastAsia="Calibri"/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lastRenderedPageBreak/>
        <w:t>1)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недвижимости).»;</w:t>
      </w:r>
    </w:p>
    <w:p w:rsidR="00603DEA" w:rsidRPr="00603DEA" w:rsidRDefault="00603DEA" w:rsidP="00C247E1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1.4. раздел 2 «Стандарт предоставления муниципальной услуги» </w:t>
      </w:r>
      <w:r w:rsidRPr="00603DEA">
        <w:rPr>
          <w:b/>
          <w:bCs/>
          <w:color w:val="000000"/>
          <w:szCs w:val="28"/>
        </w:rPr>
        <w:t>дополнить пунктами 2.7.1, 2.7.2, 2.7.3.</w:t>
      </w:r>
      <w:r w:rsidRPr="00603DEA">
        <w:rPr>
          <w:color w:val="000000"/>
          <w:szCs w:val="28"/>
        </w:rPr>
        <w:t xml:space="preserve"> следующего содержания:</w:t>
      </w:r>
    </w:p>
    <w:p w:rsidR="00603DEA" w:rsidRPr="00603DEA" w:rsidRDefault="00603DEA" w:rsidP="008F48FF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«2.7.1. Заявитель вправе представить документы, указанные в пункте 2.7., по собственной инициативе.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 xml:space="preserve">2.7.2. При предоставлении </w:t>
      </w:r>
      <w:r w:rsidRPr="00603DEA">
        <w:rPr>
          <w:color w:val="000000"/>
          <w:szCs w:val="28"/>
        </w:rPr>
        <w:t>муниципальной</w:t>
      </w:r>
      <w:r w:rsidRPr="00603DEA">
        <w:rPr>
          <w:bCs/>
          <w:color w:val="000000"/>
          <w:szCs w:val="28"/>
        </w:rPr>
        <w:t xml:space="preserve"> услуги запрещается требовать от Заявителя: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части 6 статьи 7 Федерального закона № 210-ФЗ;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210-ФЗ;</w:t>
      </w:r>
    </w:p>
    <w:p w:rsidR="00603DEA" w:rsidRPr="00603DEA" w:rsidRDefault="00603DEA" w:rsidP="008F48FF">
      <w:pPr>
        <w:tabs>
          <w:tab w:val="left" w:pos="1276"/>
        </w:tabs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603DEA">
        <w:rPr>
          <w:bCs/>
          <w:color w:val="000000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03DEA" w:rsidRPr="00603DEA" w:rsidRDefault="00603DEA" w:rsidP="008F48FF">
      <w:pPr>
        <w:tabs>
          <w:tab w:val="left" w:pos="1134"/>
        </w:tabs>
        <w:ind w:firstLine="709"/>
        <w:rPr>
          <w:rFonts w:eastAsia="Calibri"/>
          <w:color w:val="000000"/>
          <w:szCs w:val="28"/>
          <w:lang w:eastAsia="en-US"/>
        </w:rPr>
      </w:pPr>
      <w:r w:rsidRPr="00603DEA">
        <w:rPr>
          <w:rFonts w:eastAsia="Calibri"/>
          <w:color w:val="000000"/>
          <w:szCs w:val="28"/>
          <w:lang w:eastAsia="en-US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603DEA" w:rsidRPr="00603DEA" w:rsidRDefault="00603DEA" w:rsidP="008F48FF">
      <w:pPr>
        <w:tabs>
          <w:tab w:val="left" w:pos="1134"/>
        </w:tabs>
        <w:ind w:firstLine="709"/>
        <w:rPr>
          <w:rFonts w:eastAsia="Calibri"/>
          <w:color w:val="000000"/>
          <w:szCs w:val="28"/>
          <w:lang w:eastAsia="en-US"/>
        </w:rPr>
      </w:pPr>
      <w:r w:rsidRPr="00603DEA">
        <w:rPr>
          <w:rFonts w:eastAsia="Calibri"/>
          <w:color w:val="000000"/>
          <w:szCs w:val="28"/>
          <w:lang w:eastAsia="en-US"/>
        </w:rPr>
        <w:lastRenderedPageBreak/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03DEA" w:rsidRPr="00603DEA" w:rsidRDefault="00603DEA" w:rsidP="008F48FF">
      <w:pPr>
        <w:ind w:right="-1" w:firstLine="709"/>
        <w:rPr>
          <w:rFonts w:eastAsia="Calibri"/>
          <w:color w:val="000000"/>
          <w:szCs w:val="28"/>
          <w:lang w:eastAsia="en-US"/>
        </w:rPr>
      </w:pPr>
      <w:r w:rsidRPr="00603DEA">
        <w:rPr>
          <w:rFonts w:eastAsia="Calibri"/>
          <w:color w:val="000000"/>
          <w:szCs w:val="28"/>
          <w:lang w:eastAsia="en-US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мероприятиях.»;</w:t>
      </w: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1.5. </w:t>
      </w:r>
      <w:r w:rsidRPr="00603DEA">
        <w:rPr>
          <w:b/>
          <w:bCs/>
          <w:color w:val="000000"/>
          <w:szCs w:val="28"/>
        </w:rPr>
        <w:t>пункт 2.9.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8F48FF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«2.9. Исчерпывающий перечень оснований для отказа в приеме документов, необходимых для предоставления </w:t>
      </w:r>
      <w:r w:rsidRPr="00603DEA">
        <w:rPr>
          <w:rFonts w:eastAsia="Calibri"/>
          <w:color w:val="000000"/>
          <w:szCs w:val="28"/>
        </w:rPr>
        <w:t>муниципальной</w:t>
      </w:r>
      <w:r w:rsidRPr="00603DEA">
        <w:rPr>
          <w:color w:val="000000"/>
          <w:szCs w:val="28"/>
        </w:rPr>
        <w:t xml:space="preserve"> услуги:</w:t>
      </w:r>
    </w:p>
    <w:p w:rsidR="00603DEA" w:rsidRPr="00603DEA" w:rsidRDefault="00603DEA" w:rsidP="008F48F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 xml:space="preserve">1) </w:t>
      </w:r>
      <w:r w:rsidRPr="00603DEA">
        <w:rPr>
          <w:color w:val="000000"/>
          <w:szCs w:val="28"/>
        </w:rPr>
        <w:t>представленные заявителем документы недействительны/указанные в заявлении сведения недостоверны:</w:t>
      </w:r>
    </w:p>
    <w:p w:rsidR="00603DEA" w:rsidRPr="00603DEA" w:rsidRDefault="00603DEA" w:rsidP="008F48F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>представление заявителем документов, содержащих ошибки, противоречивые или недостоверные сведения;</w:t>
      </w:r>
    </w:p>
    <w:p w:rsidR="00603DEA" w:rsidRPr="00603DEA" w:rsidRDefault="00603DEA" w:rsidP="008F48FF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>несоответствие представленных документов требованиям действующего законодательства;</w:t>
      </w:r>
    </w:p>
    <w:p w:rsidR="00603DEA" w:rsidRPr="00603DEA" w:rsidRDefault="00603DEA" w:rsidP="008F48FF">
      <w:pPr>
        <w:ind w:right="-1" w:firstLine="709"/>
        <w:rPr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>2) заявление подано лицом, не уполномоченным на осуществление таких действий</w:t>
      </w:r>
      <w:r w:rsidRPr="00603DEA">
        <w:rPr>
          <w:color w:val="000000"/>
          <w:szCs w:val="28"/>
        </w:rPr>
        <w:t>.»;</w:t>
      </w:r>
    </w:p>
    <w:p w:rsidR="00603DEA" w:rsidRPr="00603DEA" w:rsidRDefault="00603DEA" w:rsidP="008F48FF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1.6. </w:t>
      </w:r>
      <w:r w:rsidRPr="00603DEA">
        <w:rPr>
          <w:b/>
          <w:bCs/>
          <w:color w:val="000000"/>
          <w:szCs w:val="28"/>
        </w:rPr>
        <w:t>пункт 2.10.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«2.10. Исчерпывающий перечень оснований для отказа в предоставлении </w:t>
      </w:r>
      <w:r w:rsidRPr="00603DEA">
        <w:rPr>
          <w:rFonts w:eastAsia="Calibri"/>
          <w:color w:val="000000"/>
          <w:szCs w:val="28"/>
        </w:rPr>
        <w:t>муниципальной</w:t>
      </w:r>
      <w:r w:rsidRPr="00603DEA">
        <w:rPr>
          <w:color w:val="000000"/>
          <w:szCs w:val="28"/>
        </w:rPr>
        <w:t xml:space="preserve"> услуги: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bCs/>
          <w:color w:val="000000"/>
          <w:szCs w:val="28"/>
        </w:rPr>
        <w:t>Отсутствие права на предоставление муниципальной услуги:</w:t>
      </w:r>
    </w:p>
    <w:p w:rsidR="00603DEA" w:rsidRPr="00603DEA" w:rsidRDefault="00603DEA" w:rsidP="0049093B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603DEA">
        <w:rPr>
          <w:color w:val="000000"/>
          <w:szCs w:val="28"/>
        </w:rPr>
        <w:t>.»;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1.7. </w:t>
      </w:r>
      <w:r w:rsidRPr="00603DEA">
        <w:rPr>
          <w:b/>
          <w:bCs/>
          <w:color w:val="000000"/>
          <w:szCs w:val="28"/>
        </w:rPr>
        <w:t>пункт 2.15.4.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iCs/>
          <w:color w:val="000000"/>
          <w:szCs w:val="28"/>
        </w:rPr>
      </w:pPr>
      <w:r w:rsidRPr="00603DEA">
        <w:rPr>
          <w:color w:val="000000"/>
          <w:szCs w:val="28"/>
        </w:rPr>
        <w:t xml:space="preserve">«2.15.4. </w:t>
      </w:r>
      <w:r w:rsidRPr="00603DEA">
        <w:rPr>
          <w:iCs/>
          <w:color w:val="000000"/>
          <w:szCs w:val="28"/>
        </w:rPr>
        <w:t>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lastRenderedPageBreak/>
        <w:t xml:space="preserve">1.8. </w:t>
      </w:r>
      <w:r w:rsidRPr="00603DEA">
        <w:rPr>
          <w:b/>
          <w:bCs/>
          <w:color w:val="000000"/>
          <w:szCs w:val="28"/>
        </w:rPr>
        <w:t>пункт 2.17.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color w:val="000000"/>
          <w:szCs w:val="28"/>
        </w:rPr>
        <w:t>«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форме.»;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 w:rsidRPr="00603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2.17.1.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«2.17.1. Предоставление муниципальной услуги в электронной форме осуществляется при технической реализации услуги посредством ПГУ ЛО и/или ЕПГУ.»;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r w:rsidRPr="00603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2.17.2.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«2.17.2. Предоставление услуги по экстерриториальному принципу не предусмотрено.»;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Pr="00603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пункт 3.1.2.1.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«3.1.2.1. Основание для начала административной процедуры:</w:t>
      </w:r>
      <w:r w:rsidRPr="00603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поступление в орган, ответственный за предоставление муниципальной услуги (структурное подразделение Администрации МО) или в 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>администрацию МО Тихвинский муниципальный район Ленинградской области</w:t>
      </w:r>
      <w:r w:rsidRPr="00603DEA">
        <w:rPr>
          <w:rFonts w:ascii="Times New Roman" w:eastAsia="Calibri" w:hAnsi="Times New Roman" w:cs="Times New Roman"/>
          <w:color w:val="000000"/>
          <w:sz w:val="28"/>
          <w:szCs w:val="28"/>
        </w:rPr>
        <w:t>, заявления, предусмотренного п. 2.6 настоящего Административного регламента.»;</w:t>
      </w:r>
    </w:p>
    <w:p w:rsidR="00603DEA" w:rsidRPr="00603DEA" w:rsidRDefault="00603DEA" w:rsidP="002D6C18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1.12. </w:t>
      </w:r>
      <w:r w:rsidRPr="00603DEA">
        <w:rPr>
          <w:b/>
          <w:bCs/>
          <w:color w:val="000000"/>
          <w:szCs w:val="28"/>
        </w:rPr>
        <w:t>пункт 3.1.4.2</w:t>
      </w:r>
      <w:r w:rsidRPr="00603DEA">
        <w:rPr>
          <w:color w:val="000000"/>
          <w:szCs w:val="28"/>
        </w:rPr>
        <w:t>. изложить в новой редакции: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color w:val="000000"/>
          <w:szCs w:val="28"/>
        </w:rPr>
        <w:t>«</w:t>
      </w:r>
      <w:r w:rsidRPr="00603DEA">
        <w:rPr>
          <w:rFonts w:eastAsia="Calibri"/>
          <w:color w:val="000000"/>
        </w:rPr>
        <w:t>3.1.4.2. Содержание административных действий, продолжительность и максимальный срок их выполнения: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1 действие: проведение осмотра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 xml:space="preserve"> О проведении осмотра заявитель (представитель заявителя) уведомляется специалистом отдела посредством телефонной, факсимильной или электронной связи.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В ходе осмотра объекта индивидуального жилищного строительства специалист отдела, ответственный за подготовку документов, устанавливает: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- выполнены ли в полном объеме основные работы по строительству объекта индивидуального жилищного строительства (произведен монтаж фундамента, возведены стены и кровля);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- увеличивается ли общая площадь жилого помещения в результате реконструкции объекта индивидуального жилищного строительства</w:t>
      </w:r>
      <w:r w:rsidRPr="00603DEA">
        <w:rPr>
          <w:color w:val="000000"/>
        </w:rPr>
        <w:t xml:space="preserve"> </w:t>
      </w:r>
      <w:r w:rsidRPr="00603DEA">
        <w:rPr>
          <w:rFonts w:eastAsia="Calibri"/>
          <w:color w:val="000000"/>
        </w:rPr>
        <w:t>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 xml:space="preserve">2 действие: по результатам осмотра и при наличии оснований составление акта освидетельствования проведения основных работ объекта индивидуального жилищного строительства (далее акт освидетельствования) по форме, утвержденной Приказом Минстроя РФ от 08.06.2021 №362/пр, в 2 экземплярах. 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Подготовленные экземпляры акта освидетельствования подписываются ответственным исполнителем и лицом, получившим государственный сертификат на материнский (семейный) капитал, либо его представи</w:t>
      </w:r>
      <w:r w:rsidRPr="00603DEA">
        <w:rPr>
          <w:rFonts w:eastAsia="Calibri"/>
          <w:color w:val="000000"/>
        </w:rPr>
        <w:lastRenderedPageBreak/>
        <w:t>телем (в случае строительства (реконструкции), осуществляемого заявителем без привлечения организации, выполняющей строительство (реконструкцию) объекта индивидуального жилищного строительства).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 xml:space="preserve">В случае строительства (реконструкции) объекта индивидуального жилищного строительства по договору строительного подряда экземпляры акта освидетельствования подписываются дополнительно застройщиком (представителем застройщика). 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03DEA">
        <w:rPr>
          <w:rFonts w:eastAsia="Calibri"/>
          <w:color w:val="000000"/>
        </w:rPr>
        <w:t>При наличии иных представителей лиц, участвующих в осмотре объекта индивидуального жилищного строительства, они включаются в акт освидетельствования с указанием наименования, должности, фамилии, инициалов, реквизитов документа о представительстве и подписывают его.</w:t>
      </w:r>
    </w:p>
    <w:p w:rsidR="00603DEA" w:rsidRPr="00603DEA" w:rsidRDefault="00603DEA" w:rsidP="002D6C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03DEA">
        <w:rPr>
          <w:rFonts w:eastAsia="Calibri"/>
          <w:color w:val="000000"/>
          <w:szCs w:val="28"/>
        </w:rPr>
        <w:t xml:space="preserve">При наличии оснований для отказа в выдаче акта освидетельствования, ответственный исполнитель готовит мотивированное решение об отказе в выдаче акта освидетельствования с указанием причин отказа. </w:t>
      </w:r>
    </w:p>
    <w:p w:rsidR="00603DEA" w:rsidRPr="00603DEA" w:rsidRDefault="00603DEA" w:rsidP="002D6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03DEA">
        <w:rPr>
          <w:rFonts w:ascii="Times New Roman" w:eastAsia="Calibri" w:hAnsi="Times New Roman" w:cs="Times New Roman"/>
          <w:color w:val="000000"/>
          <w:sz w:val="28"/>
          <w:szCs w:val="28"/>
        </w:rPr>
        <w:t>3 действие: утверждение акта освидетельствования или уведомления об отказе в выдаче акта освидетельствования главой администрации МО либо иным уполномоченным должностным лицом администрации МО, курирующим работу органа, ответственного за предоставление муниципальной услуги.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1.13. </w:t>
      </w:r>
      <w:r w:rsidRPr="00603DEA">
        <w:rPr>
          <w:b/>
          <w:bCs/>
          <w:color w:val="000000"/>
          <w:szCs w:val="28"/>
        </w:rPr>
        <w:t>пункт 3.3.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«3.3. Порядок исправления допущенных опечаток и ошибок в выданных в результате предоставления муниципальной услуги документах»;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1.14. </w:t>
      </w:r>
      <w:r w:rsidRPr="00603DEA">
        <w:rPr>
          <w:b/>
          <w:bCs/>
          <w:color w:val="000000"/>
          <w:szCs w:val="28"/>
        </w:rPr>
        <w:t>пункт 3.3.1.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«3.3.1.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1.15. </w:t>
      </w:r>
      <w:r w:rsidRPr="00603DEA">
        <w:rPr>
          <w:b/>
          <w:bCs/>
          <w:color w:val="000000"/>
          <w:szCs w:val="28"/>
        </w:rPr>
        <w:t>пункт 3.3.2.</w:t>
      </w:r>
      <w:r w:rsidRPr="00603DEA">
        <w:rPr>
          <w:color w:val="000000"/>
          <w:szCs w:val="28"/>
        </w:rPr>
        <w:t xml:space="preserve"> изложить в следующей редакции: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«3.3.2. В течение 10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ошибок.»;</w:t>
      </w:r>
    </w:p>
    <w:p w:rsidR="00603DEA" w:rsidRPr="00603DEA" w:rsidRDefault="00603DEA" w:rsidP="0049093B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lastRenderedPageBreak/>
        <w:t xml:space="preserve">1.16. </w:t>
      </w:r>
      <w:r w:rsidRPr="00603DEA">
        <w:rPr>
          <w:b/>
          <w:bCs/>
          <w:color w:val="000000"/>
          <w:szCs w:val="28"/>
        </w:rPr>
        <w:t>дополнить разделом 6</w:t>
      </w:r>
      <w:r w:rsidRPr="00603DEA">
        <w:rPr>
          <w:color w:val="000000"/>
          <w:szCs w:val="28"/>
        </w:rPr>
        <w:t xml:space="preserve"> следующего содержания:</w:t>
      </w:r>
    </w:p>
    <w:p w:rsidR="00603DEA" w:rsidRPr="00603DEA" w:rsidRDefault="00603DEA" w:rsidP="00956590">
      <w:pPr>
        <w:ind w:firstLine="709"/>
        <w:rPr>
          <w:b/>
          <w:color w:val="000000"/>
          <w:szCs w:val="28"/>
          <w:lang w:eastAsia="x-none"/>
        </w:rPr>
      </w:pPr>
      <w:r w:rsidRPr="00603DEA">
        <w:rPr>
          <w:color w:val="000000"/>
          <w:szCs w:val="28"/>
        </w:rPr>
        <w:t>«</w:t>
      </w:r>
      <w:r w:rsidRPr="00603DEA">
        <w:rPr>
          <w:b/>
          <w:bCs/>
          <w:color w:val="000000"/>
          <w:szCs w:val="28"/>
          <w:lang w:eastAsia="x-none"/>
        </w:rPr>
        <w:t>6.</w:t>
      </w:r>
      <w:r w:rsidRPr="00603DEA">
        <w:rPr>
          <w:b/>
          <w:bCs/>
          <w:color w:val="000000"/>
          <w:szCs w:val="28"/>
          <w:lang w:val="x-none" w:eastAsia="x-none"/>
        </w:rPr>
        <w:t xml:space="preserve"> Особенности выполнения административных процедур в</w:t>
      </w:r>
      <w:r w:rsidRPr="00603DEA">
        <w:rPr>
          <w:b/>
          <w:bCs/>
          <w:color w:val="000000"/>
          <w:szCs w:val="28"/>
          <w:lang w:eastAsia="x-none"/>
        </w:rPr>
        <w:t xml:space="preserve"> многофункциональных центрах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б) определяет предмет обращения;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в) проводит проверку правильности заполнения заявления;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г) проводит проверку укомплектованности пакета документов;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е) заверяет каждый документ дела своей электронной подписью (далее - ЭП);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ж) направляет копии документов и реестр документов в ОМСУ: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- в электронной форме (в составе пакетов электронных дел) в день обращения заявителя в МФЦ;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r w:rsidRPr="00603DEA"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  <w:t>требованиями</w:t>
      </w:r>
      <w:r w:rsidRPr="00603DEA">
        <w:rPr>
          <w:rFonts w:ascii="Times New Roman" w:hAnsi="Times New Roman" w:cs="Times New Roman"/>
          <w:color w:val="000000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603DEA" w:rsidRPr="00603DEA" w:rsidRDefault="00603DEA" w:rsidP="00394C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DEA">
        <w:rPr>
          <w:rFonts w:ascii="Times New Roman" w:hAnsi="Times New Roman" w:cs="Times New Roman"/>
          <w:color w:val="000000"/>
          <w:sz w:val="28"/>
          <w:szCs w:val="28"/>
        </w:rPr>
        <w:t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03DEA" w:rsidRPr="00603DEA" w:rsidRDefault="00603DEA" w:rsidP="00394C82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  <w:bookmarkStart w:id="1" w:name="P588"/>
      <w:bookmarkEnd w:id="1"/>
      <w:r w:rsidRPr="00603DEA">
        <w:rPr>
          <w:color w:val="000000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услуг.»;</w:t>
      </w:r>
    </w:p>
    <w:p w:rsidR="00603DEA" w:rsidRPr="00603DEA" w:rsidRDefault="00603DEA" w:rsidP="00BB3D3A">
      <w:pPr>
        <w:tabs>
          <w:tab w:val="left" w:pos="142"/>
          <w:tab w:val="left" w:pos="284"/>
        </w:tabs>
        <w:rPr>
          <w:color w:val="000000"/>
          <w:szCs w:val="28"/>
        </w:rPr>
      </w:pPr>
      <w:r w:rsidRPr="00603DEA">
        <w:rPr>
          <w:color w:val="000000"/>
          <w:szCs w:val="28"/>
        </w:rPr>
        <w:tab/>
      </w:r>
      <w:r w:rsidRPr="00603DEA">
        <w:rPr>
          <w:color w:val="000000"/>
          <w:szCs w:val="28"/>
        </w:rPr>
        <w:tab/>
      </w:r>
      <w:r w:rsidRPr="00603DEA">
        <w:rPr>
          <w:color w:val="000000"/>
          <w:szCs w:val="28"/>
        </w:rPr>
        <w:tab/>
      </w:r>
    </w:p>
    <w:p w:rsidR="00603DEA" w:rsidRPr="00603DEA" w:rsidRDefault="00603DEA" w:rsidP="00603DEA">
      <w:pPr>
        <w:ind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 xml:space="preserve">1.17. Изложить </w:t>
      </w:r>
      <w:r w:rsidRPr="00603DEA">
        <w:rPr>
          <w:b/>
          <w:bCs/>
          <w:color w:val="000000"/>
          <w:szCs w:val="28"/>
        </w:rPr>
        <w:t>Приложение № 1</w:t>
      </w:r>
      <w:r w:rsidRPr="00603DEA">
        <w:rPr>
          <w:color w:val="000000"/>
          <w:szCs w:val="28"/>
        </w:rPr>
        <w:t xml:space="preserve"> в следующей редакции:</w:t>
      </w:r>
    </w:p>
    <w:p w:rsidR="00603DEA" w:rsidRPr="00603DEA" w:rsidRDefault="00603DEA" w:rsidP="008416A5">
      <w:pPr>
        <w:tabs>
          <w:tab w:val="left" w:pos="142"/>
          <w:tab w:val="left" w:pos="284"/>
        </w:tabs>
        <w:ind w:left="3600"/>
        <w:rPr>
          <w:bCs/>
          <w:color w:val="000000"/>
          <w:sz w:val="20"/>
        </w:rPr>
      </w:pPr>
    </w:p>
    <w:p w:rsidR="00603DEA" w:rsidRPr="00603DEA" w:rsidRDefault="00603DEA" w:rsidP="008416A5">
      <w:pPr>
        <w:tabs>
          <w:tab w:val="left" w:pos="142"/>
          <w:tab w:val="left" w:pos="284"/>
        </w:tabs>
        <w:ind w:left="3600"/>
        <w:rPr>
          <w:b/>
          <w:color w:val="000000"/>
          <w:sz w:val="20"/>
        </w:rPr>
      </w:pPr>
      <w:r w:rsidRPr="00603DEA">
        <w:rPr>
          <w:b/>
          <w:color w:val="000000"/>
          <w:sz w:val="20"/>
        </w:rPr>
        <w:t xml:space="preserve">Приложение № 1 </w:t>
      </w:r>
    </w:p>
    <w:p w:rsidR="00603DEA" w:rsidRPr="00603DEA" w:rsidRDefault="00603DEA" w:rsidP="008416A5">
      <w:pPr>
        <w:tabs>
          <w:tab w:val="left" w:pos="142"/>
          <w:tab w:val="left" w:pos="284"/>
        </w:tabs>
        <w:ind w:left="3600"/>
        <w:rPr>
          <w:b/>
          <w:color w:val="000000"/>
          <w:sz w:val="20"/>
        </w:rPr>
      </w:pPr>
      <w:r w:rsidRPr="00603DEA">
        <w:rPr>
          <w:b/>
          <w:color w:val="000000"/>
          <w:sz w:val="20"/>
        </w:rPr>
        <w:t>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Тихвинский муниципальный район Ленинградской области»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left="3600"/>
        <w:rPr>
          <w:color w:val="000000"/>
          <w:sz w:val="24"/>
        </w:rPr>
      </w:pPr>
      <w:r w:rsidRPr="00603DEA">
        <w:rPr>
          <w:color w:val="000000"/>
          <w:sz w:val="24"/>
        </w:rPr>
        <w:t xml:space="preserve">В администрацию муниципального образования 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left="3600"/>
        <w:rPr>
          <w:color w:val="000000"/>
          <w:sz w:val="24"/>
        </w:rPr>
      </w:pPr>
      <w:r w:rsidRPr="00603DEA">
        <w:rPr>
          <w:color w:val="000000"/>
          <w:sz w:val="24"/>
        </w:rPr>
        <w:t>Тихвинский муниципальный район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left="3600"/>
        <w:rPr>
          <w:color w:val="000000"/>
          <w:sz w:val="24"/>
        </w:rPr>
      </w:pPr>
      <w:r w:rsidRPr="00603DEA">
        <w:rPr>
          <w:color w:val="000000"/>
          <w:sz w:val="24"/>
        </w:rPr>
        <w:t>Ленинградской области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lastRenderedPageBreak/>
        <w:t>_______________(ФИО)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 xml:space="preserve">                              адрес места нахождения: 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>от 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>(ФИО, паспортные данные, адрес места жительства)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>№ тел. 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>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 xml:space="preserve">(ФИО, реквизиты документа о представительстве 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  <w:r w:rsidRPr="00603DEA">
        <w:rPr>
          <w:color w:val="000000"/>
          <w:sz w:val="24"/>
        </w:rPr>
        <w:t>(заполняется при наличии представителя)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4"/>
        </w:rPr>
      </w:pPr>
      <w:r w:rsidRPr="00603DEA">
        <w:rPr>
          <w:color w:val="000000"/>
          <w:sz w:val="24"/>
        </w:rPr>
        <w:t>ЗАЯВЛЕНИЕ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  <w:r w:rsidRPr="00603DEA">
        <w:rPr>
          <w:color w:val="000000"/>
          <w:sz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 w:rsidRPr="00603DEA">
        <w:rPr>
          <w:color w:val="000000"/>
          <w:sz w:val="24"/>
        </w:rPr>
        <w:t>Прошу выдать акт освидетельствования (нужное отметить):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4F5F4F" w:rsidP="008416A5">
      <w:pPr>
        <w:widowControl w:val="0"/>
        <w:autoSpaceDE w:val="0"/>
        <w:autoSpaceDN w:val="0"/>
        <w:adjustRightInd w:val="0"/>
        <w:ind w:left="709" w:firstLine="1"/>
        <w:rPr>
          <w:color w:val="000000"/>
          <w:sz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4" o:spid="_x0000_s1027" type="#_x0000_t109" style="position:absolute;left:0;text-align:left;margin-left:3pt;margin-top:2.95pt;width:17.15pt;height:16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"/>
        </w:pict>
      </w:r>
      <w:r w:rsidR="00603DEA" w:rsidRPr="00603DEA">
        <w:rPr>
          <w:color w:val="000000"/>
          <w:sz w:val="24"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4F5F4F" w:rsidP="008416A5">
      <w:pPr>
        <w:widowControl w:val="0"/>
        <w:autoSpaceDE w:val="0"/>
        <w:autoSpaceDN w:val="0"/>
        <w:adjustRightInd w:val="0"/>
        <w:ind w:left="709" w:hanging="567"/>
        <w:rPr>
          <w:color w:val="000000"/>
          <w:sz w:val="24"/>
        </w:rPr>
      </w:pPr>
      <w:r>
        <w:rPr>
          <w:noProof/>
        </w:rPr>
        <w:pict>
          <v:shape id="AutoShape 35" o:spid="_x0000_s1026" type="#_x0000_t109" style="position:absolute;left:0;text-align:left;margin-left:3pt;margin-top:5.55pt;width:17.15pt;height:16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"/>
        </w:pict>
      </w:r>
      <w:r w:rsidR="00603DEA" w:rsidRPr="00603DEA">
        <w:rPr>
          <w:color w:val="000000"/>
          <w:sz w:val="24"/>
        </w:rPr>
        <w:t xml:space="preserve"> </w:t>
      </w:r>
      <w:r w:rsidR="00603DEA" w:rsidRPr="00603DEA">
        <w:rPr>
          <w:color w:val="000000"/>
          <w:sz w:val="24"/>
        </w:rPr>
        <w:tab/>
        <w:t>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 w:rsidRPr="00603DEA">
        <w:rPr>
          <w:color w:val="000000"/>
          <w:sz w:val="24"/>
        </w:rPr>
        <w:t>Сведения об объекте капитального строительства (объекта индивидуального жилищного строительства)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603DEA">
        <w:rPr>
          <w:color w:val="000000"/>
          <w:sz w:val="22"/>
        </w:rPr>
        <w:t>__________________________________________________________________________________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603DEA">
        <w:rPr>
          <w:color w:val="000000"/>
          <w:sz w:val="22"/>
          <w:szCs w:val="22"/>
        </w:rPr>
        <w:t>(наименование, полный адрес объекта капитального строительства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603DEA">
        <w:rPr>
          <w:color w:val="000000"/>
          <w:sz w:val="22"/>
        </w:rPr>
        <w:t>__________________________________________________________________________________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603DEA">
        <w:rPr>
          <w:color w:val="000000"/>
          <w:sz w:val="22"/>
          <w:szCs w:val="22"/>
        </w:rPr>
        <w:t>или строительный адрес объекта капитального строительства)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2"/>
        </w:rPr>
      </w:pPr>
      <w:r w:rsidRPr="00603DEA">
        <w:rPr>
          <w:color w:val="000000"/>
          <w:sz w:val="24"/>
        </w:rPr>
        <w:t xml:space="preserve">                    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 w:rsidRPr="00603DEA">
        <w:rPr>
          <w:color w:val="000000"/>
          <w:sz w:val="24"/>
        </w:rPr>
        <w:t>Сведения о лице, осуществляющем строительство/представителе   лица, осуществляющего строительство (нужное подчеркнуть) 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603DEA">
        <w:rPr>
          <w:color w:val="000000"/>
        </w:rPr>
        <w:t xml:space="preserve">                                                </w:t>
      </w:r>
      <w:r w:rsidRPr="00603DEA">
        <w:rPr>
          <w:color w:val="000000"/>
          <w:sz w:val="22"/>
          <w:szCs w:val="22"/>
        </w:rPr>
        <w:t>(наименование, номер и дата выдачи свидетельства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603DEA">
        <w:rPr>
          <w:color w:val="000000"/>
          <w:sz w:val="22"/>
        </w:rPr>
        <w:t>__________________________________________________________________________________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603DEA">
        <w:rPr>
          <w:color w:val="000000"/>
          <w:sz w:val="22"/>
          <w:szCs w:val="22"/>
        </w:rPr>
        <w:t>о государственной регистрации, ОГРН, ИНН, почтовые реквизиты, тел/факс - для юридических лиц;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</w:rPr>
      </w:pPr>
      <w:r w:rsidRPr="00603DEA">
        <w:rPr>
          <w:color w:val="000000"/>
        </w:rPr>
        <w:t>_____________________________________________________________________________________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03DEA">
        <w:rPr>
          <w:color w:val="000000"/>
          <w:sz w:val="22"/>
          <w:szCs w:val="22"/>
        </w:rPr>
        <w:t>фамилия имя, отчество, паспортные данные, место проживания, тел./факс - для физических лиц,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2"/>
        </w:rPr>
      </w:pPr>
      <w:r w:rsidRPr="00603DEA">
        <w:rPr>
          <w:color w:val="000000"/>
          <w:sz w:val="22"/>
        </w:rPr>
        <w:t>__________________________________________________________________________________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603DEA">
        <w:rPr>
          <w:color w:val="000000"/>
          <w:sz w:val="22"/>
          <w:szCs w:val="22"/>
        </w:rPr>
        <w:t>номер и дата договора)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603DEA">
        <w:rPr>
          <w:color w:val="000000"/>
        </w:rPr>
        <w:t xml:space="preserve">                          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rPr>
          <w:color w:val="000000"/>
          <w:sz w:val="24"/>
        </w:rPr>
      </w:pPr>
      <w:r w:rsidRPr="00603DEA">
        <w:rPr>
          <w:color w:val="000000"/>
          <w:sz w:val="24"/>
        </w:rPr>
        <w:t>Государственный сертификат на материнский (семейный) капитал выдан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03DEA">
        <w:rPr>
          <w:color w:val="000000"/>
          <w:sz w:val="24"/>
        </w:rPr>
        <w:t>___________________________________________________________________________</w:t>
      </w:r>
      <w:r w:rsidRPr="00603DEA">
        <w:rPr>
          <w:color w:val="000000"/>
        </w:rPr>
        <w:t>______</w:t>
      </w:r>
      <w:r w:rsidRPr="00603DEA">
        <w:rPr>
          <w:color w:val="000000"/>
          <w:sz w:val="22"/>
          <w:szCs w:val="22"/>
        </w:rPr>
        <w:t>(указать наименование органа, выдавшего документ, серия, номер и дата выдачи)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 xml:space="preserve">    Документы, прилагаемые к заявлению, включая те, которые предоставляются по инициативе заявителя (отметить в квадрате дату принятия документа):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2154"/>
      </w:tblGrid>
      <w:tr w:rsidR="00603DEA" w:rsidRPr="00603DEA" w:rsidTr="00793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  <w:r w:rsidRPr="00603DEA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603DEA">
              <w:rPr>
                <w:rFonts w:eastAsia="Calibri"/>
                <w:color w:val="000000"/>
                <w:sz w:val="24"/>
              </w:rPr>
              <w:t>Копия паспорта гражданина Российской Федерации (1 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</w:p>
        </w:tc>
      </w:tr>
      <w:tr w:rsidR="00603DEA" w:rsidRPr="00603DEA" w:rsidTr="00793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  <w:r w:rsidRPr="00603DEA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603DEA">
              <w:rPr>
                <w:color w:val="000000"/>
                <w:sz w:val="24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(1экз.)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</w:p>
        </w:tc>
      </w:tr>
      <w:tr w:rsidR="00603DEA" w:rsidRPr="00603DEA" w:rsidTr="00793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  <w:r w:rsidRPr="00603DEA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</w:rPr>
            </w:pPr>
            <w:r w:rsidRPr="00603DEA">
              <w:rPr>
                <w:rFonts w:eastAsia="Calibri"/>
                <w:color w:val="000000"/>
                <w:sz w:val="24"/>
              </w:rPr>
              <w:t xml:space="preserve">Копия документа, удостоверяющего права (полномочия) представителя заявителя, если с заявлением обращается представитель заявителя – доверенность (1 экз.)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</w:rPr>
            </w:pPr>
          </w:p>
        </w:tc>
      </w:tr>
    </w:tbl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z w:val="22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Заявитель (представитель Заявителя)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Ф.И.О. ____________________________________________________________________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Подпись Заявителя (представителя Заявителя):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_________________________ «__» ____________ 20__ год.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М.П.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p w:rsidR="00603DEA" w:rsidRPr="00603DEA" w:rsidRDefault="00603DEA" w:rsidP="008416A5">
      <w:pPr>
        <w:ind w:firstLine="709"/>
        <w:rPr>
          <w:color w:val="000000"/>
          <w:sz w:val="24"/>
        </w:rPr>
      </w:pPr>
      <w:r w:rsidRPr="00603DEA">
        <w:rPr>
          <w:color w:val="000000"/>
          <w:sz w:val="24"/>
        </w:rPr>
        <w:t>Результат рассмотрения заявления прошу:</w:t>
      </w:r>
    </w:p>
    <w:p w:rsidR="00603DEA" w:rsidRPr="00603DEA" w:rsidRDefault="00603DEA" w:rsidP="008416A5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603DEA" w:rsidRPr="00603DEA" w:rsidTr="007937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  <w:r w:rsidRPr="00603DEA">
              <w:rPr>
                <w:color w:val="000000"/>
                <w:sz w:val="22"/>
              </w:rPr>
              <w:t xml:space="preserve">    </w:t>
            </w:r>
          </w:p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67"/>
              <w:rPr>
                <w:color w:val="000000"/>
                <w:sz w:val="22"/>
              </w:rPr>
            </w:pPr>
            <w:r w:rsidRPr="00603DEA">
              <w:rPr>
                <w:color w:val="000000"/>
                <w:sz w:val="22"/>
              </w:rPr>
              <w:t>выдать на руки в ОМСУ</w:t>
            </w:r>
          </w:p>
        </w:tc>
      </w:tr>
      <w:tr w:rsidR="00603DEA" w:rsidRPr="00603DEA" w:rsidTr="007937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</w:p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67"/>
              <w:rPr>
                <w:color w:val="000000"/>
                <w:sz w:val="22"/>
              </w:rPr>
            </w:pPr>
            <w:r w:rsidRPr="00603DEA">
              <w:rPr>
                <w:color w:val="000000"/>
                <w:sz w:val="22"/>
              </w:rPr>
              <w:t>выдать на руки в МФЦ (указать адрес)___________________________________</w:t>
            </w:r>
          </w:p>
        </w:tc>
      </w:tr>
      <w:tr w:rsidR="00603DEA" w:rsidRPr="00603DEA" w:rsidTr="007937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</w:p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2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67"/>
              <w:rPr>
                <w:color w:val="000000"/>
                <w:sz w:val="22"/>
              </w:rPr>
            </w:pPr>
            <w:r w:rsidRPr="00603DEA">
              <w:rPr>
                <w:color w:val="000000"/>
                <w:sz w:val="22"/>
              </w:rPr>
              <w:t>направить по почте</w:t>
            </w:r>
          </w:p>
        </w:tc>
      </w:tr>
      <w:tr w:rsidR="00603DEA" w:rsidRPr="00603DEA" w:rsidTr="007937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color w:val="000000"/>
                <w:sz w:val="22"/>
              </w:rPr>
            </w:pPr>
          </w:p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color w:val="000000"/>
                <w:sz w:val="22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3DEA" w:rsidRPr="00603DEA" w:rsidRDefault="00603DEA" w:rsidP="00793714">
            <w:pPr>
              <w:widowControl w:val="0"/>
              <w:autoSpaceDE w:val="0"/>
              <w:autoSpaceDN w:val="0"/>
              <w:adjustRightInd w:val="0"/>
              <w:ind w:firstLine="67"/>
              <w:rPr>
                <w:color w:val="000000"/>
                <w:sz w:val="22"/>
              </w:rPr>
            </w:pPr>
            <w:r w:rsidRPr="00603DEA">
              <w:rPr>
                <w:color w:val="000000"/>
                <w:sz w:val="22"/>
              </w:rPr>
              <w:t>направить в электронной форме в личный кабинет на ПГУ ЛО/ЕПГУ</w:t>
            </w:r>
          </w:p>
        </w:tc>
      </w:tr>
    </w:tbl>
    <w:p w:rsidR="00603DEA" w:rsidRPr="00603DEA" w:rsidRDefault="00603DEA" w:rsidP="00394C82">
      <w:pPr>
        <w:tabs>
          <w:tab w:val="left" w:pos="142"/>
          <w:tab w:val="left" w:pos="284"/>
        </w:tabs>
        <w:ind w:firstLine="709"/>
        <w:rPr>
          <w:color w:val="000000"/>
          <w:szCs w:val="28"/>
        </w:rPr>
      </w:pPr>
    </w:p>
    <w:p w:rsidR="00603DEA" w:rsidRPr="00603DEA" w:rsidRDefault="00603DEA" w:rsidP="00BB3D3A">
      <w:pPr>
        <w:tabs>
          <w:tab w:val="left" w:pos="142"/>
          <w:tab w:val="left" w:pos="284"/>
        </w:tabs>
        <w:rPr>
          <w:color w:val="000000"/>
          <w:szCs w:val="28"/>
        </w:rPr>
      </w:pPr>
      <w:r w:rsidRPr="00603DEA">
        <w:rPr>
          <w:color w:val="000000"/>
          <w:szCs w:val="28"/>
        </w:rPr>
        <w:tab/>
      </w:r>
      <w:r w:rsidRPr="00603DEA">
        <w:rPr>
          <w:color w:val="000000"/>
          <w:szCs w:val="28"/>
        </w:rPr>
        <w:tab/>
      </w:r>
      <w:r w:rsidRPr="00603DEA">
        <w:rPr>
          <w:color w:val="000000"/>
          <w:szCs w:val="28"/>
        </w:rPr>
        <w:tab/>
        <w:t xml:space="preserve">1.18. </w:t>
      </w:r>
      <w:r w:rsidRPr="00603DEA">
        <w:rPr>
          <w:b/>
          <w:bCs/>
          <w:color w:val="000000"/>
          <w:szCs w:val="28"/>
        </w:rPr>
        <w:t>Приложение №2</w:t>
      </w:r>
      <w:r w:rsidRPr="00603DEA">
        <w:rPr>
          <w:color w:val="000000"/>
          <w:szCs w:val="28"/>
        </w:rPr>
        <w:t xml:space="preserve"> к Административному регламенту исключить.</w:t>
      </w: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2. Опубликовать настоящее постановление в газете «Трудовая слава» и обнародовать путём размещения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3. Настоящее постановление вступает в силу со дня, следующего за днем его официального опубликования в средствах массовой информации.</w:t>
      </w:r>
    </w:p>
    <w:p w:rsidR="00603DEA" w:rsidRPr="00603DEA" w:rsidRDefault="00603DEA" w:rsidP="00861A6E">
      <w:pPr>
        <w:ind w:right="-1" w:firstLine="709"/>
        <w:rPr>
          <w:color w:val="000000"/>
          <w:szCs w:val="28"/>
        </w:rPr>
      </w:pPr>
      <w:r w:rsidRPr="00603DEA">
        <w:rPr>
          <w:color w:val="000000"/>
          <w:szCs w:val="28"/>
        </w:rPr>
        <w:t>4.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603DEA" w:rsidRPr="00603DEA" w:rsidRDefault="00603DEA" w:rsidP="00861A6E">
      <w:pPr>
        <w:ind w:right="-1"/>
        <w:rPr>
          <w:color w:val="000000"/>
          <w:szCs w:val="28"/>
        </w:rPr>
      </w:pPr>
    </w:p>
    <w:p w:rsidR="00603DEA" w:rsidRPr="00603DEA" w:rsidRDefault="00603DEA" w:rsidP="00861A6E">
      <w:pPr>
        <w:ind w:right="-1"/>
        <w:rPr>
          <w:color w:val="000000"/>
          <w:szCs w:val="28"/>
        </w:rPr>
      </w:pPr>
    </w:p>
    <w:p w:rsidR="00603DEA" w:rsidRPr="00603DEA" w:rsidRDefault="00603DEA" w:rsidP="00861A6E">
      <w:pPr>
        <w:ind w:right="-1"/>
        <w:rPr>
          <w:color w:val="000000"/>
          <w:szCs w:val="28"/>
        </w:rPr>
      </w:pPr>
      <w:r w:rsidRPr="00603DEA">
        <w:rPr>
          <w:color w:val="000000"/>
          <w:szCs w:val="28"/>
        </w:rPr>
        <w:t>Глава администрации                                                                     Ю.А. Наумов</w:t>
      </w:r>
    </w:p>
    <w:p w:rsidR="00603DEA" w:rsidRPr="00603DEA" w:rsidRDefault="00603DEA" w:rsidP="00861A6E">
      <w:pPr>
        <w:ind w:right="-1"/>
        <w:rPr>
          <w:color w:val="000000"/>
          <w:szCs w:val="28"/>
        </w:rPr>
      </w:pPr>
    </w:p>
    <w:p w:rsidR="00603DEA" w:rsidRDefault="00603DEA" w:rsidP="00861A6E">
      <w:pPr>
        <w:ind w:right="-1"/>
        <w:rPr>
          <w:color w:val="000000"/>
          <w:szCs w:val="28"/>
        </w:rPr>
      </w:pPr>
    </w:p>
    <w:p w:rsidR="00B91460" w:rsidRPr="00603DEA" w:rsidRDefault="00B91460" w:rsidP="00861A6E">
      <w:pPr>
        <w:ind w:right="-1"/>
        <w:rPr>
          <w:color w:val="000000"/>
          <w:szCs w:val="28"/>
        </w:rPr>
      </w:pPr>
    </w:p>
    <w:p w:rsidR="00603DEA" w:rsidRPr="00B91460" w:rsidRDefault="00603DEA" w:rsidP="00861A6E">
      <w:pPr>
        <w:ind w:right="-1"/>
        <w:rPr>
          <w:color w:val="000000"/>
          <w:sz w:val="24"/>
          <w:szCs w:val="28"/>
        </w:rPr>
      </w:pPr>
      <w:r w:rsidRPr="00B91460">
        <w:rPr>
          <w:color w:val="000000"/>
          <w:sz w:val="24"/>
          <w:szCs w:val="28"/>
        </w:rPr>
        <w:t>Соколова Татьяна Викторовна,</w:t>
      </w:r>
    </w:p>
    <w:p w:rsidR="00603DEA" w:rsidRPr="00B91460" w:rsidRDefault="00603DEA" w:rsidP="00861A6E">
      <w:pPr>
        <w:ind w:right="-1"/>
        <w:rPr>
          <w:color w:val="000000"/>
          <w:sz w:val="24"/>
          <w:szCs w:val="28"/>
        </w:rPr>
      </w:pPr>
      <w:r w:rsidRPr="00B91460">
        <w:rPr>
          <w:color w:val="000000"/>
          <w:sz w:val="24"/>
          <w:szCs w:val="28"/>
        </w:rPr>
        <w:t>75-593</w:t>
      </w:r>
    </w:p>
    <w:p w:rsidR="00603DEA" w:rsidRPr="00B91460" w:rsidRDefault="00603DEA" w:rsidP="00861A6E">
      <w:pPr>
        <w:spacing w:line="360" w:lineRule="auto"/>
        <w:rPr>
          <w:b/>
          <w:color w:val="000000"/>
          <w:sz w:val="22"/>
          <w:szCs w:val="24"/>
        </w:rPr>
      </w:pPr>
    </w:p>
    <w:p w:rsidR="00603DEA" w:rsidRPr="00603DEA" w:rsidRDefault="00603DEA" w:rsidP="00861A6E">
      <w:pPr>
        <w:spacing w:line="360" w:lineRule="auto"/>
        <w:rPr>
          <w:b/>
          <w:i/>
          <w:color w:val="000000"/>
          <w:sz w:val="18"/>
          <w:szCs w:val="18"/>
        </w:rPr>
      </w:pPr>
      <w:r w:rsidRPr="00603DEA">
        <w:rPr>
          <w:b/>
          <w:i/>
          <w:color w:val="000000"/>
          <w:sz w:val="18"/>
          <w:szCs w:val="18"/>
        </w:rPr>
        <w:t>СОГЛАСОВАНО:</w:t>
      </w:r>
      <w:r w:rsidRPr="00603DEA">
        <w:rPr>
          <w:b/>
          <w:i/>
          <w:color w:val="000000"/>
          <w:sz w:val="18"/>
          <w:szCs w:val="18"/>
        </w:rPr>
        <w:tab/>
      </w:r>
    </w:p>
    <w:tbl>
      <w:tblPr>
        <w:tblW w:w="4939" w:type="pct"/>
        <w:tblLook w:val="04A0" w:firstRow="1" w:lastRow="0" w:firstColumn="1" w:lastColumn="0" w:noHBand="0" w:noVBand="1"/>
      </w:tblPr>
      <w:tblGrid>
        <w:gridCol w:w="9359"/>
      </w:tblGrid>
      <w:tr w:rsidR="00603DEA" w:rsidRPr="00603DEA" w:rsidTr="00603DEA">
        <w:trPr>
          <w:trHeight w:val="168"/>
        </w:trPr>
        <w:tc>
          <w:tcPr>
            <w:tcW w:w="5000" w:type="pct"/>
          </w:tcPr>
          <w:tbl>
            <w:tblPr>
              <w:tblW w:w="9143" w:type="dxa"/>
              <w:tblLook w:val="04A0" w:firstRow="1" w:lastRow="0" w:firstColumn="1" w:lastColumn="0" w:noHBand="0" w:noVBand="1"/>
            </w:tblPr>
            <w:tblGrid>
              <w:gridCol w:w="6379"/>
              <w:gridCol w:w="404"/>
              <w:gridCol w:w="2360"/>
            </w:tblGrid>
            <w:tr w:rsidR="00603DEA" w:rsidRPr="00603DEA" w:rsidTr="00603DEA">
              <w:tc>
                <w:tcPr>
                  <w:tcW w:w="6379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И.о. заместителя главы администрации – председателя комитета по управлению муниципальным имуществом и градостроительству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Зеркова В.Н.</w:t>
                  </w:r>
                </w:p>
              </w:tc>
            </w:tr>
            <w:tr w:rsidR="00603DEA" w:rsidRPr="00603DEA" w:rsidTr="00603DEA">
              <w:tc>
                <w:tcPr>
                  <w:tcW w:w="6379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 xml:space="preserve">Заведующий </w:t>
                  </w:r>
                  <w:r w:rsidRPr="00603DEA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отделом архитектуры и градостроительства комитета по управлению муниципальным имуществом и градостроительству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Кузьмина И.В.</w:t>
                  </w:r>
                </w:p>
              </w:tc>
            </w:tr>
            <w:tr w:rsidR="00603DEA" w:rsidRPr="00603DEA" w:rsidTr="00603DEA">
              <w:tc>
                <w:tcPr>
                  <w:tcW w:w="6379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Заведующий отделом информационного обеспечения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Васильева Е.Ю.</w:t>
                  </w:r>
                </w:p>
              </w:tc>
            </w:tr>
            <w:tr w:rsidR="00603DEA" w:rsidRPr="00603DEA" w:rsidTr="00603DEA">
              <w:tc>
                <w:tcPr>
                  <w:tcW w:w="6379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Заведующий общим отделом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Савранская И.Г.</w:t>
                  </w:r>
                </w:p>
              </w:tc>
            </w:tr>
            <w:tr w:rsidR="00603DEA" w:rsidRPr="00603DEA" w:rsidTr="00603DEA">
              <w:tc>
                <w:tcPr>
                  <w:tcW w:w="6379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Заведующий юридическим отделом</w:t>
                  </w:r>
                </w:p>
              </w:tc>
              <w:tc>
                <w:tcPr>
                  <w:tcW w:w="404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:rsidR="00603DEA" w:rsidRPr="00603DEA" w:rsidRDefault="00603DEA" w:rsidP="00603DEA">
                  <w:pPr>
                    <w:ind w:right="-1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603DEA">
                    <w:rPr>
                      <w:i/>
                      <w:color w:val="000000"/>
                      <w:sz w:val="18"/>
                      <w:szCs w:val="18"/>
                    </w:rPr>
                    <w:t>Максимов В.В.</w:t>
                  </w:r>
                </w:p>
              </w:tc>
            </w:tr>
          </w:tbl>
          <w:p w:rsidR="00603DEA" w:rsidRPr="00603DEA" w:rsidRDefault="00603DEA" w:rsidP="008B1317">
            <w:pPr>
              <w:ind w:right="-1"/>
              <w:rPr>
                <w:i/>
                <w:color w:val="000000"/>
                <w:sz w:val="18"/>
                <w:szCs w:val="18"/>
              </w:rPr>
            </w:pPr>
          </w:p>
          <w:p w:rsidR="00603DEA" w:rsidRPr="00603DEA" w:rsidRDefault="00603DEA" w:rsidP="008B1317">
            <w:pPr>
              <w:ind w:right="-1"/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603DEA">
        <w:trPr>
          <w:trHeight w:val="135"/>
        </w:trPr>
        <w:tc>
          <w:tcPr>
            <w:tcW w:w="500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03DEA" w:rsidRPr="00603DEA" w:rsidRDefault="00603DEA" w:rsidP="00861A6E">
      <w:pPr>
        <w:spacing w:line="360" w:lineRule="auto"/>
        <w:rPr>
          <w:b/>
          <w:i/>
          <w:color w:val="000000"/>
          <w:sz w:val="18"/>
          <w:szCs w:val="18"/>
        </w:rPr>
      </w:pPr>
      <w:r w:rsidRPr="00603DEA">
        <w:rPr>
          <w:b/>
          <w:i/>
          <w:color w:val="000000"/>
          <w:sz w:val="18"/>
          <w:szCs w:val="18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05"/>
        <w:gridCol w:w="27"/>
        <w:gridCol w:w="429"/>
        <w:gridCol w:w="25"/>
        <w:gridCol w:w="2261"/>
      </w:tblGrid>
      <w:tr w:rsidR="00603DEA" w:rsidRPr="00603DEA" w:rsidTr="008B1317">
        <w:tc>
          <w:tcPr>
            <w:tcW w:w="3607" w:type="pct"/>
            <w:gridSpan w:val="2"/>
            <w:hideMark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233" w:type="pct"/>
            <w:gridSpan w:val="2"/>
            <w:hideMark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8B1317">
        <w:tc>
          <w:tcPr>
            <w:tcW w:w="3607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</w:p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33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8B1317">
        <w:tc>
          <w:tcPr>
            <w:tcW w:w="3607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Общий отдел</w:t>
            </w:r>
          </w:p>
        </w:tc>
        <w:tc>
          <w:tcPr>
            <w:tcW w:w="233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8B1317">
        <w:tc>
          <w:tcPr>
            <w:tcW w:w="3607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233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8B1317">
        <w:tc>
          <w:tcPr>
            <w:tcW w:w="3607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МУ «ТЦБС»</w:t>
            </w:r>
          </w:p>
        </w:tc>
        <w:tc>
          <w:tcPr>
            <w:tcW w:w="233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603DEA">
        <w:tc>
          <w:tcPr>
            <w:tcW w:w="3607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33" w:type="pct"/>
            <w:gridSpan w:val="2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  <w:r w:rsidRPr="00603DEA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pct"/>
          </w:tcPr>
          <w:p w:rsidR="00603DEA" w:rsidRPr="00603DEA" w:rsidRDefault="00603DEA" w:rsidP="008B1317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603DEA" w:rsidRPr="00603DEA" w:rsidTr="00603DE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593" w:type="pct"/>
            <w:tcBorders>
              <w:left w:val="nil"/>
              <w:bottom w:val="nil"/>
              <w:right w:val="nil"/>
            </w:tcBorders>
            <w:hideMark/>
          </w:tcPr>
          <w:p w:rsidR="00603DEA" w:rsidRPr="00603DEA" w:rsidRDefault="00603DEA" w:rsidP="008B1317">
            <w:pPr>
              <w:rPr>
                <w:b/>
                <w:i/>
                <w:color w:val="000000"/>
                <w:sz w:val="18"/>
                <w:szCs w:val="18"/>
              </w:rPr>
            </w:pPr>
            <w:r w:rsidRPr="00603DEA">
              <w:rPr>
                <w:b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34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603DEA" w:rsidRPr="00603DEA" w:rsidRDefault="00603DEA" w:rsidP="008B1317">
            <w:pPr>
              <w:rPr>
                <w:b/>
                <w:i/>
                <w:color w:val="000000"/>
                <w:sz w:val="18"/>
                <w:szCs w:val="18"/>
              </w:rPr>
            </w:pPr>
            <w:r w:rsidRPr="00603DEA">
              <w:rPr>
                <w:b/>
                <w:i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3" w:type="pct"/>
            <w:gridSpan w:val="2"/>
            <w:tcBorders>
              <w:left w:val="nil"/>
              <w:bottom w:val="nil"/>
              <w:right w:val="nil"/>
            </w:tcBorders>
          </w:tcPr>
          <w:p w:rsidR="00603DEA" w:rsidRPr="00603DEA" w:rsidRDefault="00603DEA" w:rsidP="008B1317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603DEA" w:rsidRPr="00603DEA" w:rsidRDefault="00603DEA" w:rsidP="00861A6E">
      <w:pPr>
        <w:rPr>
          <w:color w:val="000000"/>
          <w:sz w:val="22"/>
          <w:szCs w:val="22"/>
        </w:rPr>
      </w:pPr>
    </w:p>
    <w:p w:rsidR="00603DEA" w:rsidRPr="00603DEA" w:rsidRDefault="00603DEA" w:rsidP="00861A6E">
      <w:pPr>
        <w:rPr>
          <w:color w:val="000000"/>
          <w:szCs w:val="28"/>
        </w:rPr>
      </w:pPr>
    </w:p>
    <w:p w:rsidR="00603DEA" w:rsidRPr="00603DEA" w:rsidRDefault="00603DEA" w:rsidP="00861A6E">
      <w:pPr>
        <w:ind w:right="-1"/>
        <w:rPr>
          <w:color w:val="000000"/>
          <w:szCs w:val="28"/>
        </w:rPr>
      </w:pPr>
    </w:p>
    <w:p w:rsidR="00603DEA" w:rsidRPr="00603DEA" w:rsidRDefault="00603DEA" w:rsidP="00861A6E">
      <w:pPr>
        <w:ind w:right="-1"/>
        <w:rPr>
          <w:color w:val="000000"/>
          <w:szCs w:val="28"/>
        </w:rPr>
      </w:pPr>
    </w:p>
    <w:p w:rsidR="007731BA" w:rsidRPr="00603DEA" w:rsidRDefault="007731BA" w:rsidP="001A2440">
      <w:pPr>
        <w:ind w:right="-1" w:firstLine="709"/>
        <w:rPr>
          <w:color w:val="000000"/>
          <w:sz w:val="22"/>
          <w:szCs w:val="22"/>
        </w:rPr>
      </w:pPr>
    </w:p>
    <w:sectPr w:rsidR="007731BA" w:rsidRPr="00603DEA" w:rsidSect="00603DEA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4F" w:rsidRDefault="004F5F4F" w:rsidP="00603DEA">
      <w:r>
        <w:separator/>
      </w:r>
    </w:p>
  </w:endnote>
  <w:endnote w:type="continuationSeparator" w:id="0">
    <w:p w:rsidR="004F5F4F" w:rsidRDefault="004F5F4F" w:rsidP="0060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4F" w:rsidRDefault="004F5F4F" w:rsidP="00603DEA">
      <w:r>
        <w:separator/>
      </w:r>
    </w:p>
  </w:footnote>
  <w:footnote w:type="continuationSeparator" w:id="0">
    <w:p w:rsidR="004F5F4F" w:rsidRDefault="004F5F4F" w:rsidP="0060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EA" w:rsidRDefault="00603DE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B45B7">
      <w:rPr>
        <w:noProof/>
      </w:rPr>
      <w:t>2</w:t>
    </w:r>
    <w:r>
      <w:fldChar w:fldCharType="end"/>
    </w:r>
  </w:p>
  <w:p w:rsidR="00603DEA" w:rsidRDefault="00603D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1BA0"/>
    <w:rsid w:val="001A2440"/>
    <w:rsid w:val="001B4F8D"/>
    <w:rsid w:val="001F265D"/>
    <w:rsid w:val="00285D0C"/>
    <w:rsid w:val="002A2B11"/>
    <w:rsid w:val="002F22EB"/>
    <w:rsid w:val="003263DA"/>
    <w:rsid w:val="00326996"/>
    <w:rsid w:val="003B45B7"/>
    <w:rsid w:val="0043001D"/>
    <w:rsid w:val="004914DD"/>
    <w:rsid w:val="004F5F4F"/>
    <w:rsid w:val="00511A2B"/>
    <w:rsid w:val="00554BEC"/>
    <w:rsid w:val="00595F6F"/>
    <w:rsid w:val="005C0140"/>
    <w:rsid w:val="00603DEA"/>
    <w:rsid w:val="006415B0"/>
    <w:rsid w:val="006463D8"/>
    <w:rsid w:val="00711921"/>
    <w:rsid w:val="007731BA"/>
    <w:rsid w:val="00796BD1"/>
    <w:rsid w:val="008A3858"/>
    <w:rsid w:val="009840BA"/>
    <w:rsid w:val="00A03876"/>
    <w:rsid w:val="00A13C7B"/>
    <w:rsid w:val="00AE1A2A"/>
    <w:rsid w:val="00B52D22"/>
    <w:rsid w:val="00B83D8D"/>
    <w:rsid w:val="00B91460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E6D2511"/>
  <w15:chartTrackingRefBased/>
  <w15:docId w15:val="{1111E394-0A04-4FED-AE04-00F0C5D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3DE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603DEA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603D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03DEA"/>
    <w:rPr>
      <w:sz w:val="28"/>
    </w:rPr>
  </w:style>
  <w:style w:type="paragraph" w:styleId="ac">
    <w:name w:val="footer"/>
    <w:basedOn w:val="a"/>
    <w:link w:val="ad"/>
    <w:rsid w:val="00603D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03D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2022-04-15T06:54:00Z</cp:lastPrinted>
  <dcterms:created xsi:type="dcterms:W3CDTF">2022-04-14T12:50:00Z</dcterms:created>
  <dcterms:modified xsi:type="dcterms:W3CDTF">2022-04-15T06:55:00Z</dcterms:modified>
</cp:coreProperties>
</file>