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 w:rsidP="006C2117">
      <w:pPr>
        <w:pStyle w:val="4"/>
      </w:pPr>
      <w:r>
        <w:t>АДМИНИСТРАЦИЯ  МУНИЦИПАЛЬНОГО  ОБРАЗОВАНИЯ</w:t>
      </w:r>
    </w:p>
    <w:p w:rsidR="00B52D22" w:rsidRDefault="00B52D22" w:rsidP="006C2117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 w:rsidP="006C2117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 w:rsidP="006C2117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 w:rsidP="006C2117">
      <w:pPr>
        <w:jc w:val="center"/>
        <w:rPr>
          <w:b/>
          <w:sz w:val="32"/>
        </w:rPr>
      </w:pPr>
    </w:p>
    <w:p w:rsidR="00B52D22" w:rsidRDefault="00B52D22" w:rsidP="006C2117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 w:rsidP="006C2117">
      <w:pPr>
        <w:jc w:val="center"/>
        <w:rPr>
          <w:sz w:val="10"/>
        </w:rPr>
      </w:pPr>
    </w:p>
    <w:p w:rsidR="00B52D22" w:rsidRDefault="00B52D22" w:rsidP="006C2117">
      <w:pPr>
        <w:jc w:val="center"/>
        <w:rPr>
          <w:sz w:val="10"/>
        </w:rPr>
      </w:pPr>
    </w:p>
    <w:p w:rsidR="00B52D22" w:rsidRDefault="00B52D22" w:rsidP="006C2117">
      <w:pPr>
        <w:tabs>
          <w:tab w:val="left" w:pos="4962"/>
        </w:tabs>
        <w:rPr>
          <w:sz w:val="16"/>
        </w:rPr>
      </w:pPr>
    </w:p>
    <w:p w:rsidR="00B52D22" w:rsidRDefault="00B52D22" w:rsidP="006C2117">
      <w:pPr>
        <w:tabs>
          <w:tab w:val="left" w:pos="4962"/>
        </w:tabs>
        <w:jc w:val="center"/>
        <w:rPr>
          <w:sz w:val="16"/>
        </w:rPr>
      </w:pPr>
    </w:p>
    <w:p w:rsidR="00B52D22" w:rsidRDefault="00B52D22" w:rsidP="006C2117">
      <w:pPr>
        <w:tabs>
          <w:tab w:val="left" w:pos="851"/>
          <w:tab w:val="left" w:pos="3686"/>
        </w:tabs>
        <w:rPr>
          <w:sz w:val="24"/>
        </w:rPr>
      </w:pPr>
    </w:p>
    <w:p w:rsidR="00B52D22" w:rsidRDefault="00D87178" w:rsidP="006C2117">
      <w:pPr>
        <w:tabs>
          <w:tab w:val="left" w:pos="567"/>
          <w:tab w:val="left" w:pos="3686"/>
        </w:tabs>
      </w:pPr>
      <w:r>
        <w:tab/>
        <w:t>15 марта 2023 г.</w:t>
      </w:r>
      <w:r>
        <w:tab/>
        <w:t>01-596-а</w:t>
      </w:r>
    </w:p>
    <w:p w:rsidR="00B52D22" w:rsidRDefault="00B52D22" w:rsidP="006C2117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6C211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C2117" w:rsidTr="006C21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C2117" w:rsidRDefault="000F4B95" w:rsidP="006C2117">
            <w:pPr>
              <w:rPr>
                <w:b/>
                <w:sz w:val="24"/>
                <w:szCs w:val="24"/>
              </w:rPr>
            </w:pPr>
            <w:r w:rsidRPr="006C2117">
              <w:rPr>
                <w:color w:val="000000"/>
                <w:sz w:val="24"/>
                <w:szCs w:val="28"/>
              </w:rPr>
              <w:t>О</w:t>
            </w:r>
            <w:r w:rsidRPr="006C2117">
              <w:rPr>
                <w:sz w:val="24"/>
                <w:szCs w:val="28"/>
              </w:rPr>
              <w:t xml:space="preserve"> создании Муниципального центра управления в Тихвинском районе Ленинградской области</w:t>
            </w:r>
          </w:p>
        </w:tc>
      </w:tr>
      <w:tr w:rsidR="000F4B95" w:rsidRPr="006C2117" w:rsidTr="006C21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95" w:rsidRPr="006C2117" w:rsidRDefault="00D87178" w:rsidP="006C2117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0300 ОБ</w:t>
            </w:r>
            <w:bookmarkStart w:id="0" w:name="_GoBack"/>
            <w:bookmarkEnd w:id="0"/>
          </w:p>
        </w:tc>
      </w:tr>
    </w:tbl>
    <w:p w:rsidR="000F4B95" w:rsidRPr="000F4B95" w:rsidRDefault="003E1D8E" w:rsidP="006C2117">
      <w:pPr>
        <w:widowControl w:val="0"/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0F4B95">
        <w:rPr>
          <w:sz w:val="27"/>
          <w:szCs w:val="27"/>
        </w:rPr>
        <w:t>В соответствии с Федеральным законом от 6</w:t>
      </w:r>
      <w:r w:rsidR="000F4B95" w:rsidRPr="000F4B95">
        <w:rPr>
          <w:sz w:val="27"/>
          <w:szCs w:val="27"/>
        </w:rPr>
        <w:t xml:space="preserve"> октября </w:t>
      </w:r>
      <w:r w:rsidRPr="000F4B95">
        <w:rPr>
          <w:sz w:val="27"/>
          <w:szCs w:val="27"/>
        </w:rPr>
        <w:t>2003</w:t>
      </w:r>
      <w:r w:rsidR="000F4B95" w:rsidRPr="000F4B95">
        <w:rPr>
          <w:sz w:val="27"/>
          <w:szCs w:val="27"/>
        </w:rPr>
        <w:t xml:space="preserve"> года № </w:t>
      </w:r>
      <w:r w:rsidRPr="000F4B95">
        <w:rPr>
          <w:sz w:val="27"/>
          <w:szCs w:val="27"/>
        </w:rPr>
        <w:t>131-ФЗ «Об общих принципах организации местного самоуправления в Российской Федерации», Федеральным законом от 2</w:t>
      </w:r>
      <w:r w:rsidR="000F4B95" w:rsidRPr="000F4B95">
        <w:rPr>
          <w:sz w:val="27"/>
          <w:szCs w:val="27"/>
        </w:rPr>
        <w:t xml:space="preserve"> мая </w:t>
      </w:r>
      <w:r w:rsidRPr="000F4B95">
        <w:rPr>
          <w:sz w:val="27"/>
          <w:szCs w:val="27"/>
        </w:rPr>
        <w:t xml:space="preserve">2006 </w:t>
      </w:r>
      <w:r w:rsidR="000F4B95" w:rsidRPr="000F4B95">
        <w:rPr>
          <w:sz w:val="27"/>
          <w:szCs w:val="27"/>
        </w:rPr>
        <w:t xml:space="preserve">года </w:t>
      </w:r>
      <w:r w:rsidRPr="000F4B95">
        <w:rPr>
          <w:sz w:val="27"/>
          <w:szCs w:val="27"/>
        </w:rPr>
        <w:t>№</w:t>
      </w:r>
      <w:r w:rsidR="000F4B95" w:rsidRPr="000F4B95">
        <w:rPr>
          <w:sz w:val="27"/>
          <w:szCs w:val="27"/>
        </w:rPr>
        <w:t> </w:t>
      </w:r>
      <w:r w:rsidRPr="000F4B95">
        <w:rPr>
          <w:sz w:val="27"/>
          <w:szCs w:val="27"/>
        </w:rPr>
        <w:t>59-ФЗ «О порядке рассмотрения обращений граждан Российской Федерации», во исполнение Указа Президента Российской Федерации от 21</w:t>
      </w:r>
      <w:r w:rsidR="000F4B95" w:rsidRPr="000F4B95">
        <w:rPr>
          <w:sz w:val="27"/>
          <w:szCs w:val="27"/>
        </w:rPr>
        <w:t xml:space="preserve"> июля </w:t>
      </w:r>
      <w:r w:rsidRPr="000F4B95">
        <w:rPr>
          <w:sz w:val="27"/>
          <w:szCs w:val="27"/>
        </w:rPr>
        <w:t>2020</w:t>
      </w:r>
      <w:r w:rsidR="000F4B95" w:rsidRPr="000F4B95">
        <w:rPr>
          <w:sz w:val="27"/>
          <w:szCs w:val="27"/>
        </w:rPr>
        <w:t xml:space="preserve"> года</w:t>
      </w:r>
      <w:r w:rsidRPr="000F4B95">
        <w:rPr>
          <w:sz w:val="27"/>
          <w:szCs w:val="27"/>
        </w:rPr>
        <w:t xml:space="preserve"> №</w:t>
      </w:r>
      <w:r w:rsidR="000F4B95" w:rsidRPr="000F4B95">
        <w:rPr>
          <w:sz w:val="27"/>
          <w:szCs w:val="27"/>
        </w:rPr>
        <w:t> </w:t>
      </w:r>
      <w:r w:rsidRPr="000F4B95">
        <w:rPr>
          <w:sz w:val="27"/>
          <w:szCs w:val="27"/>
        </w:rPr>
        <w:t>474 «О национальных целях развития Российской Федерации на период до 2030 года», пункта 3 Перечня поручения Президента Российской Федерации по итогам заседания Совета по развитию местного самоуправления, утвержденн</w:t>
      </w:r>
      <w:r w:rsidR="000F4B95" w:rsidRPr="000F4B95">
        <w:rPr>
          <w:sz w:val="27"/>
          <w:szCs w:val="27"/>
        </w:rPr>
        <w:t>ого</w:t>
      </w:r>
      <w:r w:rsidRPr="000F4B95">
        <w:rPr>
          <w:sz w:val="27"/>
          <w:szCs w:val="27"/>
        </w:rPr>
        <w:t xml:space="preserve"> Президентом </w:t>
      </w:r>
      <w:r w:rsidR="000F4B95" w:rsidRPr="000F4B95">
        <w:rPr>
          <w:sz w:val="27"/>
          <w:szCs w:val="27"/>
        </w:rPr>
        <w:t>Российской Федерации</w:t>
      </w:r>
      <w:r w:rsidRPr="000F4B95">
        <w:rPr>
          <w:sz w:val="27"/>
          <w:szCs w:val="27"/>
        </w:rPr>
        <w:t xml:space="preserve"> </w:t>
      </w:r>
      <w:r w:rsidR="000F4B95" w:rsidRPr="000F4B95">
        <w:rPr>
          <w:sz w:val="27"/>
          <w:szCs w:val="27"/>
        </w:rPr>
        <w:t xml:space="preserve">от </w:t>
      </w:r>
      <w:r w:rsidRPr="000F4B95">
        <w:rPr>
          <w:sz w:val="27"/>
          <w:szCs w:val="27"/>
        </w:rPr>
        <w:t>1</w:t>
      </w:r>
      <w:r w:rsidR="000F4B95" w:rsidRPr="000F4B95">
        <w:rPr>
          <w:sz w:val="27"/>
          <w:szCs w:val="27"/>
        </w:rPr>
        <w:t xml:space="preserve"> марта </w:t>
      </w:r>
      <w:r w:rsidRPr="000F4B95">
        <w:rPr>
          <w:sz w:val="27"/>
          <w:szCs w:val="27"/>
        </w:rPr>
        <w:t>2020</w:t>
      </w:r>
      <w:r w:rsidR="000F4B95" w:rsidRPr="000F4B95">
        <w:rPr>
          <w:sz w:val="27"/>
          <w:szCs w:val="27"/>
        </w:rPr>
        <w:t xml:space="preserve"> года</w:t>
      </w:r>
      <w:r w:rsidRPr="000F4B95">
        <w:rPr>
          <w:sz w:val="27"/>
          <w:szCs w:val="27"/>
        </w:rPr>
        <w:t xml:space="preserve"> №</w:t>
      </w:r>
      <w:r w:rsidR="000F4B95" w:rsidRPr="000F4B95">
        <w:rPr>
          <w:sz w:val="27"/>
          <w:szCs w:val="27"/>
        </w:rPr>
        <w:t> </w:t>
      </w:r>
      <w:r w:rsidRPr="000F4B95">
        <w:rPr>
          <w:sz w:val="27"/>
          <w:szCs w:val="27"/>
        </w:rPr>
        <w:t>Пр-354, Правил создания и функционирования в субъектах Российской Федерации центров управления регионов, утвержденных постановлением Правительства Российской Федерации от 16</w:t>
      </w:r>
      <w:r w:rsidR="000F4B95" w:rsidRPr="000F4B95">
        <w:rPr>
          <w:sz w:val="27"/>
          <w:szCs w:val="27"/>
        </w:rPr>
        <w:t xml:space="preserve"> ноября </w:t>
      </w:r>
      <w:r w:rsidRPr="000F4B95">
        <w:rPr>
          <w:sz w:val="27"/>
          <w:szCs w:val="27"/>
        </w:rPr>
        <w:t>2020</w:t>
      </w:r>
      <w:r w:rsidR="000F4B95" w:rsidRPr="000F4B95">
        <w:rPr>
          <w:sz w:val="27"/>
          <w:szCs w:val="27"/>
        </w:rPr>
        <w:t xml:space="preserve"> года</w:t>
      </w:r>
      <w:r w:rsidRPr="000F4B95">
        <w:rPr>
          <w:sz w:val="27"/>
          <w:szCs w:val="27"/>
        </w:rPr>
        <w:t xml:space="preserve"> №</w:t>
      </w:r>
      <w:r w:rsidR="000F4B95" w:rsidRPr="000F4B95">
        <w:rPr>
          <w:sz w:val="27"/>
          <w:szCs w:val="27"/>
        </w:rPr>
        <w:t> </w:t>
      </w:r>
      <w:r w:rsidRPr="000F4B95">
        <w:rPr>
          <w:sz w:val="27"/>
          <w:szCs w:val="27"/>
        </w:rPr>
        <w:t xml:space="preserve">18444, </w:t>
      </w:r>
      <w:r w:rsidRPr="000F4B95">
        <w:rPr>
          <w:bCs/>
          <w:sz w:val="27"/>
          <w:szCs w:val="27"/>
        </w:rPr>
        <w:t>распоряжения Губернатора Ленинградской области от 19</w:t>
      </w:r>
      <w:r w:rsidR="000F4B95" w:rsidRPr="000F4B95">
        <w:rPr>
          <w:bCs/>
          <w:sz w:val="27"/>
          <w:szCs w:val="27"/>
        </w:rPr>
        <w:t xml:space="preserve"> февраля 2020 года № </w:t>
      </w:r>
      <w:r w:rsidRPr="000F4B95">
        <w:rPr>
          <w:bCs/>
          <w:sz w:val="27"/>
          <w:szCs w:val="27"/>
        </w:rPr>
        <w:t>148-рг «Об утверждении Положения об организации работы органов исполнительной власти Ленинградской области с сообщениями из открытых источников» (ред</w:t>
      </w:r>
      <w:r w:rsidR="000F4B95" w:rsidRPr="000F4B95">
        <w:rPr>
          <w:bCs/>
          <w:sz w:val="27"/>
          <w:szCs w:val="27"/>
        </w:rPr>
        <w:t>акция</w:t>
      </w:r>
      <w:r w:rsidRPr="000F4B95">
        <w:rPr>
          <w:bCs/>
          <w:sz w:val="27"/>
          <w:szCs w:val="27"/>
        </w:rPr>
        <w:t xml:space="preserve"> от 8</w:t>
      </w:r>
      <w:r w:rsidR="000F4B95" w:rsidRPr="000F4B95">
        <w:rPr>
          <w:bCs/>
          <w:sz w:val="27"/>
          <w:szCs w:val="27"/>
        </w:rPr>
        <w:t xml:space="preserve"> февраля </w:t>
      </w:r>
      <w:r w:rsidRPr="000F4B95">
        <w:rPr>
          <w:bCs/>
          <w:sz w:val="27"/>
          <w:szCs w:val="27"/>
        </w:rPr>
        <w:t>2023 года №0127-рг)</w:t>
      </w:r>
      <w:r w:rsidR="000F4B95" w:rsidRPr="000F4B95">
        <w:rPr>
          <w:bCs/>
          <w:sz w:val="27"/>
          <w:szCs w:val="27"/>
        </w:rPr>
        <w:t xml:space="preserve">, </w:t>
      </w:r>
      <w:r w:rsidR="000F4B95" w:rsidRPr="000F4B95">
        <w:rPr>
          <w:color w:val="000000"/>
          <w:sz w:val="27"/>
          <w:szCs w:val="27"/>
        </w:rPr>
        <w:t>администрация Тихвинского района ПОСТАНОВЛЯЕТ:</w:t>
      </w:r>
    </w:p>
    <w:p w:rsidR="003E1D8E" w:rsidRPr="000F4B95" w:rsidRDefault="003E1D8E" w:rsidP="006C2117">
      <w:pPr>
        <w:ind w:firstLine="709"/>
        <w:rPr>
          <w:sz w:val="27"/>
          <w:szCs w:val="27"/>
        </w:rPr>
      </w:pPr>
      <w:r w:rsidRPr="000F4B95">
        <w:rPr>
          <w:sz w:val="27"/>
          <w:szCs w:val="27"/>
        </w:rPr>
        <w:t xml:space="preserve">1. Создать Муниципальный центр управления в Тихвинском районе </w:t>
      </w:r>
      <w:r w:rsidR="000F4B95" w:rsidRPr="000F4B95">
        <w:rPr>
          <w:sz w:val="27"/>
          <w:szCs w:val="27"/>
        </w:rPr>
        <w:t xml:space="preserve">Ленинградской области </w:t>
      </w:r>
      <w:r w:rsidRPr="000F4B95">
        <w:rPr>
          <w:sz w:val="27"/>
          <w:szCs w:val="27"/>
        </w:rPr>
        <w:t>на базе администрации Тихвинского района.</w:t>
      </w:r>
    </w:p>
    <w:p w:rsidR="003E1D8E" w:rsidRPr="000F4B95" w:rsidRDefault="003E1D8E" w:rsidP="006C2117">
      <w:pPr>
        <w:ind w:firstLine="709"/>
        <w:rPr>
          <w:sz w:val="27"/>
          <w:szCs w:val="27"/>
        </w:rPr>
      </w:pPr>
      <w:r w:rsidRPr="000F4B95">
        <w:rPr>
          <w:sz w:val="27"/>
          <w:szCs w:val="27"/>
        </w:rPr>
        <w:t xml:space="preserve">2. Возложить функции руководителя Муниципального центра управления в Тихвинском районе </w:t>
      </w:r>
      <w:r w:rsidR="000F4B95" w:rsidRPr="000F4B95">
        <w:rPr>
          <w:sz w:val="27"/>
          <w:szCs w:val="27"/>
        </w:rPr>
        <w:t xml:space="preserve">Ленинградской области </w:t>
      </w:r>
      <w:r w:rsidRPr="000F4B95">
        <w:rPr>
          <w:sz w:val="27"/>
          <w:szCs w:val="27"/>
        </w:rPr>
        <w:t>на заведующего отделом пресс-службы администрации Тихвинского района.</w:t>
      </w:r>
    </w:p>
    <w:p w:rsidR="003E1D8E" w:rsidRPr="000F4B95" w:rsidRDefault="003E1D8E" w:rsidP="006C2117">
      <w:pPr>
        <w:pStyle w:val="a5"/>
        <w:ind w:firstLine="709"/>
        <w:rPr>
          <w:sz w:val="27"/>
          <w:szCs w:val="27"/>
        </w:rPr>
      </w:pPr>
      <w:r w:rsidRPr="000F4B95">
        <w:rPr>
          <w:sz w:val="27"/>
          <w:szCs w:val="27"/>
        </w:rPr>
        <w:t xml:space="preserve">3. </w:t>
      </w:r>
      <w:r w:rsidR="000F4B95" w:rsidRPr="000F4B95">
        <w:rPr>
          <w:sz w:val="27"/>
          <w:szCs w:val="27"/>
        </w:rPr>
        <w:t>Опубликовать н</w:t>
      </w:r>
      <w:r w:rsidRPr="000F4B95">
        <w:rPr>
          <w:sz w:val="27"/>
          <w:szCs w:val="27"/>
        </w:rPr>
        <w:t xml:space="preserve">астоящее постановление в официальном периодическом печатном издании – газете «Трудовая слава» и </w:t>
      </w:r>
      <w:r w:rsidR="000F4B95" w:rsidRPr="000F4B95">
        <w:rPr>
          <w:sz w:val="27"/>
          <w:szCs w:val="27"/>
        </w:rPr>
        <w:t xml:space="preserve">обнародовать </w:t>
      </w:r>
      <w:r w:rsidRPr="000F4B95">
        <w:rPr>
          <w:sz w:val="27"/>
          <w:szCs w:val="27"/>
        </w:rPr>
        <w:t>в инфор</w:t>
      </w:r>
      <w:r w:rsidR="000F4B95" w:rsidRPr="000F4B95">
        <w:rPr>
          <w:sz w:val="27"/>
          <w:szCs w:val="27"/>
        </w:rPr>
        <w:t xml:space="preserve">мационно-коммуникационной сети </w:t>
      </w:r>
      <w:r w:rsidRPr="000F4B95">
        <w:rPr>
          <w:sz w:val="27"/>
          <w:szCs w:val="27"/>
        </w:rPr>
        <w:t xml:space="preserve">Интернет на официальном сайте </w:t>
      </w:r>
      <w:r w:rsidR="000F4B95" w:rsidRPr="000F4B95">
        <w:rPr>
          <w:sz w:val="27"/>
          <w:szCs w:val="27"/>
        </w:rPr>
        <w:t>Тихвинского района</w:t>
      </w:r>
      <w:r w:rsidRPr="000F4B95">
        <w:rPr>
          <w:sz w:val="27"/>
          <w:szCs w:val="27"/>
        </w:rPr>
        <w:t xml:space="preserve"> https://tikhvin.org/.</w:t>
      </w:r>
    </w:p>
    <w:p w:rsidR="003E1D8E" w:rsidRPr="000F4B95" w:rsidRDefault="003E1D8E" w:rsidP="006C2117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7"/>
          <w:szCs w:val="27"/>
        </w:rPr>
      </w:pPr>
      <w:r w:rsidRPr="000F4B95">
        <w:rPr>
          <w:sz w:val="27"/>
          <w:szCs w:val="27"/>
        </w:rPr>
        <w:t>4.  Настоящее постановление вступает в силу на следующий день после его официального опубликования.</w:t>
      </w:r>
    </w:p>
    <w:p w:rsidR="003E1D8E" w:rsidRPr="000F4B95" w:rsidRDefault="003E1D8E" w:rsidP="006C2117">
      <w:pPr>
        <w:ind w:firstLine="709"/>
        <w:rPr>
          <w:sz w:val="27"/>
          <w:szCs w:val="27"/>
        </w:rPr>
      </w:pPr>
      <w:r w:rsidRPr="000F4B9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3E1D8E" w:rsidRPr="000F4B95" w:rsidRDefault="003E1D8E" w:rsidP="006C2117">
      <w:pPr>
        <w:ind w:firstLine="709"/>
        <w:rPr>
          <w:sz w:val="27"/>
          <w:szCs w:val="27"/>
        </w:rPr>
      </w:pPr>
    </w:p>
    <w:p w:rsidR="003E1D8E" w:rsidRPr="000F4B95" w:rsidRDefault="003E1D8E" w:rsidP="006C2117">
      <w:pPr>
        <w:ind w:firstLine="225"/>
        <w:rPr>
          <w:color w:val="000000"/>
          <w:sz w:val="27"/>
          <w:szCs w:val="27"/>
        </w:rPr>
      </w:pPr>
    </w:p>
    <w:p w:rsidR="000F4B95" w:rsidRPr="000F4B95" w:rsidRDefault="000F4B95" w:rsidP="006C2117">
      <w:pPr>
        <w:rPr>
          <w:sz w:val="27"/>
          <w:szCs w:val="27"/>
        </w:rPr>
      </w:pPr>
      <w:r w:rsidRPr="000F4B95">
        <w:rPr>
          <w:sz w:val="27"/>
          <w:szCs w:val="27"/>
        </w:rPr>
        <w:t xml:space="preserve">Глава администрации </w:t>
      </w:r>
      <w:r w:rsidRPr="000F4B95">
        <w:rPr>
          <w:sz w:val="27"/>
          <w:szCs w:val="27"/>
        </w:rPr>
        <w:tab/>
      </w:r>
      <w:r w:rsidRPr="000F4B95">
        <w:rPr>
          <w:sz w:val="27"/>
          <w:szCs w:val="27"/>
        </w:rPr>
        <w:tab/>
      </w:r>
      <w:r w:rsidRPr="000F4B95">
        <w:rPr>
          <w:sz w:val="27"/>
          <w:szCs w:val="27"/>
        </w:rPr>
        <w:tab/>
      </w:r>
      <w:r w:rsidRPr="000F4B95">
        <w:rPr>
          <w:sz w:val="27"/>
          <w:szCs w:val="27"/>
        </w:rPr>
        <w:tab/>
      </w:r>
      <w:r w:rsidRPr="000F4B95">
        <w:rPr>
          <w:sz w:val="27"/>
          <w:szCs w:val="27"/>
        </w:rPr>
        <w:tab/>
      </w:r>
      <w:r w:rsidRPr="000F4B95">
        <w:rPr>
          <w:sz w:val="27"/>
          <w:szCs w:val="27"/>
        </w:rPr>
        <w:tab/>
        <w:t xml:space="preserve">   </w:t>
      </w:r>
      <w:r w:rsidRPr="000F4B95">
        <w:rPr>
          <w:sz w:val="27"/>
          <w:szCs w:val="27"/>
        </w:rPr>
        <w:tab/>
        <w:t xml:space="preserve">   Ю.А. Наумов </w:t>
      </w:r>
    </w:p>
    <w:p w:rsidR="003E1D8E" w:rsidRDefault="003E1D8E" w:rsidP="006C2117">
      <w:pPr>
        <w:ind w:firstLine="225"/>
        <w:rPr>
          <w:color w:val="000000"/>
        </w:rPr>
      </w:pPr>
    </w:p>
    <w:p w:rsidR="003E1D8E" w:rsidRDefault="003E1D8E" w:rsidP="006C2117">
      <w:pPr>
        <w:ind w:firstLine="225"/>
        <w:rPr>
          <w:b/>
          <w:bCs/>
          <w:color w:val="000000"/>
        </w:rPr>
      </w:pPr>
    </w:p>
    <w:p w:rsidR="003E1D8E" w:rsidRPr="000F4B95" w:rsidRDefault="003E1D8E" w:rsidP="006C2117">
      <w:pPr>
        <w:rPr>
          <w:i/>
          <w:color w:val="000000"/>
          <w:sz w:val="18"/>
        </w:rPr>
      </w:pPr>
      <w:r w:rsidRPr="000F4B95">
        <w:rPr>
          <w:b/>
          <w:bCs/>
          <w:i/>
          <w:color w:val="000000"/>
          <w:sz w:val="18"/>
        </w:rPr>
        <w:t>СОГЛАСОВАНО:</w:t>
      </w:r>
      <w:r w:rsidRPr="000F4B95">
        <w:rPr>
          <w:i/>
          <w:color w:val="000000"/>
          <w:sz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5"/>
        <w:gridCol w:w="1560"/>
        <w:gridCol w:w="960"/>
      </w:tblGrid>
      <w:tr w:rsidR="000F4B95" w:rsidRPr="000F4B95" w:rsidTr="000F4B95">
        <w:tc>
          <w:tcPr>
            <w:tcW w:w="6495" w:type="dxa"/>
          </w:tcPr>
          <w:p w:rsidR="000F4B95" w:rsidRPr="000F4B95" w:rsidRDefault="000F4B95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1560" w:type="dxa"/>
          </w:tcPr>
          <w:p w:rsidR="000F4B95" w:rsidRPr="000F4B95" w:rsidRDefault="000F4B95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960" w:type="dxa"/>
          </w:tcPr>
          <w:p w:rsidR="000F4B95" w:rsidRPr="000F4B95" w:rsidRDefault="000F4B95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0F4B95" w:rsidRPr="000F4B95" w:rsidTr="000F4B95">
        <w:tc>
          <w:tcPr>
            <w:tcW w:w="6495" w:type="dxa"/>
          </w:tcPr>
          <w:p w:rsidR="000F4B95" w:rsidRPr="000F4B95" w:rsidRDefault="000F4B95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1560" w:type="dxa"/>
          </w:tcPr>
          <w:p w:rsidR="000F4B95" w:rsidRPr="000F4B95" w:rsidRDefault="000F4B95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960" w:type="dxa"/>
          </w:tcPr>
          <w:p w:rsidR="000F4B95" w:rsidRPr="000F4B95" w:rsidRDefault="000F4B95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3E1D8E" w:rsidRPr="000F4B95" w:rsidRDefault="003E1D8E" w:rsidP="006C2117">
      <w:pPr>
        <w:rPr>
          <w:i/>
          <w:color w:val="000000"/>
          <w:sz w:val="18"/>
        </w:rPr>
      </w:pPr>
    </w:p>
    <w:p w:rsidR="003E1D8E" w:rsidRPr="000F4B95" w:rsidRDefault="003E1D8E" w:rsidP="006C2117">
      <w:pPr>
        <w:rPr>
          <w:i/>
          <w:color w:val="000000"/>
          <w:sz w:val="18"/>
        </w:rPr>
      </w:pPr>
      <w:r w:rsidRPr="000F4B95">
        <w:rPr>
          <w:b/>
          <w:bCs/>
          <w:i/>
          <w:color w:val="000000"/>
          <w:sz w:val="18"/>
        </w:rPr>
        <w:t>РАССЫЛКА:</w:t>
      </w:r>
      <w:r w:rsidRPr="000F4B95">
        <w:rPr>
          <w:i/>
          <w:color w:val="000000"/>
          <w:sz w:val="18"/>
        </w:rPr>
        <w:t xml:space="preserve"> </w:t>
      </w: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3E1D8E" w:rsidRPr="000F4B95" w:rsidTr="000F4B95">
        <w:tc>
          <w:tcPr>
            <w:tcW w:w="7050" w:type="dxa"/>
            <w:gridSpan w:val="2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3E1D8E" w:rsidRPr="000F4B95" w:rsidTr="000F4B95">
        <w:tc>
          <w:tcPr>
            <w:tcW w:w="7050" w:type="dxa"/>
            <w:gridSpan w:val="2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Пресс-служба </w:t>
            </w:r>
          </w:p>
        </w:tc>
        <w:tc>
          <w:tcPr>
            <w:tcW w:w="420" w:type="dxa"/>
            <w:gridSpan w:val="2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6C2117" w:rsidRPr="000F4B95" w:rsidTr="000F4B95">
        <w:tc>
          <w:tcPr>
            <w:tcW w:w="7050" w:type="dxa"/>
            <w:gridSpan w:val="2"/>
          </w:tcPr>
          <w:p w:rsidR="006C2117" w:rsidRDefault="006C2117" w:rsidP="006C2117">
            <w:pPr>
              <w:rPr>
                <w:i/>
                <w:color w:val="000000"/>
                <w:sz w:val="18"/>
              </w:rPr>
            </w:pPr>
            <w:r w:rsidRPr="006C2117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  <w:p w:rsidR="006C2117" w:rsidRPr="000F4B95" w:rsidRDefault="006C2117" w:rsidP="006C2117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</w:tcPr>
          <w:p w:rsidR="006C2117" w:rsidRPr="000F4B95" w:rsidRDefault="006C2117" w:rsidP="006C211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1830" w:type="dxa"/>
          </w:tcPr>
          <w:p w:rsidR="006C2117" w:rsidRPr="000F4B95" w:rsidRDefault="006C2117" w:rsidP="006C2117">
            <w:pPr>
              <w:rPr>
                <w:i/>
                <w:color w:val="000000"/>
                <w:sz w:val="18"/>
              </w:rPr>
            </w:pPr>
          </w:p>
        </w:tc>
      </w:tr>
      <w:tr w:rsidR="003E1D8E" w:rsidRPr="000F4B95" w:rsidTr="000F4B95">
        <w:tc>
          <w:tcPr>
            <w:tcW w:w="7035" w:type="dxa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0F4B95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3E1D8E" w:rsidRPr="000F4B95" w:rsidRDefault="006C2117" w:rsidP="006C2117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color w:val="000000"/>
                <w:sz w:val="18"/>
              </w:rPr>
              <w:t>3</w:t>
            </w:r>
          </w:p>
        </w:tc>
        <w:tc>
          <w:tcPr>
            <w:tcW w:w="1860" w:type="dxa"/>
            <w:gridSpan w:val="2"/>
          </w:tcPr>
          <w:p w:rsidR="003E1D8E" w:rsidRPr="000F4B95" w:rsidRDefault="003E1D8E" w:rsidP="006C2117">
            <w:pPr>
              <w:rPr>
                <w:i/>
                <w:color w:val="000000"/>
                <w:sz w:val="18"/>
              </w:rPr>
            </w:pPr>
            <w:r w:rsidRPr="000F4B95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3E1D8E" w:rsidRPr="000F4B95" w:rsidRDefault="003E1D8E" w:rsidP="006C2117">
      <w:pPr>
        <w:rPr>
          <w:i/>
          <w:color w:val="000000"/>
          <w:sz w:val="18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0F4B95" w:rsidRDefault="000F4B95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6C2117" w:rsidRDefault="006C2117" w:rsidP="006C2117">
      <w:pPr>
        <w:rPr>
          <w:color w:val="000000"/>
          <w:sz w:val="24"/>
        </w:rPr>
      </w:pPr>
    </w:p>
    <w:p w:rsidR="000F4B95" w:rsidRPr="000F4B95" w:rsidRDefault="000F4B95" w:rsidP="006C2117">
      <w:pPr>
        <w:rPr>
          <w:color w:val="000000"/>
          <w:sz w:val="24"/>
        </w:rPr>
      </w:pPr>
      <w:r w:rsidRPr="000F4B95">
        <w:rPr>
          <w:color w:val="000000"/>
          <w:sz w:val="24"/>
        </w:rPr>
        <w:t>Строгонова Яна Геннадьевна,</w:t>
      </w:r>
    </w:p>
    <w:p w:rsidR="000F4B95" w:rsidRPr="000F4B95" w:rsidRDefault="000F4B95" w:rsidP="006C2117">
      <w:pPr>
        <w:rPr>
          <w:color w:val="000000"/>
          <w:sz w:val="24"/>
        </w:rPr>
      </w:pPr>
      <w:r w:rsidRPr="000F4B95">
        <w:rPr>
          <w:color w:val="000000"/>
          <w:sz w:val="24"/>
        </w:rPr>
        <w:t>72-103</w:t>
      </w:r>
    </w:p>
    <w:p w:rsidR="003E1D8E" w:rsidRPr="000D2CD8" w:rsidRDefault="003E1D8E" w:rsidP="006C2117">
      <w:pPr>
        <w:ind w:firstLine="709"/>
        <w:rPr>
          <w:sz w:val="22"/>
          <w:szCs w:val="22"/>
        </w:rPr>
      </w:pPr>
    </w:p>
    <w:sectPr w:rsidR="003E1D8E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4B9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1D8E"/>
    <w:rsid w:val="0043001D"/>
    <w:rsid w:val="004914DD"/>
    <w:rsid w:val="00511A2B"/>
    <w:rsid w:val="00554BEC"/>
    <w:rsid w:val="00595F6F"/>
    <w:rsid w:val="005C0140"/>
    <w:rsid w:val="006415B0"/>
    <w:rsid w:val="006463D8"/>
    <w:rsid w:val="006C2117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87178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0634A"/>
  <w15:chartTrackingRefBased/>
  <w15:docId w15:val="{CC34D1AA-5DD2-4288-9378-B422FFE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E1D8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3E1D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2023-03-15T07:22:00Z</cp:lastPrinted>
  <dcterms:created xsi:type="dcterms:W3CDTF">2023-03-14T09:15:00Z</dcterms:created>
  <dcterms:modified xsi:type="dcterms:W3CDTF">2023-03-15T07:22:00Z</dcterms:modified>
</cp:coreProperties>
</file>