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967CA" w:rsidRDefault="00B52D22">
      <w:pPr>
        <w:pStyle w:val="4"/>
      </w:pPr>
      <w:r w:rsidRPr="002967CA">
        <w:t>АДМИНИСТРАЦИЯ  МУНИЦИПАЛЬНОГО  ОБРАЗОВАНИЯ</w:t>
      </w:r>
    </w:p>
    <w:p w:rsidR="00B52D22" w:rsidRPr="002967CA" w:rsidRDefault="00B52D22">
      <w:pPr>
        <w:jc w:val="center"/>
        <w:rPr>
          <w:b/>
          <w:sz w:val="22"/>
        </w:rPr>
      </w:pPr>
      <w:r w:rsidRPr="002967CA">
        <w:rPr>
          <w:b/>
          <w:sz w:val="22"/>
        </w:rPr>
        <w:t xml:space="preserve">ТИХВИНСКИЙ  МУНИЦИПАЛЬНЫЙ  РАЙОН </w:t>
      </w:r>
    </w:p>
    <w:p w:rsidR="00B52D22" w:rsidRPr="002967CA" w:rsidRDefault="00B52D22">
      <w:pPr>
        <w:jc w:val="center"/>
        <w:rPr>
          <w:b/>
          <w:sz w:val="22"/>
        </w:rPr>
      </w:pPr>
      <w:r w:rsidRPr="002967CA">
        <w:rPr>
          <w:b/>
          <w:sz w:val="22"/>
        </w:rPr>
        <w:t>ЛЕНИНГРАДСКОЙ  ОБЛАСТИ</w:t>
      </w:r>
    </w:p>
    <w:p w:rsidR="00B52D22" w:rsidRPr="002967CA" w:rsidRDefault="00B52D22">
      <w:pPr>
        <w:jc w:val="center"/>
        <w:rPr>
          <w:b/>
          <w:sz w:val="22"/>
        </w:rPr>
      </w:pPr>
      <w:r w:rsidRPr="002967CA">
        <w:rPr>
          <w:b/>
          <w:sz w:val="22"/>
        </w:rPr>
        <w:t>(АДМИНИСТРАЦИЯ  ТИХВИНСКОГО  РАЙОНА)</w:t>
      </w:r>
    </w:p>
    <w:p w:rsidR="00B52D22" w:rsidRPr="002967CA" w:rsidRDefault="00B52D22">
      <w:pPr>
        <w:jc w:val="center"/>
        <w:rPr>
          <w:b/>
          <w:sz w:val="32"/>
        </w:rPr>
      </w:pPr>
    </w:p>
    <w:p w:rsidR="00B52D22" w:rsidRPr="002967CA" w:rsidRDefault="00B52D22">
      <w:pPr>
        <w:jc w:val="center"/>
        <w:rPr>
          <w:sz w:val="10"/>
        </w:rPr>
      </w:pPr>
      <w:r w:rsidRPr="002967CA">
        <w:rPr>
          <w:b/>
          <w:sz w:val="32"/>
        </w:rPr>
        <w:t>ПОСТАНОВЛЕНИЕ</w:t>
      </w:r>
    </w:p>
    <w:p w:rsidR="00B52D22" w:rsidRPr="002967CA" w:rsidRDefault="00B52D22">
      <w:pPr>
        <w:jc w:val="center"/>
        <w:rPr>
          <w:sz w:val="10"/>
        </w:rPr>
      </w:pPr>
    </w:p>
    <w:p w:rsidR="00B52D22" w:rsidRPr="002967CA" w:rsidRDefault="00B52D22">
      <w:pPr>
        <w:jc w:val="center"/>
        <w:rPr>
          <w:sz w:val="10"/>
        </w:rPr>
      </w:pPr>
    </w:p>
    <w:p w:rsidR="00B52D22" w:rsidRPr="002967CA" w:rsidRDefault="00B52D22">
      <w:pPr>
        <w:tabs>
          <w:tab w:val="left" w:pos="4962"/>
        </w:tabs>
        <w:rPr>
          <w:sz w:val="16"/>
        </w:rPr>
      </w:pPr>
    </w:p>
    <w:p w:rsidR="00B52D22" w:rsidRPr="002967C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967C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967CA" w:rsidRDefault="002967CA">
      <w:pPr>
        <w:tabs>
          <w:tab w:val="left" w:pos="567"/>
          <w:tab w:val="left" w:pos="3686"/>
        </w:tabs>
      </w:pPr>
      <w:r w:rsidRPr="002967CA">
        <w:tab/>
        <w:t>26 февраля 2025 г.</w:t>
      </w:r>
      <w:r w:rsidRPr="002967CA">
        <w:tab/>
      </w:r>
      <w:bookmarkStart w:id="0" w:name="_GoBack"/>
      <w:r w:rsidRPr="002967CA">
        <w:t>01-493-а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6953EF" w:rsidTr="007527B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527B8" w:rsidRDefault="007527B8" w:rsidP="006953EF">
            <w:pPr>
              <w:suppressAutoHyphens/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 xml:space="preserve">Об утверждении </w:t>
            </w:r>
            <w:r w:rsidRPr="007527B8">
              <w:rPr>
                <w:bCs/>
                <w:sz w:val="24"/>
                <w:szCs w:val="24"/>
              </w:rPr>
              <w:t>Правил использования водных объектов для рекреационных целей на территории муниципального образования Тихвинский муниципальный район Ленинградской области</w:t>
            </w:r>
          </w:p>
        </w:tc>
      </w:tr>
    </w:tbl>
    <w:p w:rsidR="007527B8" w:rsidRPr="00BB4043" w:rsidRDefault="007527B8" w:rsidP="007527B8">
      <w:pPr>
        <w:rPr>
          <w:rFonts w:eastAsia="Calibri"/>
          <w:sz w:val="24"/>
          <w:szCs w:val="28"/>
          <w:lang w:eastAsia="en-US"/>
        </w:rPr>
      </w:pPr>
      <w:r w:rsidRPr="00BB4043">
        <w:rPr>
          <w:rFonts w:eastAsia="Calibri"/>
          <w:sz w:val="24"/>
          <w:szCs w:val="28"/>
          <w:lang w:eastAsia="en-US"/>
        </w:rPr>
        <w:t>21.2800 ДО НПА</w:t>
      </w:r>
    </w:p>
    <w:p w:rsidR="007527B8" w:rsidRPr="00BB4043" w:rsidRDefault="007527B8" w:rsidP="007527B8">
      <w:pPr>
        <w:ind w:firstLine="720"/>
        <w:rPr>
          <w:rFonts w:eastAsia="Calibri"/>
          <w:sz w:val="24"/>
          <w:szCs w:val="28"/>
          <w:lang w:eastAsia="en-US"/>
        </w:rPr>
      </w:pPr>
    </w:p>
    <w:p w:rsidR="007527B8" w:rsidRPr="007527B8" w:rsidRDefault="007527B8" w:rsidP="008818A2">
      <w:pPr>
        <w:suppressAutoHyphens/>
        <w:autoSpaceDE w:val="0"/>
        <w:ind w:firstLine="720"/>
        <w:rPr>
          <w:szCs w:val="28"/>
        </w:rPr>
      </w:pPr>
      <w:r w:rsidRPr="007527B8">
        <w:rPr>
          <w:szCs w:val="28"/>
        </w:rPr>
        <w:t>В соответ</w:t>
      </w:r>
      <w:r w:rsidR="00A066E0">
        <w:rPr>
          <w:szCs w:val="28"/>
        </w:rPr>
        <w:t xml:space="preserve">ствии с Федеральным законом от 6 октября </w:t>
      </w:r>
      <w:r w:rsidRPr="007527B8">
        <w:rPr>
          <w:szCs w:val="28"/>
        </w:rPr>
        <w:t>2003</w:t>
      </w:r>
      <w:r w:rsidR="00A066E0">
        <w:rPr>
          <w:szCs w:val="28"/>
        </w:rPr>
        <w:t xml:space="preserve"> года</w:t>
      </w:r>
      <w:r w:rsidRPr="007527B8">
        <w:rPr>
          <w:szCs w:val="28"/>
        </w:rPr>
        <w:t xml:space="preserve"> №</w:t>
      </w:r>
      <w:r w:rsidR="00A066E0">
        <w:rPr>
          <w:szCs w:val="28"/>
        </w:rPr>
        <w:t> </w:t>
      </w:r>
      <w:r w:rsidRPr="007527B8">
        <w:rPr>
          <w:szCs w:val="28"/>
        </w:rPr>
        <w:t>131-ФЗ «Об общих принципах организации местного самоуправления в</w:t>
      </w:r>
      <w:r w:rsidR="00A066E0">
        <w:rPr>
          <w:szCs w:val="28"/>
        </w:rPr>
        <w:t> </w:t>
      </w:r>
      <w:r w:rsidRPr="007527B8">
        <w:rPr>
          <w:szCs w:val="28"/>
        </w:rPr>
        <w:t>Российской Федерации», Федеральным законом</w:t>
      </w:r>
      <w:r w:rsidR="00A066E0">
        <w:rPr>
          <w:szCs w:val="28"/>
        </w:rPr>
        <w:t xml:space="preserve"> от 25 декабря </w:t>
      </w:r>
      <w:r w:rsidRPr="007527B8">
        <w:rPr>
          <w:szCs w:val="28"/>
        </w:rPr>
        <w:t>2023</w:t>
      </w:r>
      <w:r w:rsidR="00A066E0">
        <w:rPr>
          <w:szCs w:val="28"/>
        </w:rPr>
        <w:t xml:space="preserve"> года</w:t>
      </w:r>
      <w:r w:rsidRPr="007527B8">
        <w:rPr>
          <w:szCs w:val="28"/>
        </w:rPr>
        <w:t xml:space="preserve"> </w:t>
      </w:r>
      <w:r w:rsidR="00A066E0">
        <w:rPr>
          <w:szCs w:val="28"/>
        </w:rPr>
        <w:t>№</w:t>
      </w:r>
      <w:r w:rsidRPr="007527B8">
        <w:rPr>
          <w:szCs w:val="28"/>
        </w:rPr>
        <w:t xml:space="preserve"> 657-ФЗ "О внесении изменений в Водный кодекс Российской Федерации и отдельные законодательные акты Российской Федерации", администрация Тихвинского района ПОСТАНОВЛЯЕТ:</w:t>
      </w:r>
    </w:p>
    <w:p w:rsidR="007527B8" w:rsidRPr="007527B8" w:rsidRDefault="007527B8" w:rsidP="008818A2">
      <w:pPr>
        <w:suppressAutoHyphens/>
        <w:autoSpaceDE w:val="0"/>
        <w:ind w:firstLine="720"/>
        <w:contextualSpacing/>
        <w:rPr>
          <w:szCs w:val="28"/>
        </w:rPr>
      </w:pPr>
      <w:r>
        <w:rPr>
          <w:szCs w:val="28"/>
        </w:rPr>
        <w:t>1. </w:t>
      </w:r>
      <w:r w:rsidRPr="007527B8">
        <w:rPr>
          <w:rFonts w:eastAsia="Calibri"/>
          <w:color w:val="000000"/>
          <w:szCs w:val="28"/>
          <w:lang w:eastAsia="en-US"/>
        </w:rPr>
        <w:t xml:space="preserve">Утвердить </w:t>
      </w:r>
      <w:r w:rsidRPr="007527B8">
        <w:rPr>
          <w:bCs/>
          <w:szCs w:val="28"/>
        </w:rPr>
        <w:t>Правила</w:t>
      </w:r>
      <w:r w:rsidRPr="007527B8">
        <w:rPr>
          <w:szCs w:val="28"/>
        </w:rPr>
        <w:t xml:space="preserve"> </w:t>
      </w:r>
      <w:r w:rsidRPr="007527B8">
        <w:rPr>
          <w:bCs/>
          <w:szCs w:val="28"/>
        </w:rPr>
        <w:t>использования водных объектов для</w:t>
      </w:r>
      <w:r w:rsidR="00A066E0">
        <w:rPr>
          <w:bCs/>
          <w:szCs w:val="28"/>
        </w:rPr>
        <w:t> </w:t>
      </w:r>
      <w:r w:rsidRPr="007527B8">
        <w:rPr>
          <w:bCs/>
          <w:szCs w:val="28"/>
        </w:rPr>
        <w:t>рекреационных</w:t>
      </w:r>
      <w:r w:rsidRPr="007527B8">
        <w:rPr>
          <w:szCs w:val="28"/>
        </w:rPr>
        <w:t xml:space="preserve"> </w:t>
      </w:r>
      <w:r w:rsidRPr="007527B8">
        <w:rPr>
          <w:bCs/>
          <w:szCs w:val="28"/>
        </w:rPr>
        <w:t>целей на территории муниципального образования Тихвинский муниципальный район Ленинградской области</w:t>
      </w:r>
      <w:r w:rsidRPr="007527B8">
        <w:rPr>
          <w:rFonts w:eastAsia="Calibri"/>
          <w:color w:val="000000"/>
          <w:szCs w:val="28"/>
          <w:lang w:eastAsia="en-US"/>
        </w:rPr>
        <w:t xml:space="preserve"> (приложение).</w:t>
      </w:r>
    </w:p>
    <w:p w:rsidR="007527B8" w:rsidRPr="007527B8" w:rsidRDefault="007527B8" w:rsidP="008818A2">
      <w:pPr>
        <w:tabs>
          <w:tab w:val="left" w:pos="0"/>
          <w:tab w:val="left" w:pos="851"/>
          <w:tab w:val="left" w:pos="1418"/>
        </w:tabs>
        <w:suppressAutoHyphens/>
        <w:autoSpaceDE w:val="0"/>
        <w:autoSpaceDN w:val="0"/>
        <w:adjustRightInd w:val="0"/>
        <w:ind w:firstLine="720"/>
        <w:contextualSpacing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szCs w:val="28"/>
          <w:lang w:eastAsia="en-US"/>
        </w:rPr>
        <w:t>2. </w:t>
      </w:r>
      <w:r w:rsidRPr="007527B8">
        <w:rPr>
          <w:rFonts w:eastAsia="Calibri"/>
          <w:szCs w:val="28"/>
          <w:lang w:eastAsia="en-US"/>
        </w:rPr>
        <w:t>Опубликовать настоящее постановление в газете «Трудовая слава» и в информационно</w:t>
      </w:r>
      <w:r w:rsidRPr="007527B8">
        <w:rPr>
          <w:rFonts w:eastAsia="Calibri"/>
          <w:szCs w:val="28"/>
          <w:lang w:eastAsia="en-US"/>
        </w:rPr>
        <w:noBreakHyphen/>
        <w:t>телекоммуникационной сети Интернет на</w:t>
      </w:r>
      <w:r w:rsidR="00A066E0">
        <w:rPr>
          <w:rFonts w:eastAsia="Calibri"/>
          <w:szCs w:val="28"/>
          <w:lang w:eastAsia="en-US"/>
        </w:rPr>
        <w:t> </w:t>
      </w:r>
      <w:r w:rsidRPr="007527B8">
        <w:rPr>
          <w:rFonts w:eastAsia="Calibri"/>
          <w:szCs w:val="28"/>
          <w:lang w:eastAsia="en-US"/>
        </w:rPr>
        <w:t xml:space="preserve">официальном сайте Тихвинского района: </w:t>
      </w:r>
      <w:hyperlink r:id="rId7" w:history="1">
        <w:r w:rsidRPr="007527B8">
          <w:rPr>
            <w:rFonts w:eastAsia="Calibri"/>
            <w:szCs w:val="28"/>
            <w:u w:val="single"/>
            <w:lang w:eastAsia="en-US"/>
          </w:rPr>
          <w:t>https://tikhvin.org</w:t>
        </w:r>
      </w:hyperlink>
      <w:r w:rsidRPr="007527B8">
        <w:rPr>
          <w:rFonts w:eastAsia="Calibri"/>
          <w:szCs w:val="28"/>
          <w:lang w:eastAsia="en-US"/>
        </w:rPr>
        <w:t>.</w:t>
      </w:r>
    </w:p>
    <w:p w:rsidR="007527B8" w:rsidRPr="007527B8" w:rsidRDefault="007527B8" w:rsidP="008818A2">
      <w:pPr>
        <w:tabs>
          <w:tab w:val="left" w:pos="0"/>
          <w:tab w:val="left" w:pos="851"/>
          <w:tab w:val="left" w:pos="1418"/>
        </w:tabs>
        <w:suppressAutoHyphens/>
        <w:autoSpaceDE w:val="0"/>
        <w:autoSpaceDN w:val="0"/>
        <w:adjustRightInd w:val="0"/>
        <w:ind w:firstLine="720"/>
        <w:contextualSpacing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3. </w:t>
      </w:r>
      <w:r w:rsidRPr="007527B8">
        <w:rPr>
          <w:rFonts w:eastAsia="Calibri"/>
          <w:color w:val="000000"/>
          <w:szCs w:val="28"/>
          <w:lang w:eastAsia="en-US"/>
        </w:rPr>
        <w:t>Контроль за исполнением настоящего постановления возложить на</w:t>
      </w:r>
      <w:r w:rsidR="00A066E0">
        <w:rPr>
          <w:rFonts w:eastAsia="Calibri"/>
          <w:color w:val="000000"/>
          <w:szCs w:val="28"/>
          <w:lang w:eastAsia="en-US"/>
        </w:rPr>
        <w:t> </w:t>
      </w:r>
      <w:r w:rsidRPr="007527B8">
        <w:rPr>
          <w:rFonts w:eastAsia="Calibri"/>
          <w:color w:val="000000"/>
          <w:szCs w:val="28"/>
          <w:lang w:eastAsia="en-US"/>
        </w:rPr>
        <w:t>за</w:t>
      </w:r>
      <w:r w:rsidR="00A066E0">
        <w:rPr>
          <w:rFonts w:eastAsia="Calibri"/>
          <w:color w:val="000000"/>
          <w:szCs w:val="28"/>
          <w:lang w:eastAsia="en-US"/>
        </w:rPr>
        <w:t>местителя главы администрации </w:t>
      </w:r>
      <w:r w:rsidR="008818A2">
        <w:rPr>
          <w:rFonts w:eastAsia="Calibri"/>
          <w:color w:val="000000"/>
          <w:szCs w:val="28"/>
          <w:lang w:eastAsia="en-US"/>
        </w:rPr>
        <w:t>‑</w:t>
      </w:r>
      <w:r w:rsidR="00A066E0">
        <w:rPr>
          <w:rFonts w:eastAsia="Calibri"/>
          <w:color w:val="000000"/>
          <w:szCs w:val="28"/>
          <w:lang w:eastAsia="en-US"/>
        </w:rPr>
        <w:t> </w:t>
      </w:r>
      <w:r w:rsidRPr="007527B8">
        <w:rPr>
          <w:rFonts w:eastAsia="Calibri"/>
          <w:color w:val="000000"/>
          <w:szCs w:val="28"/>
          <w:lang w:eastAsia="en-US"/>
        </w:rPr>
        <w:t>председателя комитета по</w:t>
      </w:r>
      <w:r w:rsidR="00A066E0">
        <w:rPr>
          <w:rFonts w:eastAsia="Calibri"/>
          <w:color w:val="000000"/>
          <w:szCs w:val="28"/>
          <w:lang w:eastAsia="en-US"/>
        </w:rPr>
        <w:t> </w:t>
      </w:r>
      <w:r w:rsidRPr="007527B8">
        <w:rPr>
          <w:rFonts w:eastAsia="Calibri"/>
          <w:color w:val="000000"/>
          <w:szCs w:val="28"/>
          <w:lang w:eastAsia="en-US"/>
        </w:rPr>
        <w:t>экономике и инвестициям.</w:t>
      </w:r>
    </w:p>
    <w:p w:rsidR="007527B8" w:rsidRPr="007527B8" w:rsidRDefault="007527B8" w:rsidP="008818A2">
      <w:pPr>
        <w:tabs>
          <w:tab w:val="left" w:pos="0"/>
          <w:tab w:val="left" w:pos="851"/>
          <w:tab w:val="left" w:pos="1418"/>
        </w:tabs>
        <w:suppressAutoHyphens/>
        <w:autoSpaceDE w:val="0"/>
        <w:autoSpaceDN w:val="0"/>
        <w:adjustRightInd w:val="0"/>
        <w:ind w:firstLine="720"/>
        <w:contextualSpacing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szCs w:val="28"/>
          <w:lang w:eastAsia="en-US"/>
        </w:rPr>
        <w:t>4. </w:t>
      </w:r>
      <w:r w:rsidRPr="007527B8">
        <w:rPr>
          <w:rFonts w:eastAsia="Calibri"/>
          <w:szCs w:val="28"/>
          <w:lang w:eastAsia="en-US"/>
        </w:rPr>
        <w:t>Настоящее постановление вступает в силу со дня официального опубликования</w:t>
      </w:r>
      <w:r w:rsidRPr="007527B8">
        <w:rPr>
          <w:rFonts w:eastAsia="Calibri"/>
          <w:color w:val="000000"/>
          <w:szCs w:val="28"/>
          <w:lang w:eastAsia="en-US"/>
        </w:rPr>
        <w:t>.</w:t>
      </w:r>
    </w:p>
    <w:p w:rsidR="007527B8" w:rsidRPr="007527B8" w:rsidRDefault="007527B8" w:rsidP="007527B8">
      <w:pPr>
        <w:rPr>
          <w:rFonts w:eastAsia="Calibri"/>
          <w:color w:val="000000"/>
          <w:szCs w:val="28"/>
          <w:lang w:eastAsia="en-US"/>
        </w:rPr>
      </w:pPr>
    </w:p>
    <w:p w:rsidR="007527B8" w:rsidRDefault="007527B8" w:rsidP="007527B8">
      <w:pPr>
        <w:rPr>
          <w:rFonts w:eastAsia="Calibri"/>
          <w:color w:val="000000"/>
          <w:szCs w:val="28"/>
          <w:lang w:eastAsia="en-US"/>
        </w:rPr>
      </w:pPr>
    </w:p>
    <w:p w:rsidR="007527B8" w:rsidRPr="007527B8" w:rsidRDefault="007527B8" w:rsidP="007527B8">
      <w:pPr>
        <w:rPr>
          <w:rFonts w:eastAsia="Calibri"/>
          <w:color w:val="000000"/>
          <w:szCs w:val="28"/>
          <w:lang w:eastAsia="en-US"/>
        </w:rPr>
      </w:pPr>
      <w:r w:rsidRPr="007527B8">
        <w:rPr>
          <w:rFonts w:eastAsia="Calibri"/>
          <w:color w:val="000000"/>
          <w:szCs w:val="28"/>
          <w:lang w:eastAsia="en-US"/>
        </w:rPr>
        <w:t xml:space="preserve">Глава администрации </w:t>
      </w:r>
      <w:r w:rsidRPr="007527B8">
        <w:rPr>
          <w:rFonts w:eastAsia="Calibri"/>
          <w:color w:val="000000"/>
          <w:szCs w:val="28"/>
          <w:lang w:eastAsia="en-US"/>
        </w:rPr>
        <w:tab/>
      </w:r>
      <w:r w:rsidRPr="007527B8">
        <w:rPr>
          <w:rFonts w:eastAsia="Calibri"/>
          <w:color w:val="000000"/>
          <w:szCs w:val="28"/>
          <w:lang w:eastAsia="en-US"/>
        </w:rPr>
        <w:tab/>
      </w:r>
      <w:r w:rsidRPr="007527B8">
        <w:rPr>
          <w:rFonts w:eastAsia="Calibri"/>
          <w:color w:val="000000"/>
          <w:szCs w:val="28"/>
          <w:lang w:eastAsia="en-US"/>
        </w:rPr>
        <w:tab/>
        <w:t xml:space="preserve">        </w:t>
      </w:r>
      <w:r w:rsidRPr="007527B8">
        <w:rPr>
          <w:rFonts w:eastAsia="Calibri"/>
          <w:color w:val="000000"/>
          <w:szCs w:val="28"/>
          <w:lang w:eastAsia="en-US"/>
        </w:rPr>
        <w:tab/>
      </w:r>
      <w:r w:rsidRPr="007527B8">
        <w:rPr>
          <w:rFonts w:eastAsia="Calibri"/>
          <w:color w:val="000000"/>
          <w:szCs w:val="28"/>
          <w:lang w:eastAsia="en-US"/>
        </w:rPr>
        <w:tab/>
        <w:t xml:space="preserve">    </w:t>
      </w:r>
      <w:r>
        <w:rPr>
          <w:rFonts w:eastAsia="Calibri"/>
          <w:color w:val="000000"/>
          <w:szCs w:val="28"/>
          <w:lang w:eastAsia="en-US"/>
        </w:rPr>
        <w:t xml:space="preserve">                      А.В. </w:t>
      </w:r>
      <w:r w:rsidRPr="007527B8">
        <w:rPr>
          <w:rFonts w:eastAsia="Calibri"/>
          <w:color w:val="000000"/>
          <w:szCs w:val="28"/>
          <w:lang w:eastAsia="en-US"/>
        </w:rPr>
        <w:t>Брицун</w:t>
      </w:r>
    </w:p>
    <w:p w:rsidR="007527B8" w:rsidRPr="007527B8" w:rsidRDefault="007527B8" w:rsidP="007527B8">
      <w:pPr>
        <w:rPr>
          <w:rFonts w:eastAsia="Calibri"/>
          <w:color w:val="000000"/>
          <w:szCs w:val="28"/>
          <w:lang w:eastAsia="en-US"/>
        </w:rPr>
      </w:pPr>
    </w:p>
    <w:p w:rsidR="007527B8" w:rsidRPr="007527B8" w:rsidRDefault="007527B8" w:rsidP="007527B8">
      <w:pPr>
        <w:rPr>
          <w:rFonts w:eastAsia="Calibri"/>
          <w:color w:val="000000"/>
          <w:szCs w:val="28"/>
          <w:lang w:eastAsia="en-US"/>
        </w:rPr>
      </w:pPr>
    </w:p>
    <w:p w:rsidR="007527B8" w:rsidRDefault="007527B8" w:rsidP="007527B8">
      <w:pPr>
        <w:rPr>
          <w:sz w:val="24"/>
          <w:szCs w:val="24"/>
        </w:rPr>
      </w:pPr>
    </w:p>
    <w:p w:rsidR="007527B8" w:rsidRDefault="007527B8" w:rsidP="007527B8">
      <w:pPr>
        <w:rPr>
          <w:sz w:val="24"/>
          <w:szCs w:val="24"/>
        </w:rPr>
      </w:pPr>
    </w:p>
    <w:p w:rsidR="007527B8" w:rsidRDefault="007527B8" w:rsidP="007527B8">
      <w:pPr>
        <w:rPr>
          <w:sz w:val="24"/>
          <w:szCs w:val="24"/>
        </w:rPr>
      </w:pPr>
    </w:p>
    <w:p w:rsidR="007527B8" w:rsidRDefault="007527B8" w:rsidP="007527B8">
      <w:pPr>
        <w:rPr>
          <w:sz w:val="24"/>
          <w:szCs w:val="24"/>
        </w:rPr>
      </w:pPr>
    </w:p>
    <w:p w:rsidR="007527B8" w:rsidRDefault="007527B8" w:rsidP="007527B8">
      <w:pPr>
        <w:rPr>
          <w:sz w:val="24"/>
          <w:szCs w:val="24"/>
        </w:rPr>
      </w:pPr>
    </w:p>
    <w:p w:rsidR="00A46DBC" w:rsidRDefault="00A46DBC" w:rsidP="007527B8">
      <w:pPr>
        <w:rPr>
          <w:sz w:val="24"/>
          <w:szCs w:val="24"/>
        </w:rPr>
      </w:pPr>
    </w:p>
    <w:p w:rsidR="007527B8" w:rsidRDefault="007527B8" w:rsidP="007527B8">
      <w:pPr>
        <w:rPr>
          <w:sz w:val="24"/>
          <w:szCs w:val="24"/>
        </w:rPr>
      </w:pPr>
      <w:r w:rsidRPr="007527B8">
        <w:rPr>
          <w:sz w:val="24"/>
          <w:szCs w:val="24"/>
        </w:rPr>
        <w:t>Амосова Данна Анатолиевна</w:t>
      </w:r>
      <w:r>
        <w:rPr>
          <w:sz w:val="24"/>
          <w:szCs w:val="24"/>
        </w:rPr>
        <w:t>,</w:t>
      </w:r>
    </w:p>
    <w:p w:rsidR="00A46DBC" w:rsidRDefault="007527B8" w:rsidP="00A46DBC">
      <w:pPr>
        <w:rPr>
          <w:sz w:val="24"/>
          <w:szCs w:val="24"/>
        </w:rPr>
      </w:pPr>
      <w:r w:rsidRPr="007527B8">
        <w:rPr>
          <w:sz w:val="24"/>
          <w:szCs w:val="24"/>
        </w:rPr>
        <w:t>76-640</w:t>
      </w:r>
    </w:p>
    <w:p w:rsidR="00A46DBC" w:rsidRDefault="00A46DBC" w:rsidP="007527B8">
      <w:pPr>
        <w:jc w:val="left"/>
        <w:rPr>
          <w:sz w:val="22"/>
          <w:szCs w:val="22"/>
        </w:rPr>
      </w:pPr>
    </w:p>
    <w:p w:rsidR="007527B8" w:rsidRPr="007527B8" w:rsidRDefault="007527B8" w:rsidP="007527B8">
      <w:pPr>
        <w:jc w:val="left"/>
        <w:rPr>
          <w:sz w:val="22"/>
          <w:szCs w:val="22"/>
        </w:rPr>
      </w:pPr>
      <w:r w:rsidRPr="007527B8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912"/>
        <w:gridCol w:w="284"/>
        <w:gridCol w:w="2160"/>
      </w:tblGrid>
      <w:tr w:rsidR="007527B8" w:rsidRPr="007527B8" w:rsidTr="00A066E0">
        <w:tc>
          <w:tcPr>
            <w:tcW w:w="6912" w:type="dxa"/>
            <w:vAlign w:val="bottom"/>
            <w:hideMark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Заместитель главы администрации ‑ председатель комитета по экономике и инвестициям</w:t>
            </w:r>
          </w:p>
        </w:tc>
        <w:tc>
          <w:tcPr>
            <w:tcW w:w="284" w:type="dxa"/>
            <w:vAlign w:val="bottom"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  <w:hideMark/>
          </w:tcPr>
          <w:p w:rsidR="007527B8" w:rsidRPr="007527B8" w:rsidRDefault="00A066E0" w:rsidP="00A066E0">
            <w:pPr>
              <w:suppressAutoHyphens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И.Н.</w:t>
            </w:r>
            <w:r>
              <w:rPr>
                <w:sz w:val="22"/>
                <w:szCs w:val="22"/>
              </w:rPr>
              <w:t xml:space="preserve"> </w:t>
            </w:r>
            <w:r w:rsidR="007527B8" w:rsidRPr="007527B8">
              <w:rPr>
                <w:sz w:val="22"/>
                <w:szCs w:val="22"/>
              </w:rPr>
              <w:t>Яценко</w:t>
            </w:r>
          </w:p>
        </w:tc>
      </w:tr>
      <w:tr w:rsidR="007527B8" w:rsidRPr="007527B8" w:rsidTr="00A066E0">
        <w:tc>
          <w:tcPr>
            <w:tcW w:w="6912" w:type="dxa"/>
            <w:vAlign w:val="bottom"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За</w:t>
            </w:r>
            <w:r w:rsidR="00A066E0">
              <w:rPr>
                <w:sz w:val="22"/>
                <w:szCs w:val="22"/>
              </w:rPr>
              <w:t>меститель главы администрации - </w:t>
            </w:r>
            <w:r w:rsidRPr="007527B8"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7527B8" w:rsidRPr="007527B8" w:rsidRDefault="00A066E0" w:rsidP="00A066E0">
            <w:pPr>
              <w:suppressAutoHyphens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Ю.В.</w:t>
            </w:r>
            <w:r>
              <w:rPr>
                <w:sz w:val="22"/>
                <w:szCs w:val="22"/>
              </w:rPr>
              <w:t xml:space="preserve"> </w:t>
            </w:r>
            <w:r w:rsidR="007527B8" w:rsidRPr="007527B8">
              <w:rPr>
                <w:sz w:val="22"/>
                <w:szCs w:val="22"/>
              </w:rPr>
              <w:t>Катышевский</w:t>
            </w:r>
          </w:p>
        </w:tc>
      </w:tr>
      <w:tr w:rsidR="007527B8" w:rsidRPr="007527B8" w:rsidTr="00A066E0">
        <w:tc>
          <w:tcPr>
            <w:tcW w:w="6912" w:type="dxa"/>
            <w:vAlign w:val="bottom"/>
            <w:hideMark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экономического анализа и природопользования</w:t>
            </w:r>
            <w:r w:rsidR="00A066E0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  <w:vAlign w:val="bottom"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  <w:hideMark/>
          </w:tcPr>
          <w:p w:rsidR="007527B8" w:rsidRPr="007527B8" w:rsidRDefault="00A066E0" w:rsidP="00A066E0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r w:rsidR="007527B8">
              <w:rPr>
                <w:sz w:val="22"/>
                <w:szCs w:val="22"/>
              </w:rPr>
              <w:t>Бердникова</w:t>
            </w:r>
          </w:p>
        </w:tc>
      </w:tr>
      <w:tr w:rsidR="007527B8" w:rsidRPr="007527B8" w:rsidTr="007527B8">
        <w:tc>
          <w:tcPr>
            <w:tcW w:w="6912" w:type="dxa"/>
            <w:hideMark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7527B8" w:rsidRPr="007527B8" w:rsidRDefault="00A066E0" w:rsidP="00A066E0">
            <w:pPr>
              <w:suppressAutoHyphens/>
              <w:jc w:val="left"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="007527B8" w:rsidRPr="007527B8">
              <w:rPr>
                <w:sz w:val="22"/>
                <w:szCs w:val="22"/>
              </w:rPr>
              <w:t>Павличенко</w:t>
            </w:r>
          </w:p>
        </w:tc>
      </w:tr>
      <w:tr w:rsidR="007527B8" w:rsidRPr="007527B8" w:rsidTr="007527B8">
        <w:tc>
          <w:tcPr>
            <w:tcW w:w="6912" w:type="dxa"/>
            <w:hideMark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7527B8" w:rsidRPr="007527B8" w:rsidRDefault="007527B8" w:rsidP="007527B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7527B8" w:rsidRPr="007527B8" w:rsidRDefault="00A066E0" w:rsidP="00A066E0">
            <w:pPr>
              <w:suppressAutoHyphens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="007527B8" w:rsidRPr="007527B8">
              <w:rPr>
                <w:sz w:val="22"/>
                <w:szCs w:val="22"/>
              </w:rPr>
              <w:t>Савранская</w:t>
            </w:r>
          </w:p>
        </w:tc>
      </w:tr>
    </w:tbl>
    <w:p w:rsidR="007527B8" w:rsidRPr="007527B8" w:rsidRDefault="007527B8" w:rsidP="007527B8">
      <w:pPr>
        <w:jc w:val="left"/>
        <w:rPr>
          <w:sz w:val="22"/>
          <w:szCs w:val="22"/>
        </w:rPr>
      </w:pPr>
    </w:p>
    <w:p w:rsidR="007527B8" w:rsidRPr="007527B8" w:rsidRDefault="007527B8" w:rsidP="007527B8">
      <w:pPr>
        <w:jc w:val="left"/>
        <w:rPr>
          <w:sz w:val="22"/>
          <w:szCs w:val="22"/>
        </w:rPr>
      </w:pPr>
    </w:p>
    <w:p w:rsidR="007527B8" w:rsidRPr="007527B8" w:rsidRDefault="007527B8" w:rsidP="007527B8">
      <w:pPr>
        <w:jc w:val="left"/>
        <w:rPr>
          <w:sz w:val="22"/>
          <w:szCs w:val="22"/>
        </w:rPr>
      </w:pPr>
      <w:r w:rsidRPr="007527B8">
        <w:rPr>
          <w:sz w:val="22"/>
          <w:szCs w:val="22"/>
        </w:rPr>
        <w:t>РАССЫЛКА: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7527B8" w:rsidRPr="007527B8" w:rsidTr="00124A41">
        <w:tc>
          <w:tcPr>
            <w:tcW w:w="8505" w:type="dxa"/>
            <w:hideMark/>
          </w:tcPr>
          <w:p w:rsidR="007527B8" w:rsidRPr="007527B8" w:rsidRDefault="007527B8" w:rsidP="007527B8">
            <w:pPr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Дело</w:t>
            </w:r>
          </w:p>
        </w:tc>
        <w:tc>
          <w:tcPr>
            <w:tcW w:w="851" w:type="dxa"/>
            <w:hideMark/>
          </w:tcPr>
          <w:p w:rsidR="007527B8" w:rsidRPr="007527B8" w:rsidRDefault="007527B8" w:rsidP="007527B8">
            <w:pPr>
              <w:jc w:val="left"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1</w:t>
            </w:r>
          </w:p>
        </w:tc>
      </w:tr>
      <w:tr w:rsidR="007527B8" w:rsidRPr="007527B8" w:rsidTr="00124A41">
        <w:tc>
          <w:tcPr>
            <w:tcW w:w="8505" w:type="dxa"/>
          </w:tcPr>
          <w:p w:rsidR="007527B8" w:rsidRPr="007527B8" w:rsidRDefault="007527B8" w:rsidP="007527B8">
            <w:pPr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 xml:space="preserve">Комитет по </w:t>
            </w:r>
            <w:r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851" w:type="dxa"/>
          </w:tcPr>
          <w:p w:rsidR="007527B8" w:rsidRPr="007527B8" w:rsidRDefault="007527B8" w:rsidP="007527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27B8" w:rsidRPr="007527B8" w:rsidTr="00124A41">
        <w:tc>
          <w:tcPr>
            <w:tcW w:w="8505" w:type="dxa"/>
            <w:hideMark/>
          </w:tcPr>
          <w:p w:rsidR="007527B8" w:rsidRPr="007527B8" w:rsidRDefault="007527B8" w:rsidP="00752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</w:t>
            </w:r>
            <w:r w:rsidRPr="007527B8">
              <w:rPr>
                <w:sz w:val="22"/>
                <w:szCs w:val="22"/>
              </w:rPr>
              <w:t xml:space="preserve"> отдел</w:t>
            </w:r>
          </w:p>
        </w:tc>
        <w:tc>
          <w:tcPr>
            <w:tcW w:w="851" w:type="dxa"/>
            <w:hideMark/>
          </w:tcPr>
          <w:p w:rsidR="007527B8" w:rsidRPr="007527B8" w:rsidRDefault="007527B8" w:rsidP="007527B8">
            <w:pPr>
              <w:jc w:val="left"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1</w:t>
            </w:r>
          </w:p>
        </w:tc>
      </w:tr>
      <w:tr w:rsidR="007527B8" w:rsidRPr="007527B8" w:rsidTr="00124A41">
        <w:tc>
          <w:tcPr>
            <w:tcW w:w="8505" w:type="dxa"/>
          </w:tcPr>
          <w:p w:rsidR="007527B8" w:rsidRPr="007527B8" w:rsidRDefault="00C07D63" w:rsidP="00752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>
              <w:t xml:space="preserve"> </w:t>
            </w:r>
            <w:r w:rsidRPr="00C07D63">
              <w:rPr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851" w:type="dxa"/>
          </w:tcPr>
          <w:p w:rsidR="007527B8" w:rsidRPr="007527B8" w:rsidRDefault="007527B8" w:rsidP="007527B8">
            <w:pPr>
              <w:jc w:val="left"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1</w:t>
            </w:r>
          </w:p>
        </w:tc>
      </w:tr>
      <w:tr w:rsidR="007527B8" w:rsidRPr="007527B8" w:rsidTr="00124A41">
        <w:tc>
          <w:tcPr>
            <w:tcW w:w="8505" w:type="dxa"/>
          </w:tcPr>
          <w:p w:rsidR="007527B8" w:rsidRPr="007527B8" w:rsidRDefault="00C07D63" w:rsidP="00752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851" w:type="dxa"/>
          </w:tcPr>
          <w:p w:rsidR="007527B8" w:rsidRPr="007527B8" w:rsidRDefault="007527B8" w:rsidP="007527B8">
            <w:pPr>
              <w:jc w:val="left"/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1</w:t>
            </w:r>
          </w:p>
        </w:tc>
      </w:tr>
      <w:tr w:rsidR="007527B8" w:rsidRPr="007527B8" w:rsidTr="00124A41">
        <w:tc>
          <w:tcPr>
            <w:tcW w:w="8505" w:type="dxa"/>
            <w:hideMark/>
          </w:tcPr>
          <w:p w:rsidR="007527B8" w:rsidRPr="007527B8" w:rsidRDefault="007527B8" w:rsidP="007527B8">
            <w:pPr>
              <w:rPr>
                <w:sz w:val="22"/>
                <w:szCs w:val="22"/>
              </w:rPr>
            </w:pPr>
            <w:r w:rsidRPr="007527B8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hideMark/>
          </w:tcPr>
          <w:p w:rsidR="007527B8" w:rsidRPr="007527B8" w:rsidRDefault="00C07D63" w:rsidP="007527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7527B8" w:rsidRPr="007527B8" w:rsidRDefault="007527B8" w:rsidP="007527B8">
      <w:pPr>
        <w:ind w:firstLine="225"/>
        <w:rPr>
          <w:bCs/>
          <w:iCs/>
          <w:color w:val="000000"/>
          <w:sz w:val="24"/>
        </w:rPr>
      </w:pPr>
    </w:p>
    <w:p w:rsidR="007527B8" w:rsidRPr="007527B8" w:rsidRDefault="007527B8" w:rsidP="007527B8">
      <w:pPr>
        <w:ind w:firstLine="225"/>
        <w:rPr>
          <w:bCs/>
          <w:iCs/>
          <w:color w:val="000000"/>
          <w:sz w:val="24"/>
        </w:rPr>
      </w:pPr>
    </w:p>
    <w:p w:rsidR="007527B8" w:rsidRPr="007527B8" w:rsidRDefault="007527B8" w:rsidP="007527B8"/>
    <w:p w:rsidR="007527B8" w:rsidRPr="007527B8" w:rsidRDefault="007527B8" w:rsidP="007527B8"/>
    <w:p w:rsidR="007527B8" w:rsidRPr="007527B8" w:rsidRDefault="007527B8" w:rsidP="007527B8"/>
    <w:p w:rsidR="007527B8" w:rsidRPr="007527B8" w:rsidRDefault="007527B8" w:rsidP="007527B8"/>
    <w:p w:rsidR="007527B8" w:rsidRPr="007527B8" w:rsidRDefault="007527B8" w:rsidP="007527B8"/>
    <w:p w:rsidR="007527B8" w:rsidRPr="007527B8" w:rsidRDefault="007527B8" w:rsidP="007527B8"/>
    <w:p w:rsidR="007527B8" w:rsidRPr="007527B8" w:rsidRDefault="007527B8" w:rsidP="007527B8"/>
    <w:p w:rsidR="007527B8" w:rsidRPr="007527B8" w:rsidRDefault="007527B8" w:rsidP="007527B8"/>
    <w:p w:rsidR="007527B8" w:rsidRPr="007527B8" w:rsidRDefault="007527B8" w:rsidP="007527B8"/>
    <w:p w:rsidR="007527B8" w:rsidRPr="007527B8" w:rsidRDefault="007527B8" w:rsidP="007527B8"/>
    <w:p w:rsidR="007527B8" w:rsidRPr="007527B8" w:rsidRDefault="007527B8" w:rsidP="007527B8"/>
    <w:p w:rsidR="00C07D63" w:rsidRDefault="00C07D63" w:rsidP="007527B8">
      <w:pPr>
        <w:sectPr w:rsidR="00C07D63" w:rsidSect="00A066E0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527B8" w:rsidRPr="007527B8" w:rsidRDefault="00C07D63" w:rsidP="00C07D63">
      <w:pPr>
        <w:spacing w:after="360"/>
        <w:ind w:left="5040"/>
        <w:rPr>
          <w:rFonts w:eastAsia="Calibri"/>
          <w:sz w:val="24"/>
          <w:szCs w:val="28"/>
          <w:lang w:eastAsia="en-US"/>
        </w:rPr>
      </w:pPr>
      <w:r w:rsidRPr="00C07D63">
        <w:rPr>
          <w:rFonts w:eastAsia="Calibri"/>
          <w:sz w:val="24"/>
          <w:szCs w:val="28"/>
          <w:lang w:eastAsia="en-US"/>
        </w:rPr>
        <w:lastRenderedPageBreak/>
        <w:t>УТВЕРЖДЕНЫ</w:t>
      </w:r>
      <w:r>
        <w:rPr>
          <w:rFonts w:eastAsia="Calibri"/>
          <w:sz w:val="24"/>
          <w:szCs w:val="28"/>
          <w:lang w:eastAsia="en-US"/>
        </w:rPr>
        <w:br/>
        <w:t>постановлением администрации</w:t>
      </w:r>
      <w:r>
        <w:rPr>
          <w:rFonts w:eastAsia="Calibri"/>
          <w:sz w:val="24"/>
          <w:szCs w:val="28"/>
          <w:lang w:eastAsia="en-US"/>
        </w:rPr>
        <w:br/>
        <w:t>Тихвинского района</w:t>
      </w:r>
      <w:r>
        <w:rPr>
          <w:rFonts w:eastAsia="Calibri"/>
          <w:sz w:val="24"/>
          <w:szCs w:val="28"/>
          <w:lang w:eastAsia="en-US"/>
        </w:rPr>
        <w:br/>
        <w:t>от </w:t>
      </w:r>
      <w:r w:rsidR="002967CA">
        <w:rPr>
          <w:rFonts w:eastAsia="Calibri"/>
          <w:sz w:val="24"/>
          <w:szCs w:val="28"/>
          <w:lang w:eastAsia="en-US"/>
        </w:rPr>
        <w:t>26 февраля </w:t>
      </w:r>
      <w:r>
        <w:rPr>
          <w:rFonts w:eastAsia="Calibri"/>
          <w:sz w:val="24"/>
          <w:szCs w:val="28"/>
          <w:lang w:eastAsia="en-US"/>
        </w:rPr>
        <w:t>2025 г.</w:t>
      </w:r>
      <w:r>
        <w:rPr>
          <w:rFonts w:eastAsia="Calibri"/>
          <w:sz w:val="24"/>
          <w:szCs w:val="28"/>
          <w:lang w:val="en-US" w:eastAsia="en-US"/>
        </w:rPr>
        <w:t> </w:t>
      </w:r>
      <w:r w:rsidR="002967CA">
        <w:rPr>
          <w:rFonts w:eastAsia="Calibri"/>
          <w:sz w:val="24"/>
          <w:szCs w:val="28"/>
          <w:lang w:eastAsia="en-US"/>
        </w:rPr>
        <w:t>№ 01-493-а</w:t>
      </w:r>
      <w:r w:rsidR="007527B8" w:rsidRPr="007527B8">
        <w:rPr>
          <w:rFonts w:eastAsia="Calibri"/>
          <w:sz w:val="24"/>
          <w:szCs w:val="28"/>
          <w:lang w:eastAsia="en-US"/>
        </w:rPr>
        <w:br/>
        <w:t>(приложение)</w:t>
      </w:r>
    </w:p>
    <w:p w:rsidR="007527B8" w:rsidRPr="007527B8" w:rsidRDefault="007527B8" w:rsidP="007527B8">
      <w:pPr>
        <w:autoSpaceDE w:val="0"/>
        <w:rPr>
          <w:sz w:val="24"/>
          <w:szCs w:val="28"/>
        </w:rPr>
      </w:pPr>
    </w:p>
    <w:p w:rsidR="007527B8" w:rsidRPr="007527B8" w:rsidRDefault="007527B8" w:rsidP="007527B8">
      <w:pPr>
        <w:autoSpaceDE w:val="0"/>
        <w:jc w:val="center"/>
        <w:rPr>
          <w:b/>
          <w:sz w:val="24"/>
          <w:szCs w:val="28"/>
        </w:rPr>
      </w:pPr>
      <w:bookmarkStart w:id="1" w:name="Par32"/>
      <w:bookmarkEnd w:id="1"/>
      <w:r w:rsidRPr="007527B8">
        <w:rPr>
          <w:b/>
          <w:bCs/>
          <w:sz w:val="24"/>
          <w:szCs w:val="28"/>
        </w:rPr>
        <w:t>Правила</w:t>
      </w:r>
    </w:p>
    <w:p w:rsidR="00A066E0" w:rsidRDefault="007527B8" w:rsidP="00A066E0">
      <w:pPr>
        <w:autoSpaceDE w:val="0"/>
        <w:jc w:val="center"/>
        <w:rPr>
          <w:b/>
          <w:bCs/>
          <w:sz w:val="24"/>
          <w:szCs w:val="28"/>
        </w:rPr>
      </w:pPr>
      <w:r w:rsidRPr="007527B8">
        <w:rPr>
          <w:b/>
          <w:bCs/>
          <w:sz w:val="24"/>
          <w:szCs w:val="28"/>
        </w:rPr>
        <w:t>использования водных объектов для рекреационных</w:t>
      </w:r>
      <w:r w:rsidR="00A066E0">
        <w:rPr>
          <w:b/>
          <w:sz w:val="24"/>
          <w:szCs w:val="28"/>
        </w:rPr>
        <w:t xml:space="preserve"> </w:t>
      </w:r>
      <w:r w:rsidRPr="007527B8">
        <w:rPr>
          <w:b/>
          <w:bCs/>
          <w:sz w:val="24"/>
          <w:szCs w:val="28"/>
        </w:rPr>
        <w:t>целей на террит</w:t>
      </w:r>
      <w:r w:rsidR="00C07D63">
        <w:rPr>
          <w:b/>
          <w:bCs/>
          <w:sz w:val="24"/>
          <w:szCs w:val="28"/>
        </w:rPr>
        <w:t>ории муниципального образования</w:t>
      </w:r>
      <w:r w:rsidR="00A066E0">
        <w:rPr>
          <w:b/>
          <w:sz w:val="24"/>
          <w:szCs w:val="28"/>
        </w:rPr>
        <w:t xml:space="preserve"> </w:t>
      </w:r>
      <w:r w:rsidR="00A066E0">
        <w:rPr>
          <w:b/>
          <w:bCs/>
          <w:sz w:val="24"/>
          <w:szCs w:val="28"/>
        </w:rPr>
        <w:t>Тихвинский муниципальный район</w:t>
      </w:r>
    </w:p>
    <w:p w:rsidR="007527B8" w:rsidRPr="007527B8" w:rsidRDefault="007527B8" w:rsidP="00A066E0">
      <w:pPr>
        <w:autoSpaceDE w:val="0"/>
        <w:jc w:val="center"/>
        <w:rPr>
          <w:b/>
          <w:sz w:val="24"/>
          <w:szCs w:val="28"/>
        </w:rPr>
      </w:pPr>
      <w:r w:rsidRPr="007527B8">
        <w:rPr>
          <w:b/>
          <w:bCs/>
          <w:sz w:val="24"/>
          <w:szCs w:val="28"/>
        </w:rPr>
        <w:t>Ленинградской области</w:t>
      </w:r>
    </w:p>
    <w:p w:rsidR="007527B8" w:rsidRPr="007527B8" w:rsidRDefault="007527B8" w:rsidP="007527B8">
      <w:pPr>
        <w:autoSpaceDE w:val="0"/>
        <w:rPr>
          <w:bCs/>
          <w:sz w:val="24"/>
          <w:szCs w:val="28"/>
        </w:rPr>
      </w:pPr>
    </w:p>
    <w:p w:rsidR="007527B8" w:rsidRPr="007527B8" w:rsidRDefault="00C07D63" w:rsidP="007527B8">
      <w:pPr>
        <w:autoSpaceDE w:val="0"/>
        <w:jc w:val="center"/>
        <w:outlineLvl w:val="1"/>
        <w:rPr>
          <w:b/>
          <w:sz w:val="24"/>
          <w:szCs w:val="28"/>
        </w:rPr>
      </w:pPr>
      <w:r>
        <w:rPr>
          <w:b/>
          <w:sz w:val="24"/>
          <w:szCs w:val="28"/>
        </w:rPr>
        <w:t>1. </w:t>
      </w:r>
      <w:r w:rsidR="007527B8" w:rsidRPr="007527B8">
        <w:rPr>
          <w:b/>
          <w:sz w:val="24"/>
          <w:szCs w:val="28"/>
        </w:rPr>
        <w:t>Общие положения</w:t>
      </w:r>
    </w:p>
    <w:p w:rsidR="007527B8" w:rsidRPr="007527B8" w:rsidRDefault="007527B8" w:rsidP="007527B8">
      <w:pPr>
        <w:autoSpaceDE w:val="0"/>
        <w:rPr>
          <w:bCs/>
          <w:sz w:val="24"/>
          <w:szCs w:val="28"/>
        </w:rPr>
      </w:pPr>
    </w:p>
    <w:p w:rsidR="007527B8" w:rsidRPr="007527B8" w:rsidRDefault="00C07D63" w:rsidP="00C07D63">
      <w:pPr>
        <w:autoSpaceDE w:val="0"/>
        <w:ind w:firstLine="720"/>
        <w:rPr>
          <w:bCs/>
          <w:sz w:val="24"/>
          <w:szCs w:val="28"/>
        </w:rPr>
      </w:pPr>
      <w:r>
        <w:rPr>
          <w:sz w:val="24"/>
          <w:szCs w:val="28"/>
        </w:rPr>
        <w:t>1.1. </w:t>
      </w:r>
      <w:r w:rsidR="007527B8" w:rsidRPr="007527B8">
        <w:rPr>
          <w:sz w:val="24"/>
          <w:szCs w:val="28"/>
        </w:rPr>
        <w:t xml:space="preserve">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муниципального </w:t>
      </w:r>
      <w:r w:rsidR="007527B8" w:rsidRPr="007527B8">
        <w:rPr>
          <w:bCs/>
          <w:sz w:val="24"/>
          <w:szCs w:val="28"/>
        </w:rPr>
        <w:t>образования Тихвинский муниципальный район Ленинградской области</w:t>
      </w:r>
      <w:r w:rsidR="007527B8" w:rsidRPr="007527B8">
        <w:rPr>
          <w:i/>
          <w:sz w:val="24"/>
          <w:szCs w:val="28"/>
          <w:lang w:val="sr-Cyrl-CS"/>
        </w:rPr>
        <w:t xml:space="preserve"> </w:t>
      </w:r>
      <w:r w:rsidR="007527B8" w:rsidRPr="007527B8">
        <w:rPr>
          <w:sz w:val="24"/>
          <w:szCs w:val="28"/>
          <w:lang w:val="sr-Cyrl-CS"/>
        </w:rPr>
        <w:t xml:space="preserve">(далее – Правила) </w:t>
      </w:r>
      <w:r w:rsidR="007527B8" w:rsidRPr="007527B8">
        <w:rPr>
          <w:sz w:val="24"/>
          <w:szCs w:val="28"/>
        </w:rPr>
        <w:t>разработаны в соответствии с Водным кодексом Российской Федерации</w:t>
      </w:r>
      <w:r>
        <w:rPr>
          <w:sz w:val="24"/>
          <w:szCs w:val="28"/>
        </w:rPr>
        <w:t xml:space="preserve"> от </w:t>
      </w:r>
      <w:r w:rsidR="00A46DBC">
        <w:rPr>
          <w:sz w:val="24"/>
          <w:szCs w:val="28"/>
        </w:rPr>
        <w:t>0</w:t>
      </w:r>
      <w:r w:rsidR="00A066E0">
        <w:rPr>
          <w:sz w:val="24"/>
          <w:szCs w:val="28"/>
        </w:rPr>
        <w:t>3.</w:t>
      </w:r>
      <w:r w:rsidR="00A46DBC">
        <w:rPr>
          <w:sz w:val="24"/>
          <w:szCs w:val="28"/>
        </w:rPr>
        <w:t>06.</w:t>
      </w:r>
      <w:r w:rsidR="007527B8" w:rsidRPr="007527B8">
        <w:rPr>
          <w:sz w:val="24"/>
          <w:szCs w:val="28"/>
        </w:rPr>
        <w:t>2006 №</w:t>
      </w:r>
      <w:r w:rsidR="00A066E0">
        <w:rPr>
          <w:sz w:val="24"/>
          <w:szCs w:val="28"/>
        </w:rPr>
        <w:t> 74-ФЗ (в ред. от 25.12.</w:t>
      </w:r>
      <w:r w:rsidR="007527B8" w:rsidRPr="007527B8">
        <w:rPr>
          <w:sz w:val="24"/>
          <w:szCs w:val="28"/>
        </w:rPr>
        <w:t>2023)</w:t>
      </w:r>
      <w:r>
        <w:rPr>
          <w:sz w:val="24"/>
          <w:szCs w:val="28"/>
        </w:rPr>
        <w:t xml:space="preserve">, Федеральным законом от </w:t>
      </w:r>
      <w:r w:rsidR="00A066E0">
        <w:rPr>
          <w:sz w:val="24"/>
          <w:szCs w:val="28"/>
        </w:rPr>
        <w:t>06.10.</w:t>
      </w:r>
      <w:r w:rsidR="007527B8" w:rsidRPr="007527B8">
        <w:rPr>
          <w:sz w:val="24"/>
          <w:szCs w:val="28"/>
        </w:rPr>
        <w:t>2003 № 131-ФЗ «Об общих принципах организации местного самоуправления в Российской Федерации».</w:t>
      </w:r>
    </w:p>
    <w:p w:rsidR="007527B8" w:rsidRPr="007527B8" w:rsidRDefault="00C07D63" w:rsidP="00C07D63">
      <w:pPr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t>1.2. </w:t>
      </w:r>
      <w:r w:rsidR="007527B8" w:rsidRPr="007527B8">
        <w:rPr>
          <w:sz w:val="24"/>
          <w:szCs w:val="28"/>
        </w:rPr>
        <w:t>В настоящих Правилах используются следующие основные понятия: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акватория - водное пространство в пределах естественных, искусственных или условных границ;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водный объект – природный или искусственный водоём, водоток либо иной объект, постоянное или временное сосредоточение вод, в котором имеет характерные формы и признаки водного режима (реки, озёра, болота, пруды);</w:t>
      </w:r>
    </w:p>
    <w:p w:rsidR="007527B8" w:rsidRPr="007527B8" w:rsidRDefault="007527B8" w:rsidP="00C07D63">
      <w:pPr>
        <w:widowControl w:val="0"/>
        <w:suppressAutoHyphens/>
        <w:autoSpaceDE w:val="0"/>
        <w:ind w:firstLine="720"/>
        <w:rPr>
          <w:sz w:val="24"/>
          <w:szCs w:val="28"/>
          <w:lang w:eastAsia="zh-CN"/>
        </w:rPr>
      </w:pPr>
      <w:r w:rsidRPr="007527B8">
        <w:rPr>
          <w:sz w:val="24"/>
          <w:szCs w:val="28"/>
          <w:lang w:eastAsia="zh-CN"/>
        </w:rPr>
        <w:t>водный режим -</w:t>
      </w:r>
      <w:r w:rsidRPr="007527B8">
        <w:rPr>
          <w:rFonts w:ascii="Arial" w:hAnsi="Arial" w:cs="Arial"/>
          <w:b/>
          <w:bCs/>
          <w:color w:val="333333"/>
          <w:sz w:val="18"/>
          <w:shd w:val="clear" w:color="auto" w:fill="FFFFFF"/>
          <w:lang w:eastAsia="zh-CN"/>
        </w:rPr>
        <w:t xml:space="preserve"> </w:t>
      </w:r>
      <w:r w:rsidRPr="007527B8">
        <w:rPr>
          <w:color w:val="333333"/>
          <w:sz w:val="24"/>
          <w:szCs w:val="28"/>
          <w:shd w:val="clear" w:color="auto" w:fill="FFFFFF"/>
          <w:lang w:eastAsia="zh-CN"/>
        </w:rPr>
        <w:t>з</w:t>
      </w:r>
      <w:r w:rsidRPr="007527B8">
        <w:rPr>
          <w:sz w:val="24"/>
          <w:szCs w:val="28"/>
          <w:lang w:eastAsia="zh-CN"/>
        </w:rPr>
        <w:t>акономерное изменение состояния воды (уровня, скорости течения, температуры) во времени;</w:t>
      </w:r>
    </w:p>
    <w:p w:rsidR="007527B8" w:rsidRPr="007527B8" w:rsidRDefault="007527B8" w:rsidP="00C07D63">
      <w:pPr>
        <w:widowControl w:val="0"/>
        <w:suppressAutoHyphens/>
        <w:autoSpaceDE w:val="0"/>
        <w:ind w:firstLine="720"/>
        <w:rPr>
          <w:sz w:val="24"/>
          <w:szCs w:val="28"/>
          <w:lang w:eastAsia="zh-CN"/>
        </w:rPr>
      </w:pPr>
      <w:r w:rsidRPr="007527B8">
        <w:rPr>
          <w:sz w:val="24"/>
          <w:szCs w:val="28"/>
          <w:lang w:eastAsia="zh-CN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7527B8" w:rsidRPr="007527B8" w:rsidRDefault="007527B8" w:rsidP="00C07D63">
      <w:pPr>
        <w:widowControl w:val="0"/>
        <w:suppressAutoHyphens/>
        <w:autoSpaceDE w:val="0"/>
        <w:ind w:firstLine="720"/>
        <w:rPr>
          <w:sz w:val="24"/>
          <w:szCs w:val="28"/>
          <w:lang w:eastAsia="zh-CN"/>
        </w:rPr>
      </w:pPr>
      <w:r w:rsidRPr="007527B8">
        <w:rPr>
          <w:sz w:val="24"/>
          <w:szCs w:val="28"/>
          <w:lang w:eastAsia="zh-CN"/>
        </w:rPr>
        <w:t>рекреационные цели - использование водного объекта с целью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</w:p>
    <w:p w:rsidR="007527B8" w:rsidRPr="007527B8" w:rsidRDefault="007527B8" w:rsidP="00C07D63">
      <w:pPr>
        <w:widowControl w:val="0"/>
        <w:suppressAutoHyphens/>
        <w:autoSpaceDE w:val="0"/>
        <w:ind w:firstLine="720"/>
        <w:rPr>
          <w:sz w:val="24"/>
          <w:szCs w:val="28"/>
          <w:lang w:eastAsia="zh-CN"/>
        </w:rPr>
      </w:pPr>
      <w:r w:rsidRPr="007527B8">
        <w:rPr>
          <w:sz w:val="24"/>
          <w:szCs w:val="28"/>
          <w:lang w:eastAsia="zh-CN"/>
        </w:rPr>
        <w:t>зона отдыха, связанная с использованием водных объектов или их частей для рекреационных целей (далее – зона отдыха) - участок территории, примыкающий к водному объекту, выделенный и закреплённый в порядке, установленном нормативными правовыми актами для использования в рекреационных целях;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водопользователь – физические и юридические лица, которым предоставлено право использования водного объекта в рекреационных целях на основании договора водопользования.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Другие понятия, используемые в Правилах, применяются в значениях, определяемых Водным кодексом Российской Федерации и иными нормативными правовыми актами Российской Федерации и субъекта Российской Федерации.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</w:p>
    <w:p w:rsidR="007527B8" w:rsidRPr="007527B8" w:rsidRDefault="00C07D63" w:rsidP="00C07D63">
      <w:pPr>
        <w:autoSpaceDE w:val="0"/>
        <w:jc w:val="center"/>
        <w:outlineLvl w:val="1"/>
        <w:rPr>
          <w:b/>
          <w:sz w:val="24"/>
          <w:szCs w:val="28"/>
        </w:rPr>
      </w:pPr>
      <w:r w:rsidRPr="00C07D63">
        <w:rPr>
          <w:b/>
          <w:sz w:val="24"/>
          <w:szCs w:val="28"/>
        </w:rPr>
        <w:t>2. </w:t>
      </w:r>
      <w:r w:rsidR="007527B8" w:rsidRPr="007527B8">
        <w:rPr>
          <w:b/>
          <w:sz w:val="24"/>
          <w:szCs w:val="28"/>
        </w:rPr>
        <w:t>Требования к определению водных объектов или их частей,</w:t>
      </w:r>
      <w:r>
        <w:rPr>
          <w:b/>
          <w:sz w:val="24"/>
          <w:szCs w:val="28"/>
        </w:rPr>
        <w:t xml:space="preserve"> </w:t>
      </w:r>
      <w:r w:rsidR="007527B8" w:rsidRPr="007527B8">
        <w:rPr>
          <w:b/>
          <w:sz w:val="24"/>
          <w:szCs w:val="28"/>
        </w:rPr>
        <w:t>предназначенных для использования в рекреационных целях</w:t>
      </w:r>
    </w:p>
    <w:p w:rsidR="007527B8" w:rsidRPr="007527B8" w:rsidRDefault="007527B8" w:rsidP="007527B8">
      <w:pPr>
        <w:autoSpaceDE w:val="0"/>
        <w:rPr>
          <w:bCs/>
          <w:sz w:val="24"/>
          <w:szCs w:val="28"/>
        </w:rPr>
      </w:pPr>
    </w:p>
    <w:p w:rsidR="007527B8" w:rsidRPr="007527B8" w:rsidRDefault="007527B8" w:rsidP="00C07D63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2.1. Определение водных объектов или их частей для использования в рекреационных целях осуществляется правовым актом администрации Тихвинского района (далее – администрация)</w:t>
      </w:r>
      <w:r w:rsidRPr="007527B8">
        <w:rPr>
          <w:i/>
          <w:sz w:val="24"/>
          <w:szCs w:val="28"/>
        </w:rPr>
        <w:t xml:space="preserve">, </w:t>
      </w:r>
      <w:r w:rsidRPr="007527B8">
        <w:rPr>
          <w:sz w:val="24"/>
          <w:szCs w:val="28"/>
        </w:rPr>
        <w:t xml:space="preserve">исходя из физических характеристик водного объекта </w:t>
      </w:r>
      <w:r w:rsidRPr="007527B8">
        <w:rPr>
          <w:sz w:val="24"/>
          <w:szCs w:val="28"/>
        </w:rPr>
        <w:lastRenderedPageBreak/>
        <w:t>(его части) и прилегающей территории, обеспечивающих их безопасное использование в рекреационных целях, в том числе:</w:t>
      </w:r>
    </w:p>
    <w:p w:rsidR="007527B8" w:rsidRPr="007527B8" w:rsidRDefault="007527B8" w:rsidP="00C07D63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2.1.1. соответствие качества воды водного объекта (его части) и состояния прилегающей территории санитарным требованиям;</w:t>
      </w:r>
    </w:p>
    <w:p w:rsidR="007527B8" w:rsidRPr="007527B8" w:rsidRDefault="007527B8" w:rsidP="00C07D63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2.1.2. наличие или возможность устройства удобных и безопасных подходов к водному объекту;</w:t>
      </w:r>
    </w:p>
    <w:p w:rsidR="007527B8" w:rsidRPr="007527B8" w:rsidRDefault="007527B8" w:rsidP="00C07D63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2.1.3. наличие подъездных (пешеходных) путей к зоне рекреации водного объекта;</w:t>
      </w:r>
    </w:p>
    <w:p w:rsidR="007527B8" w:rsidRPr="007527B8" w:rsidRDefault="007527B8" w:rsidP="00C07D63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2.1.4. безопасный рельеф дна водного объекта (отсутствие ям, зарослей водных растений, острых камней и пр.);</w:t>
      </w:r>
    </w:p>
    <w:p w:rsidR="007527B8" w:rsidRPr="007527B8" w:rsidRDefault="007527B8" w:rsidP="00C07D63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2.1.5. благоприятный гидрологический режим (отсутствие водоворотов, течений более 0,5 метров в секунду, резких колебаний уровня воды);</w:t>
      </w:r>
    </w:p>
    <w:p w:rsidR="007527B8" w:rsidRPr="007527B8" w:rsidRDefault="007527B8" w:rsidP="00C07D63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2.1.6. отсутствие возможности неблагоприятных и опасных процессов (обвалов);</w:t>
      </w:r>
    </w:p>
    <w:p w:rsidR="007527B8" w:rsidRPr="007527B8" w:rsidRDefault="00C07D63" w:rsidP="00C07D63">
      <w:pPr>
        <w:suppressAutoHyphens/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t>2.1.7. </w:t>
      </w:r>
      <w:r w:rsidR="007527B8" w:rsidRPr="007527B8">
        <w:rPr>
          <w:sz w:val="24"/>
          <w:szCs w:val="28"/>
        </w:rPr>
        <w:t>удалённость от источников загрязнения (мест сброса сточных вод, стойбищ и водопоя скота) не менее 100 метров выше по течению от источника загрязнения, если иное не установлено действующим законодательством;</w:t>
      </w:r>
    </w:p>
    <w:p w:rsidR="007527B8" w:rsidRPr="007527B8" w:rsidRDefault="00C07D63" w:rsidP="00C07D63">
      <w:pPr>
        <w:suppressAutoHyphens/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t>2.1.8. </w:t>
      </w:r>
      <w:r w:rsidR="007527B8" w:rsidRPr="007527B8">
        <w:rPr>
          <w:sz w:val="24"/>
          <w:szCs w:val="28"/>
        </w:rPr>
        <w:t>удалённость от гидротехнических сооружений, водосбросных и водозаборных (мелиоративных) устройств</w:t>
      </w:r>
      <w:r w:rsidR="007527B8" w:rsidRPr="007527B8">
        <w:rPr>
          <w:i/>
          <w:iCs/>
          <w:sz w:val="24"/>
          <w:szCs w:val="28"/>
        </w:rPr>
        <w:t xml:space="preserve"> </w:t>
      </w:r>
      <w:r w:rsidR="007527B8" w:rsidRPr="007527B8">
        <w:rPr>
          <w:sz w:val="24"/>
          <w:szCs w:val="28"/>
        </w:rPr>
        <w:t>не ближе 50 метров выше и 300 метров ниже таких устройств, если иное не установлено действующим законодательством;</w:t>
      </w:r>
    </w:p>
    <w:p w:rsidR="007527B8" w:rsidRPr="007527B8" w:rsidRDefault="00C07D63" w:rsidP="00C07D63">
      <w:pPr>
        <w:suppressAutoHyphens/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t>2.1.9. </w:t>
      </w:r>
      <w:r w:rsidR="007527B8" w:rsidRPr="007527B8">
        <w:rPr>
          <w:sz w:val="24"/>
          <w:szCs w:val="28"/>
        </w:rPr>
        <w:t>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7527B8" w:rsidRPr="007527B8" w:rsidRDefault="007527B8" w:rsidP="007527B8">
      <w:pPr>
        <w:autoSpaceDE w:val="0"/>
        <w:ind w:firstLine="680"/>
        <w:rPr>
          <w:bCs/>
          <w:sz w:val="24"/>
          <w:szCs w:val="28"/>
        </w:rPr>
      </w:pPr>
    </w:p>
    <w:p w:rsidR="00C07D63" w:rsidRDefault="007527B8" w:rsidP="00C07D63">
      <w:pPr>
        <w:autoSpaceDE w:val="0"/>
        <w:jc w:val="center"/>
        <w:outlineLvl w:val="1"/>
        <w:rPr>
          <w:b/>
          <w:sz w:val="24"/>
          <w:szCs w:val="28"/>
        </w:rPr>
      </w:pPr>
      <w:r w:rsidRPr="007527B8">
        <w:rPr>
          <w:b/>
          <w:sz w:val="24"/>
          <w:szCs w:val="28"/>
        </w:rPr>
        <w:t>3</w:t>
      </w:r>
      <w:r w:rsidR="00C07D63" w:rsidRPr="00C07D63">
        <w:rPr>
          <w:b/>
          <w:sz w:val="24"/>
          <w:szCs w:val="28"/>
        </w:rPr>
        <w:t>. </w:t>
      </w:r>
      <w:r w:rsidRPr="007527B8">
        <w:rPr>
          <w:b/>
          <w:sz w:val="24"/>
          <w:szCs w:val="28"/>
        </w:rPr>
        <w:t>Требования к определению зон отдыха и других</w:t>
      </w:r>
      <w:r w:rsidR="00C07D63">
        <w:rPr>
          <w:b/>
          <w:sz w:val="24"/>
          <w:szCs w:val="28"/>
        </w:rPr>
        <w:t xml:space="preserve"> </w:t>
      </w:r>
      <w:r w:rsidRPr="007527B8">
        <w:rPr>
          <w:b/>
          <w:sz w:val="24"/>
          <w:szCs w:val="28"/>
        </w:rPr>
        <w:t>территорий, включая пляжи, связанных с использованием</w:t>
      </w:r>
      <w:r w:rsidR="00C07D63">
        <w:rPr>
          <w:b/>
          <w:sz w:val="24"/>
          <w:szCs w:val="28"/>
        </w:rPr>
        <w:t xml:space="preserve"> водных объектов или их частей</w:t>
      </w:r>
    </w:p>
    <w:p w:rsidR="007527B8" w:rsidRPr="007527B8" w:rsidRDefault="007527B8" w:rsidP="00C07D63">
      <w:pPr>
        <w:autoSpaceDE w:val="0"/>
        <w:jc w:val="center"/>
        <w:outlineLvl w:val="1"/>
        <w:rPr>
          <w:b/>
          <w:sz w:val="24"/>
          <w:szCs w:val="28"/>
        </w:rPr>
      </w:pPr>
      <w:r w:rsidRPr="007527B8">
        <w:rPr>
          <w:b/>
          <w:sz w:val="24"/>
          <w:szCs w:val="28"/>
        </w:rPr>
        <w:t>для рекреационных целей</w:t>
      </w:r>
    </w:p>
    <w:p w:rsidR="007527B8" w:rsidRPr="007527B8" w:rsidRDefault="007527B8" w:rsidP="007527B8">
      <w:pPr>
        <w:autoSpaceDE w:val="0"/>
        <w:ind w:firstLine="540"/>
        <w:rPr>
          <w:sz w:val="24"/>
          <w:szCs w:val="28"/>
        </w:rPr>
      </w:pPr>
    </w:p>
    <w:p w:rsidR="007527B8" w:rsidRPr="007527B8" w:rsidRDefault="00C07D63" w:rsidP="00C07D63">
      <w:pPr>
        <w:autoSpaceDE w:val="0"/>
        <w:ind w:firstLine="720"/>
        <w:rPr>
          <w:sz w:val="24"/>
          <w:szCs w:val="28"/>
        </w:rPr>
      </w:pPr>
      <w:r w:rsidRPr="00C07D63">
        <w:rPr>
          <w:sz w:val="24"/>
          <w:szCs w:val="28"/>
        </w:rPr>
        <w:t>3.1. </w:t>
      </w:r>
      <w:r w:rsidR="007527B8" w:rsidRPr="007527B8">
        <w:rPr>
          <w:sz w:val="24"/>
          <w:szCs w:val="28"/>
        </w:rPr>
        <w:t>Одновременно с определением водных объектов или их частей для использования в рекреационных целях администрацией определяются зоны отдыха и другие территории, включая пляжи, связанные с использованием водных объектов или их частей для рекреационных целей.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Определение зон отдыха осуществляется администрацией</w:t>
      </w:r>
      <w:r w:rsidRPr="007527B8">
        <w:rPr>
          <w:i/>
          <w:sz w:val="24"/>
          <w:szCs w:val="28"/>
        </w:rPr>
        <w:t xml:space="preserve">, </w:t>
      </w:r>
      <w:r w:rsidRPr="007527B8">
        <w:rPr>
          <w:sz w:val="24"/>
          <w:szCs w:val="28"/>
        </w:rPr>
        <w:t>в том числе по инициативе заинтересованных лиц, с учётом категории и видов разрешённого использования земель, на которых они расположены, а также соответствия водных объектов (их частей) и прилегающей территории положениям пункта 2.1 настоящих Правил.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3.2. В целях географического описания зоны отдыха её границы определяются не менее чем по четырём точкам, описываемым в системе координат, установленной для ведения Единого государственного реестра недвижимости, последовательным соединением у</w:t>
      </w:r>
      <w:r w:rsidR="00C07D63">
        <w:rPr>
          <w:sz w:val="24"/>
          <w:szCs w:val="28"/>
        </w:rPr>
        <w:t>казанных точек прямыми линиями.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3.3. Определение зон отдыха осуществляется администрацией</w:t>
      </w:r>
      <w:r w:rsidRPr="007527B8">
        <w:rPr>
          <w:i/>
          <w:sz w:val="24"/>
          <w:szCs w:val="28"/>
        </w:rPr>
        <w:t xml:space="preserve"> </w:t>
      </w:r>
      <w:r w:rsidRPr="007527B8">
        <w:rPr>
          <w:sz w:val="24"/>
          <w:szCs w:val="28"/>
        </w:rPr>
        <w:t xml:space="preserve">путём включения в реестр зон отдыха, расположенных на территории </w:t>
      </w:r>
      <w:r w:rsidRPr="007527B8">
        <w:rPr>
          <w:bCs/>
          <w:sz w:val="24"/>
          <w:szCs w:val="28"/>
        </w:rPr>
        <w:t>Тихвинского района</w:t>
      </w:r>
      <w:r w:rsidRPr="007527B8">
        <w:rPr>
          <w:i/>
          <w:sz w:val="24"/>
          <w:szCs w:val="28"/>
        </w:rPr>
        <w:t xml:space="preserve"> </w:t>
      </w:r>
      <w:r w:rsidRPr="007527B8">
        <w:rPr>
          <w:sz w:val="24"/>
          <w:szCs w:val="28"/>
        </w:rPr>
        <w:t>(далее - Реестр), в котором указываются:</w:t>
      </w:r>
    </w:p>
    <w:p w:rsidR="007527B8" w:rsidRPr="007527B8" w:rsidRDefault="007527B8" w:rsidP="00C07D63">
      <w:pPr>
        <w:widowControl w:val="0"/>
        <w:numPr>
          <w:ilvl w:val="3"/>
          <w:numId w:val="2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>наименование зоны отдыха;</w:t>
      </w:r>
    </w:p>
    <w:p w:rsidR="007527B8" w:rsidRPr="007527B8" w:rsidRDefault="007527B8" w:rsidP="00C07D63">
      <w:pPr>
        <w:widowControl w:val="0"/>
        <w:numPr>
          <w:ilvl w:val="0"/>
          <w:numId w:val="2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>вид (пляж, лодочная станция, водные аттракционы и др.);</w:t>
      </w:r>
    </w:p>
    <w:p w:rsidR="007527B8" w:rsidRPr="007527B8" w:rsidRDefault="007527B8" w:rsidP="00C07D63">
      <w:pPr>
        <w:widowControl w:val="0"/>
        <w:numPr>
          <w:ilvl w:val="0"/>
          <w:numId w:val="2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>адрес, географические координаты зоны отдыха;</w:t>
      </w:r>
    </w:p>
    <w:p w:rsidR="007527B8" w:rsidRPr="007527B8" w:rsidRDefault="007527B8" w:rsidP="00C07D63">
      <w:pPr>
        <w:widowControl w:val="0"/>
        <w:numPr>
          <w:ilvl w:val="0"/>
          <w:numId w:val="2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 xml:space="preserve">картографические материалы либо схема, отражающие местонахождение зоны отдыха, а также </w:t>
      </w:r>
      <w:r w:rsidRPr="007527B8">
        <w:rPr>
          <w:bCs/>
          <w:sz w:val="24"/>
          <w:szCs w:val="28"/>
        </w:rPr>
        <w:t>зон купания и иных зон, необходимых для осуществления рекреационной деятельности (при их наличии)</w:t>
      </w:r>
      <w:r w:rsidRPr="007527B8">
        <w:rPr>
          <w:sz w:val="24"/>
          <w:szCs w:val="28"/>
        </w:rPr>
        <w:t>;</w:t>
      </w:r>
    </w:p>
    <w:p w:rsidR="007527B8" w:rsidRPr="007527B8" w:rsidRDefault="007527B8" w:rsidP="00C07D63">
      <w:pPr>
        <w:widowControl w:val="0"/>
        <w:numPr>
          <w:ilvl w:val="0"/>
          <w:numId w:val="2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>владелец зоны отдыха (при его наличии).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3.4. Реестр утверждается правовым актом администрации и размещается на официальном сайте в информационно-телекоммуникационной сети «Интернет».</w:t>
      </w:r>
    </w:p>
    <w:p w:rsidR="007527B8" w:rsidRPr="007527B8" w:rsidRDefault="00C07D63" w:rsidP="00C07D63">
      <w:pPr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lastRenderedPageBreak/>
        <w:t>3.5. </w:t>
      </w:r>
      <w:r w:rsidR="007527B8" w:rsidRPr="007527B8">
        <w:rPr>
          <w:sz w:val="24"/>
          <w:szCs w:val="28"/>
        </w:rPr>
        <w:t xml:space="preserve">К зонам отдыха следует относить </w:t>
      </w:r>
      <w:r w:rsidR="00A46DBC">
        <w:rPr>
          <w:sz w:val="24"/>
          <w:szCs w:val="28"/>
        </w:rPr>
        <w:t>рекреационные территории, опре</w:t>
      </w:r>
      <w:r w:rsidR="00A46DBC" w:rsidRPr="007527B8">
        <w:rPr>
          <w:sz w:val="24"/>
          <w:szCs w:val="28"/>
        </w:rPr>
        <w:t>делённые</w:t>
      </w:r>
      <w:r w:rsidR="007527B8" w:rsidRPr="007527B8">
        <w:rPr>
          <w:sz w:val="24"/>
          <w:szCs w:val="28"/>
        </w:rPr>
        <w:t xml:space="preserve"> в генеральных планах поселений Тихвинского района</w:t>
      </w:r>
      <w:r w:rsidR="007527B8" w:rsidRPr="007527B8">
        <w:rPr>
          <w:i/>
          <w:sz w:val="24"/>
          <w:szCs w:val="28"/>
        </w:rPr>
        <w:t xml:space="preserve">, </w:t>
      </w:r>
      <w:r w:rsidR="007527B8" w:rsidRPr="007527B8">
        <w:rPr>
          <w:sz w:val="24"/>
          <w:szCs w:val="28"/>
        </w:rPr>
        <w:t>правилах землепользования и застройки поселений Тихвинского района</w:t>
      </w:r>
      <w:r w:rsidR="007527B8" w:rsidRPr="007527B8">
        <w:rPr>
          <w:i/>
          <w:sz w:val="24"/>
          <w:szCs w:val="28"/>
        </w:rPr>
        <w:t>.</w:t>
      </w:r>
    </w:p>
    <w:p w:rsidR="007527B8" w:rsidRPr="007527B8" w:rsidRDefault="00C07D63" w:rsidP="00C07D63">
      <w:pPr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t>3.6. </w:t>
      </w:r>
      <w:r w:rsidR="007527B8" w:rsidRPr="007527B8">
        <w:rPr>
          <w:sz w:val="24"/>
          <w:szCs w:val="28"/>
        </w:rPr>
        <w:t>При определении пляжей учитывается требования, установленные действующим законодательством, в том числе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Правительства Ленинградской области от 29.12.2007 № 352 «Об утверждении Правил охраны жизни людей на водных объектах в Ленинградской</w:t>
      </w:r>
      <w:r>
        <w:rPr>
          <w:sz w:val="24"/>
          <w:szCs w:val="28"/>
        </w:rPr>
        <w:t xml:space="preserve"> области».</w:t>
      </w:r>
    </w:p>
    <w:p w:rsidR="007527B8" w:rsidRPr="007527B8" w:rsidRDefault="007527B8" w:rsidP="00C07D63">
      <w:pPr>
        <w:autoSpaceDE w:val="0"/>
        <w:ind w:firstLine="720"/>
        <w:rPr>
          <w:sz w:val="24"/>
          <w:szCs w:val="28"/>
        </w:rPr>
      </w:pPr>
    </w:p>
    <w:p w:rsidR="007527B8" w:rsidRPr="007527B8" w:rsidRDefault="00C07D63" w:rsidP="007527B8">
      <w:pPr>
        <w:autoSpaceDE w:val="0"/>
        <w:jc w:val="center"/>
        <w:outlineLvl w:val="1"/>
        <w:rPr>
          <w:b/>
          <w:sz w:val="24"/>
          <w:szCs w:val="28"/>
        </w:rPr>
      </w:pPr>
      <w:r w:rsidRPr="00C07D63">
        <w:rPr>
          <w:b/>
          <w:sz w:val="24"/>
          <w:szCs w:val="28"/>
        </w:rPr>
        <w:t>4. </w:t>
      </w:r>
      <w:r w:rsidR="007527B8" w:rsidRPr="007527B8">
        <w:rPr>
          <w:b/>
          <w:sz w:val="24"/>
          <w:szCs w:val="28"/>
        </w:rPr>
        <w:t>Требования к срокам открытия и закрытия купального сезона</w:t>
      </w:r>
    </w:p>
    <w:p w:rsidR="007527B8" w:rsidRPr="007527B8" w:rsidRDefault="007527B8" w:rsidP="007527B8">
      <w:pPr>
        <w:autoSpaceDE w:val="0"/>
        <w:jc w:val="center"/>
        <w:outlineLvl w:val="1"/>
        <w:rPr>
          <w:sz w:val="24"/>
          <w:szCs w:val="28"/>
        </w:rPr>
      </w:pPr>
    </w:p>
    <w:p w:rsidR="007527B8" w:rsidRPr="007527B8" w:rsidRDefault="007527B8" w:rsidP="00C07D63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Сроки купального сезона ежегодно устанавливаются нормативным правовым актом администрации Тихвинского района.</w:t>
      </w:r>
    </w:p>
    <w:p w:rsidR="007527B8" w:rsidRPr="007527B8" w:rsidRDefault="007527B8" w:rsidP="007527B8">
      <w:pPr>
        <w:autoSpaceDE w:val="0"/>
        <w:ind w:firstLine="737"/>
        <w:rPr>
          <w:sz w:val="24"/>
          <w:szCs w:val="28"/>
        </w:rPr>
      </w:pPr>
    </w:p>
    <w:p w:rsidR="007527B8" w:rsidRPr="007527B8" w:rsidRDefault="00C07D63" w:rsidP="00C07D63">
      <w:pPr>
        <w:autoSpaceDE w:val="0"/>
        <w:jc w:val="center"/>
        <w:outlineLvl w:val="1"/>
        <w:rPr>
          <w:b/>
          <w:sz w:val="24"/>
          <w:szCs w:val="28"/>
        </w:rPr>
      </w:pPr>
      <w:r w:rsidRPr="00C07D63">
        <w:rPr>
          <w:b/>
          <w:sz w:val="24"/>
          <w:szCs w:val="28"/>
        </w:rPr>
        <w:t>5. </w:t>
      </w:r>
      <w:r w:rsidR="007527B8" w:rsidRPr="007527B8">
        <w:rPr>
          <w:b/>
          <w:sz w:val="24"/>
          <w:szCs w:val="28"/>
        </w:rPr>
        <w:t>Порядок проведения мероприятий,</w:t>
      </w:r>
      <w:r>
        <w:rPr>
          <w:b/>
          <w:sz w:val="24"/>
          <w:szCs w:val="28"/>
        </w:rPr>
        <w:t xml:space="preserve"> </w:t>
      </w:r>
      <w:r w:rsidR="007527B8" w:rsidRPr="007527B8">
        <w:rPr>
          <w:b/>
          <w:sz w:val="24"/>
          <w:szCs w:val="28"/>
        </w:rPr>
        <w:t>связанных с использованием водных объектов</w:t>
      </w:r>
      <w:r>
        <w:rPr>
          <w:b/>
          <w:sz w:val="24"/>
          <w:szCs w:val="28"/>
        </w:rPr>
        <w:t xml:space="preserve"> </w:t>
      </w:r>
      <w:r w:rsidR="007527B8" w:rsidRPr="007527B8">
        <w:rPr>
          <w:b/>
          <w:sz w:val="24"/>
          <w:szCs w:val="28"/>
        </w:rPr>
        <w:t>или их частей для рекреационных целей</w:t>
      </w:r>
    </w:p>
    <w:p w:rsidR="007527B8" w:rsidRPr="007527B8" w:rsidRDefault="007527B8" w:rsidP="007527B8">
      <w:pPr>
        <w:autoSpaceDE w:val="0"/>
        <w:rPr>
          <w:bCs/>
          <w:sz w:val="24"/>
          <w:szCs w:val="28"/>
        </w:rPr>
      </w:pPr>
    </w:p>
    <w:p w:rsidR="007527B8" w:rsidRPr="007527B8" w:rsidRDefault="00C07D63" w:rsidP="00C07D63">
      <w:pPr>
        <w:autoSpaceDE w:val="0"/>
        <w:ind w:firstLine="720"/>
        <w:rPr>
          <w:sz w:val="24"/>
          <w:szCs w:val="28"/>
        </w:rPr>
      </w:pPr>
      <w:r>
        <w:rPr>
          <w:bCs/>
          <w:sz w:val="24"/>
          <w:szCs w:val="28"/>
        </w:rPr>
        <w:t>5.1. </w:t>
      </w:r>
      <w:r w:rsidR="007527B8" w:rsidRPr="007527B8">
        <w:rPr>
          <w:bCs/>
          <w:sz w:val="24"/>
          <w:szCs w:val="28"/>
        </w:rPr>
        <w:t>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7527B8" w:rsidRPr="007527B8" w:rsidRDefault="00C07D63" w:rsidP="00C07D63">
      <w:pPr>
        <w:autoSpaceDE w:val="0"/>
        <w:ind w:firstLine="720"/>
        <w:rPr>
          <w:sz w:val="24"/>
          <w:szCs w:val="28"/>
        </w:rPr>
      </w:pPr>
      <w:r>
        <w:rPr>
          <w:bCs/>
          <w:sz w:val="24"/>
          <w:szCs w:val="28"/>
        </w:rPr>
        <w:t>5.2. </w:t>
      </w:r>
      <w:r w:rsidR="007527B8" w:rsidRPr="007527B8">
        <w:rPr>
          <w:bCs/>
          <w:sz w:val="24"/>
          <w:szCs w:val="28"/>
        </w:rPr>
        <w:t xml:space="preserve">Водопользователь </w:t>
      </w:r>
      <w:r w:rsidR="007527B8" w:rsidRPr="007527B8">
        <w:rPr>
          <w:sz w:val="24"/>
          <w:szCs w:val="28"/>
        </w:rPr>
        <w:t>обеспечивает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7527B8" w:rsidRPr="007527B8" w:rsidRDefault="007527B8" w:rsidP="00C07D63">
      <w:pPr>
        <w:widowControl w:val="0"/>
        <w:numPr>
          <w:ilvl w:val="0"/>
          <w:numId w:val="3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>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выполнение иных мероприятий, предусмотренных Правилами пользования пляжами в Российской Федерации, утверждёнными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(при организации пляжа);</w:t>
      </w:r>
    </w:p>
    <w:p w:rsidR="007527B8" w:rsidRPr="007527B8" w:rsidRDefault="007527B8" w:rsidP="00C07D63">
      <w:pPr>
        <w:widowControl w:val="0"/>
        <w:numPr>
          <w:ilvl w:val="0"/>
          <w:numId w:val="3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>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7527B8" w:rsidRPr="007527B8" w:rsidRDefault="007527B8" w:rsidP="00C07D63">
      <w:pPr>
        <w:widowControl w:val="0"/>
        <w:numPr>
          <w:ilvl w:val="0"/>
          <w:numId w:val="3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>осуществляют проведение наблюдений и измерений, предусмотренных договором водопользования;</w:t>
      </w:r>
    </w:p>
    <w:p w:rsidR="007527B8" w:rsidRPr="007527B8" w:rsidRDefault="007527B8" w:rsidP="00C07D63">
      <w:pPr>
        <w:widowControl w:val="0"/>
        <w:numPr>
          <w:ilvl w:val="0"/>
          <w:numId w:val="3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>реализуют мероприятия по благоустройству зон отдыха с учётом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7527B8" w:rsidRPr="007527B8" w:rsidRDefault="007527B8" w:rsidP="00C07D63">
      <w:pPr>
        <w:widowControl w:val="0"/>
        <w:numPr>
          <w:ilvl w:val="0"/>
          <w:numId w:val="3"/>
        </w:numPr>
        <w:suppressAutoHyphens/>
        <w:autoSpaceDE w:val="0"/>
        <w:ind w:left="0" w:firstLine="720"/>
        <w:rPr>
          <w:sz w:val="24"/>
          <w:szCs w:val="28"/>
        </w:rPr>
      </w:pPr>
      <w:r w:rsidRPr="007527B8">
        <w:rPr>
          <w:sz w:val="24"/>
          <w:szCs w:val="28"/>
        </w:rPr>
        <w:t>обеспечивают проведение мероприятий по охране водных объектов.</w:t>
      </w:r>
    </w:p>
    <w:p w:rsidR="00A46DBC" w:rsidRPr="00A066E0" w:rsidRDefault="00A46DBC" w:rsidP="00C07D63">
      <w:pPr>
        <w:autoSpaceDE w:val="0"/>
        <w:jc w:val="center"/>
        <w:outlineLvl w:val="1"/>
        <w:rPr>
          <w:bCs/>
          <w:sz w:val="24"/>
          <w:szCs w:val="28"/>
        </w:rPr>
      </w:pPr>
    </w:p>
    <w:p w:rsidR="007527B8" w:rsidRDefault="00C07D63" w:rsidP="00A066E0">
      <w:pPr>
        <w:autoSpaceDE w:val="0"/>
        <w:jc w:val="center"/>
        <w:outlineLvl w:val="1"/>
        <w:rPr>
          <w:b/>
          <w:bCs/>
          <w:sz w:val="24"/>
          <w:szCs w:val="28"/>
        </w:rPr>
      </w:pPr>
      <w:r w:rsidRPr="00C07D63">
        <w:rPr>
          <w:b/>
          <w:bCs/>
          <w:sz w:val="24"/>
          <w:szCs w:val="28"/>
        </w:rPr>
        <w:t>6. </w:t>
      </w:r>
      <w:r w:rsidR="007527B8" w:rsidRPr="007527B8">
        <w:rPr>
          <w:b/>
          <w:bCs/>
          <w:sz w:val="24"/>
          <w:szCs w:val="28"/>
        </w:rPr>
        <w:t>Требования к определению зон купания и иных зон,</w:t>
      </w:r>
      <w:r>
        <w:rPr>
          <w:b/>
          <w:sz w:val="24"/>
          <w:szCs w:val="28"/>
        </w:rPr>
        <w:t xml:space="preserve"> </w:t>
      </w:r>
      <w:r w:rsidR="007527B8" w:rsidRPr="007527B8">
        <w:rPr>
          <w:b/>
          <w:bCs/>
          <w:sz w:val="24"/>
          <w:szCs w:val="28"/>
        </w:rPr>
        <w:t>необходимых для осуществления рекреационной деятельности</w:t>
      </w:r>
    </w:p>
    <w:p w:rsidR="00A066E0" w:rsidRPr="007527B8" w:rsidRDefault="00A066E0" w:rsidP="00A066E0">
      <w:pPr>
        <w:autoSpaceDE w:val="0"/>
        <w:jc w:val="center"/>
        <w:outlineLvl w:val="1"/>
        <w:rPr>
          <w:sz w:val="24"/>
          <w:szCs w:val="28"/>
        </w:rPr>
      </w:pPr>
    </w:p>
    <w:p w:rsidR="007527B8" w:rsidRPr="007527B8" w:rsidRDefault="007527B8" w:rsidP="00A46DBC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6.1. Зонирование территории внутри зоны отдыха осуществляется владельцем зоны отдыха с учётом требований законодательства.</w:t>
      </w:r>
    </w:p>
    <w:p w:rsidR="007527B8" w:rsidRPr="007527B8" w:rsidRDefault="007527B8" w:rsidP="00A46DBC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 xml:space="preserve">6.2. При определении зон купания учитываются требования, предусмотренные пунктами 2.1, 3.5 настоящих Правил, а также иными нормативными актами, в том </w:t>
      </w:r>
      <w:r w:rsidRPr="007527B8">
        <w:rPr>
          <w:sz w:val="24"/>
          <w:szCs w:val="28"/>
        </w:rPr>
        <w:lastRenderedPageBreak/>
        <w:t>числе по установлению запрета на движение маломерных судов в зоне купания в купальный сезон.</w:t>
      </w:r>
    </w:p>
    <w:p w:rsidR="007527B8" w:rsidRPr="007527B8" w:rsidRDefault="007527B8" w:rsidP="00C07D63">
      <w:pPr>
        <w:suppressAutoHyphens/>
        <w:autoSpaceDE w:val="0"/>
        <w:ind w:firstLine="720"/>
        <w:rPr>
          <w:sz w:val="24"/>
          <w:szCs w:val="28"/>
        </w:rPr>
      </w:pPr>
    </w:p>
    <w:p w:rsidR="007527B8" w:rsidRPr="007527B8" w:rsidRDefault="007527B8" w:rsidP="00A46DBC">
      <w:pPr>
        <w:autoSpaceDE w:val="0"/>
        <w:jc w:val="center"/>
        <w:outlineLvl w:val="1"/>
        <w:rPr>
          <w:b/>
          <w:sz w:val="24"/>
          <w:szCs w:val="28"/>
        </w:rPr>
      </w:pPr>
      <w:r w:rsidRPr="007527B8">
        <w:rPr>
          <w:b/>
          <w:sz w:val="24"/>
          <w:szCs w:val="28"/>
        </w:rPr>
        <w:t>7. Требования к охране водных объектов</w:t>
      </w:r>
    </w:p>
    <w:p w:rsidR="007527B8" w:rsidRPr="007527B8" w:rsidRDefault="007527B8" w:rsidP="007527B8">
      <w:pPr>
        <w:autoSpaceDE w:val="0"/>
        <w:rPr>
          <w:bCs/>
          <w:sz w:val="24"/>
          <w:szCs w:val="28"/>
        </w:rPr>
      </w:pPr>
    </w:p>
    <w:p w:rsidR="007527B8" w:rsidRPr="007527B8" w:rsidRDefault="007527B8" w:rsidP="00A46DBC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7.1. Охрана водных объектов осуществляется в соответствии с требованиями Водного кодекса Российской Федерации, Правилами охраны поверхностных водных объектов, утверждёнными постановлением Правительства Российской Федерации от 10.09.2020 № 1391, и другими нормативными правовыми актами, регулирующими отношения по использованию и охране водных объектов.</w:t>
      </w:r>
    </w:p>
    <w:p w:rsidR="007527B8" w:rsidRPr="007527B8" w:rsidRDefault="00A46DBC" w:rsidP="00A46DBC">
      <w:pPr>
        <w:suppressAutoHyphens/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t>7.2. </w:t>
      </w:r>
      <w:r w:rsidR="007527B8" w:rsidRPr="007527B8">
        <w:rPr>
          <w:sz w:val="24"/>
          <w:szCs w:val="28"/>
        </w:rPr>
        <w:t>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7527B8" w:rsidRPr="007527B8" w:rsidRDefault="00A46DBC" w:rsidP="00A46DBC">
      <w:pPr>
        <w:suppressAutoHyphens/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t>7.3. </w:t>
      </w:r>
      <w:r w:rsidR="007527B8" w:rsidRPr="007527B8">
        <w:rPr>
          <w:sz w:val="24"/>
          <w:szCs w:val="28"/>
        </w:rPr>
        <w:t>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7527B8" w:rsidRPr="007527B8" w:rsidRDefault="007527B8" w:rsidP="00A46DBC">
      <w:pPr>
        <w:suppressAutoHyphens/>
        <w:autoSpaceDE w:val="0"/>
        <w:ind w:firstLine="720"/>
        <w:rPr>
          <w:sz w:val="24"/>
          <w:szCs w:val="28"/>
        </w:rPr>
      </w:pPr>
      <w:r w:rsidRPr="007527B8">
        <w:rPr>
          <w:sz w:val="24"/>
          <w:szCs w:val="28"/>
        </w:rPr>
        <w:t>7.4. 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7527B8" w:rsidRPr="007527B8" w:rsidRDefault="007527B8" w:rsidP="007527B8">
      <w:pPr>
        <w:autoSpaceDE w:val="0"/>
        <w:ind w:firstLine="540"/>
        <w:rPr>
          <w:sz w:val="24"/>
          <w:szCs w:val="28"/>
        </w:rPr>
      </w:pPr>
    </w:p>
    <w:p w:rsidR="007527B8" w:rsidRPr="007527B8" w:rsidRDefault="00A46DBC" w:rsidP="00A46DBC">
      <w:pPr>
        <w:autoSpaceDE w:val="0"/>
        <w:jc w:val="center"/>
        <w:outlineLvl w:val="1"/>
        <w:rPr>
          <w:b/>
          <w:sz w:val="24"/>
          <w:szCs w:val="28"/>
        </w:rPr>
      </w:pPr>
      <w:r w:rsidRPr="00A46DBC">
        <w:rPr>
          <w:b/>
          <w:sz w:val="24"/>
          <w:szCs w:val="28"/>
        </w:rPr>
        <w:t>8. </w:t>
      </w:r>
      <w:r w:rsidR="007527B8" w:rsidRPr="007527B8">
        <w:rPr>
          <w:b/>
          <w:sz w:val="24"/>
          <w:szCs w:val="28"/>
        </w:rPr>
        <w:t>Иные требования, необходимые для использования и охраны</w:t>
      </w:r>
      <w:r w:rsidRPr="00A46DBC">
        <w:rPr>
          <w:b/>
          <w:sz w:val="24"/>
          <w:szCs w:val="28"/>
        </w:rPr>
        <w:t xml:space="preserve"> </w:t>
      </w:r>
      <w:r w:rsidR="007527B8" w:rsidRPr="007527B8">
        <w:rPr>
          <w:b/>
          <w:sz w:val="24"/>
          <w:szCs w:val="28"/>
        </w:rPr>
        <w:t>водных объектов или их частей для рекреационных целей</w:t>
      </w:r>
    </w:p>
    <w:p w:rsidR="007527B8" w:rsidRPr="007527B8" w:rsidRDefault="007527B8" w:rsidP="007527B8">
      <w:pPr>
        <w:autoSpaceDE w:val="0"/>
        <w:rPr>
          <w:bCs/>
          <w:sz w:val="24"/>
          <w:szCs w:val="28"/>
        </w:rPr>
      </w:pPr>
    </w:p>
    <w:p w:rsidR="007527B8" w:rsidRPr="007527B8" w:rsidRDefault="00A46DBC" w:rsidP="00A46DBC">
      <w:pPr>
        <w:suppressAutoHyphens/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t>8.1. </w:t>
      </w:r>
      <w:r w:rsidR="007527B8" w:rsidRPr="007527B8">
        <w:rPr>
          <w:sz w:val="24"/>
          <w:szCs w:val="28"/>
        </w:rPr>
        <w:t>Ограничение, приостановление или запрещение использования водных объектов (их частей) для купания, отдыха, плавания на маломерных судах, нахождения на льду,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 w:rsidR="007527B8" w:rsidRPr="007527B8" w:rsidRDefault="00A46DBC" w:rsidP="00A46DBC">
      <w:pPr>
        <w:suppressAutoHyphens/>
        <w:autoSpaceDE w:val="0"/>
        <w:ind w:firstLine="720"/>
        <w:rPr>
          <w:sz w:val="24"/>
          <w:szCs w:val="28"/>
        </w:rPr>
      </w:pPr>
      <w:r>
        <w:rPr>
          <w:sz w:val="24"/>
          <w:szCs w:val="28"/>
        </w:rPr>
        <w:t>8.2. </w:t>
      </w:r>
      <w:r w:rsidR="007527B8" w:rsidRPr="007527B8">
        <w:rPr>
          <w:sz w:val="24"/>
          <w:szCs w:val="28"/>
        </w:rPr>
        <w:t>На территориях, используемых для рекреационных целей, размещаются специальные информационные знаки для обозначения границ водоохранных зон и границ прибрежных защитных полос водных объектов, в порядке установленным постановлением Правительства Российской Федерации от 31.10.2024 № 1459.</w:t>
      </w:r>
    </w:p>
    <w:p w:rsidR="00554BEC" w:rsidRPr="00A46DBC" w:rsidRDefault="00A46DBC" w:rsidP="00A46DBC">
      <w:pPr>
        <w:suppressAutoHyphens/>
        <w:autoSpaceDE w:val="0"/>
        <w:ind w:firstLine="720"/>
        <w:jc w:val="center"/>
        <w:rPr>
          <w:sz w:val="24"/>
          <w:szCs w:val="28"/>
        </w:rPr>
      </w:pPr>
      <w:r>
        <w:rPr>
          <w:sz w:val="24"/>
          <w:szCs w:val="28"/>
        </w:rPr>
        <w:t>______________</w:t>
      </w:r>
    </w:p>
    <w:sectPr w:rsidR="00554BEC" w:rsidRPr="00A46DBC" w:rsidSect="00A46DB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59" w:rsidRDefault="00554359" w:rsidP="00A46DBC">
      <w:r>
        <w:separator/>
      </w:r>
    </w:p>
  </w:endnote>
  <w:endnote w:type="continuationSeparator" w:id="0">
    <w:p w:rsidR="00554359" w:rsidRDefault="00554359" w:rsidP="00A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59" w:rsidRDefault="00554359" w:rsidP="00A46DBC">
      <w:r>
        <w:separator/>
      </w:r>
    </w:p>
  </w:footnote>
  <w:footnote w:type="continuationSeparator" w:id="0">
    <w:p w:rsidR="00554359" w:rsidRDefault="00554359" w:rsidP="00A4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BC" w:rsidRDefault="00A46DB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2495E">
      <w:rPr>
        <w:noProof/>
      </w:rPr>
      <w:t>2</w:t>
    </w:r>
    <w:r>
      <w:fldChar w:fldCharType="end"/>
    </w:r>
  </w:p>
  <w:p w:rsidR="00A46DBC" w:rsidRDefault="00A46D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9D8"/>
    <w:multiLevelType w:val="hybridMultilevel"/>
    <w:tmpl w:val="D7ECFA3E"/>
    <w:lvl w:ilvl="0" w:tplc="CE88F5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26F2"/>
    <w:multiLevelType w:val="hybridMultilevel"/>
    <w:tmpl w:val="793429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6A01358"/>
    <w:multiLevelType w:val="hybridMultilevel"/>
    <w:tmpl w:val="8EAA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7B8"/>
    <w:rsid w:val="0002495E"/>
    <w:rsid w:val="000478EB"/>
    <w:rsid w:val="000F1A02"/>
    <w:rsid w:val="00137667"/>
    <w:rsid w:val="001464B2"/>
    <w:rsid w:val="001A2440"/>
    <w:rsid w:val="001B4F8D"/>
    <w:rsid w:val="001F265D"/>
    <w:rsid w:val="00285D0C"/>
    <w:rsid w:val="002967CA"/>
    <w:rsid w:val="002A2B11"/>
    <w:rsid w:val="002F22EB"/>
    <w:rsid w:val="00326996"/>
    <w:rsid w:val="0043001D"/>
    <w:rsid w:val="004914DD"/>
    <w:rsid w:val="00511A2B"/>
    <w:rsid w:val="00554359"/>
    <w:rsid w:val="00554BEC"/>
    <w:rsid w:val="00595F6F"/>
    <w:rsid w:val="005C0140"/>
    <w:rsid w:val="006415B0"/>
    <w:rsid w:val="006463D8"/>
    <w:rsid w:val="006953EF"/>
    <w:rsid w:val="00711921"/>
    <w:rsid w:val="007527B8"/>
    <w:rsid w:val="00796BD1"/>
    <w:rsid w:val="007A696D"/>
    <w:rsid w:val="008818A2"/>
    <w:rsid w:val="008A3858"/>
    <w:rsid w:val="009840BA"/>
    <w:rsid w:val="00A03876"/>
    <w:rsid w:val="00A066E0"/>
    <w:rsid w:val="00A13C7B"/>
    <w:rsid w:val="00A46DBC"/>
    <w:rsid w:val="00AE1A2A"/>
    <w:rsid w:val="00B52D22"/>
    <w:rsid w:val="00B83D8D"/>
    <w:rsid w:val="00B95FEE"/>
    <w:rsid w:val="00BB4043"/>
    <w:rsid w:val="00BF2675"/>
    <w:rsid w:val="00BF2B0B"/>
    <w:rsid w:val="00C07D63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8FD21"/>
  <w15:chartTrackingRefBased/>
  <w15:docId w15:val="{32207DF5-1816-4DDF-B1BA-7C256B58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46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6DBC"/>
    <w:rPr>
      <w:sz w:val="28"/>
    </w:rPr>
  </w:style>
  <w:style w:type="paragraph" w:styleId="ab">
    <w:name w:val="footer"/>
    <w:basedOn w:val="a"/>
    <w:link w:val="ac"/>
    <w:rsid w:val="00A46D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6D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48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2025-02-26T07:06:00Z</cp:lastPrinted>
  <dcterms:created xsi:type="dcterms:W3CDTF">2025-02-17T05:58:00Z</dcterms:created>
  <dcterms:modified xsi:type="dcterms:W3CDTF">2025-02-26T07:08:00Z</dcterms:modified>
</cp:coreProperties>
</file>