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A2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D40625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A08E0E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1A97E3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E5D1FC9" w14:textId="77777777" w:rsidR="00B52D22" w:rsidRDefault="00B52D22">
      <w:pPr>
        <w:jc w:val="center"/>
        <w:rPr>
          <w:b/>
          <w:sz w:val="32"/>
        </w:rPr>
      </w:pPr>
    </w:p>
    <w:p w14:paraId="1599474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44F24F0" w14:textId="77777777" w:rsidR="00B52D22" w:rsidRDefault="00B52D22">
      <w:pPr>
        <w:jc w:val="center"/>
        <w:rPr>
          <w:sz w:val="10"/>
        </w:rPr>
      </w:pPr>
    </w:p>
    <w:p w14:paraId="5B48D7FD" w14:textId="77777777" w:rsidR="00B52D22" w:rsidRDefault="00B52D22">
      <w:pPr>
        <w:jc w:val="center"/>
        <w:rPr>
          <w:sz w:val="10"/>
        </w:rPr>
      </w:pPr>
    </w:p>
    <w:p w14:paraId="1492E5B8" w14:textId="77777777" w:rsidR="00B52D22" w:rsidRDefault="00B52D22">
      <w:pPr>
        <w:tabs>
          <w:tab w:val="left" w:pos="4962"/>
        </w:tabs>
        <w:rPr>
          <w:sz w:val="16"/>
        </w:rPr>
      </w:pPr>
    </w:p>
    <w:p w14:paraId="6283916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C6DA97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60AB835" w14:textId="09D00C65" w:rsidR="00B52D22" w:rsidRPr="0086627C" w:rsidRDefault="0086627C">
      <w:pPr>
        <w:tabs>
          <w:tab w:val="left" w:pos="567"/>
          <w:tab w:val="left" w:pos="3686"/>
        </w:tabs>
      </w:pPr>
      <w:r>
        <w:tab/>
      </w:r>
      <w:r w:rsidRPr="0086627C">
        <w:t xml:space="preserve">29 </w:t>
      </w:r>
      <w:r>
        <w:t>декабря 2023 г.</w:t>
      </w:r>
      <w:r>
        <w:tab/>
        <w:t>01-3410-а</w:t>
      </w:r>
    </w:p>
    <w:p w14:paraId="2449A6D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8925AE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A6A44" w14:paraId="44B7D53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1B70140" w14:textId="433A7118" w:rsidR="008A3858" w:rsidRPr="006A6A44" w:rsidRDefault="006A6A44" w:rsidP="006A6A44">
            <w:pPr>
              <w:suppressAutoHyphens/>
              <w:rPr>
                <w:bCs/>
                <w:sz w:val="24"/>
                <w:szCs w:val="24"/>
              </w:rPr>
            </w:pPr>
            <w:r w:rsidRPr="006A6A44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31 октября 2023 года № 01-2732-а</w:t>
            </w:r>
          </w:p>
        </w:tc>
      </w:tr>
      <w:tr w:rsidR="00932491" w:rsidRPr="00932491" w14:paraId="4D19A9B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11EF63" w14:textId="5A849999" w:rsidR="006A6A44" w:rsidRPr="00932491" w:rsidRDefault="006A6A44" w:rsidP="006A6A44">
            <w:pPr>
              <w:suppressAutoHyphens/>
              <w:rPr>
                <w:bCs/>
                <w:sz w:val="24"/>
                <w:szCs w:val="24"/>
              </w:rPr>
            </w:pPr>
            <w:r w:rsidRPr="00932491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5B7B2DB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08C4072" w14:textId="77777777" w:rsidR="000F4EF5" w:rsidRDefault="000F4EF5" w:rsidP="001A2440">
      <w:pPr>
        <w:ind w:right="-1" w:firstLine="709"/>
        <w:rPr>
          <w:sz w:val="22"/>
          <w:szCs w:val="22"/>
        </w:rPr>
      </w:pPr>
    </w:p>
    <w:p w14:paraId="547B7372" w14:textId="4D5C032D" w:rsidR="000F4EF5" w:rsidRPr="000F4EF5" w:rsidRDefault="000F4EF5" w:rsidP="000F4EF5">
      <w:pPr>
        <w:tabs>
          <w:tab w:val="left" w:pos="1134"/>
        </w:tabs>
        <w:ind w:firstLine="720"/>
        <w:rPr>
          <w:bCs/>
          <w:color w:val="000000"/>
          <w:szCs w:val="28"/>
        </w:rPr>
      </w:pPr>
      <w:r w:rsidRPr="000F4EF5">
        <w:rPr>
          <w:color w:val="000000"/>
          <w:szCs w:val="28"/>
        </w:rPr>
        <w:t>В целях создания условий для эффективного развития сферы молодежной политики в Тихвинском районе, в соответствии с постановлени</w:t>
      </w:r>
      <w:r w:rsidR="009D1523">
        <w:rPr>
          <w:color w:val="000000"/>
          <w:szCs w:val="28"/>
        </w:rPr>
        <w:t>ем</w:t>
      </w:r>
      <w:r w:rsidRPr="000F4EF5">
        <w:rPr>
          <w:color w:val="000000"/>
          <w:szCs w:val="28"/>
        </w:rPr>
        <w:t xml:space="preserve"> администрации Тихвинского района </w:t>
      </w:r>
      <w:r w:rsidRPr="000F4EF5">
        <w:rPr>
          <w:szCs w:val="28"/>
        </w:rPr>
        <w:t>от 25</w:t>
      </w:r>
      <w:r w:rsidR="009D1523">
        <w:rPr>
          <w:szCs w:val="28"/>
        </w:rPr>
        <w:t xml:space="preserve"> октября </w:t>
      </w:r>
      <w:r w:rsidRPr="000F4EF5">
        <w:rPr>
          <w:szCs w:val="28"/>
        </w:rPr>
        <w:t>2021 года № 01-2056-а</w:t>
      </w:r>
      <w:r w:rsidRPr="000F4EF5">
        <w:rPr>
          <w:color w:val="FF0000"/>
          <w:szCs w:val="28"/>
        </w:rPr>
        <w:t xml:space="preserve"> </w:t>
      </w:r>
      <w:r w:rsidRPr="000F4EF5">
        <w:rPr>
          <w:color w:val="000000"/>
          <w:szCs w:val="28"/>
        </w:rPr>
        <w:t>«Об утверждении Порядка разработки, реализации и оценки эффективности муниципальных программ Тихвинского района и Тихвинского городского поселения в новой редакции» (с изменениями),</w:t>
      </w:r>
      <w:r w:rsidRPr="000F4EF5">
        <w:rPr>
          <w:rFonts w:eastAsia="Calibri"/>
          <w:color w:val="000000"/>
          <w:szCs w:val="28"/>
          <w:lang w:eastAsia="en-US"/>
        </w:rPr>
        <w:t xml:space="preserve"> </w:t>
      </w:r>
      <w:r w:rsidRPr="000F4EF5">
        <w:rPr>
          <w:color w:val="000000"/>
          <w:szCs w:val="28"/>
        </w:rPr>
        <w:t xml:space="preserve">администрация Тихвинского района </w:t>
      </w:r>
      <w:r w:rsidRPr="000F4EF5">
        <w:rPr>
          <w:bCs/>
          <w:color w:val="000000"/>
          <w:szCs w:val="28"/>
        </w:rPr>
        <w:t>ПОСТАНОВЛЯЕТ:</w:t>
      </w:r>
    </w:p>
    <w:p w14:paraId="1F08B282" w14:textId="307B6385" w:rsidR="000F4EF5" w:rsidRPr="000F4EF5" w:rsidRDefault="000F4EF5" w:rsidP="000F4E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F4EF5">
        <w:rPr>
          <w:rFonts w:eastAsia="Calibri"/>
          <w:color w:val="000000"/>
          <w:szCs w:val="28"/>
          <w:lang w:eastAsia="en-US"/>
        </w:rPr>
        <w:t>Внести</w:t>
      </w:r>
      <w:r w:rsidRPr="000F4EF5">
        <w:rPr>
          <w:rFonts w:eastAsia="Calibri"/>
          <w:bCs/>
          <w:color w:val="000000"/>
          <w:szCs w:val="28"/>
          <w:lang w:eastAsia="en-US"/>
        </w:rPr>
        <w:t xml:space="preserve"> в муниципальную программу Тихвинского городского поселения «Молодёжь Тихвинского городского поселения», утверждённую постановлением администрации Тихвинского района от 31 октября 2023 г</w:t>
      </w:r>
      <w:r w:rsidR="009D1523">
        <w:rPr>
          <w:rFonts w:eastAsia="Calibri"/>
          <w:bCs/>
          <w:color w:val="000000"/>
          <w:szCs w:val="28"/>
          <w:lang w:eastAsia="en-US"/>
        </w:rPr>
        <w:t>ода</w:t>
      </w:r>
      <w:r w:rsidRPr="000F4EF5">
        <w:rPr>
          <w:rFonts w:eastAsia="Calibri"/>
          <w:bCs/>
          <w:color w:val="000000"/>
          <w:szCs w:val="28"/>
          <w:lang w:eastAsia="en-US"/>
        </w:rPr>
        <w:t xml:space="preserve"> № 01-2732-а</w:t>
      </w:r>
      <w:r w:rsidRPr="000F4EF5">
        <w:rPr>
          <w:rFonts w:eastAsia="Calibri"/>
          <w:color w:val="000000"/>
          <w:szCs w:val="28"/>
          <w:lang w:eastAsia="en-US"/>
        </w:rPr>
        <w:t>, следующие изменения:</w:t>
      </w:r>
    </w:p>
    <w:p w14:paraId="57F7F460" w14:textId="2614535D" w:rsidR="000F4EF5" w:rsidRPr="000F4EF5" w:rsidRDefault="000F4EF5" w:rsidP="000F4EF5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0F4EF5">
        <w:rPr>
          <w:rFonts w:eastAsia="Calibri"/>
          <w:color w:val="000000"/>
          <w:szCs w:val="28"/>
          <w:lang w:eastAsia="en-US"/>
        </w:rPr>
        <w:t xml:space="preserve">1.1. в Паспорте муниципальной программы </w:t>
      </w:r>
      <w:r w:rsidRPr="00AA03B9">
        <w:rPr>
          <w:rFonts w:eastAsia="Calibri"/>
          <w:szCs w:val="28"/>
          <w:lang w:eastAsia="en-US"/>
        </w:rPr>
        <w:t xml:space="preserve">Тихвинского городского поселения «Молодёжь Тихвинского городского поселения» </w:t>
      </w:r>
      <w:r w:rsidRPr="000F4EF5">
        <w:rPr>
          <w:rFonts w:eastAsia="Calibri"/>
          <w:color w:val="000000"/>
          <w:szCs w:val="28"/>
          <w:lang w:eastAsia="en-US"/>
        </w:rPr>
        <w:t xml:space="preserve">строку «Финансовое обеспечение муниципальной программы – всего, в том числе по годам реализации» изложить в </w:t>
      </w:r>
      <w:r w:rsidR="00AA03B9" w:rsidRPr="00AA03B9">
        <w:rPr>
          <w:rFonts w:eastAsia="Calibri"/>
          <w:szCs w:val="28"/>
          <w:lang w:eastAsia="en-US"/>
        </w:rPr>
        <w:t>новой</w:t>
      </w:r>
      <w:r w:rsidRPr="00AA03B9">
        <w:rPr>
          <w:rFonts w:eastAsia="Calibri"/>
          <w:szCs w:val="28"/>
          <w:lang w:eastAsia="en-US"/>
        </w:rPr>
        <w:t xml:space="preserve"> редакции</w:t>
      </w:r>
      <w:r w:rsidRPr="000F4EF5">
        <w:rPr>
          <w:rFonts w:eastAsia="Calibri"/>
          <w:color w:val="000000"/>
          <w:szCs w:val="28"/>
          <w:lang w:eastAsia="en-US"/>
        </w:rPr>
        <w:t xml:space="preserve">: </w:t>
      </w:r>
    </w:p>
    <w:p w14:paraId="5E66E8BB" w14:textId="77777777" w:rsidR="000F4EF5" w:rsidRPr="000F4EF5" w:rsidRDefault="000F4EF5" w:rsidP="000F4EF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0F4EF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AA03B9" w:rsidRPr="00AA03B9" w14:paraId="7F32FAB7" w14:textId="77777777" w:rsidTr="006D025E">
        <w:tc>
          <w:tcPr>
            <w:tcW w:w="4927" w:type="dxa"/>
          </w:tcPr>
          <w:p w14:paraId="2CFB3051" w14:textId="77777777" w:rsidR="000F4EF5" w:rsidRPr="00AA03B9" w:rsidRDefault="000F4EF5" w:rsidP="000F4E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03B9">
              <w:rPr>
                <w:rFonts w:eastAsia="Calibri"/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4928" w:type="dxa"/>
          </w:tcPr>
          <w:p w14:paraId="3B7959DC" w14:textId="77777777" w:rsidR="000F4EF5" w:rsidRPr="00AA03B9" w:rsidRDefault="000F4EF5" w:rsidP="000F4EF5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A03B9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– </w:t>
            </w:r>
            <w:r w:rsidRPr="00AA03B9">
              <w:rPr>
                <w:rFonts w:eastAsia="Calibri"/>
                <w:b/>
                <w:sz w:val="24"/>
                <w:szCs w:val="24"/>
                <w:lang w:eastAsia="en-US"/>
              </w:rPr>
              <w:t>61 224,7</w:t>
            </w:r>
            <w:r w:rsidRPr="00AA03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A03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тыс. руб., в том числе: </w:t>
            </w:r>
          </w:p>
          <w:p w14:paraId="39791CDF" w14:textId="77777777" w:rsidR="000F4EF5" w:rsidRPr="00AA03B9" w:rsidRDefault="000F4EF5" w:rsidP="000F4EF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A03B9">
              <w:rPr>
                <w:rFonts w:eastAsia="Calibri"/>
                <w:sz w:val="24"/>
                <w:szCs w:val="24"/>
                <w:lang w:eastAsia="en-US"/>
              </w:rPr>
              <w:t xml:space="preserve">2024 год – 23 845,8 тыс. руб.; </w:t>
            </w:r>
          </w:p>
          <w:p w14:paraId="76556994" w14:textId="77777777" w:rsidR="000F4EF5" w:rsidRPr="00AA03B9" w:rsidRDefault="000F4EF5" w:rsidP="000F4EF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A03B9">
              <w:rPr>
                <w:rFonts w:eastAsia="Calibri"/>
                <w:sz w:val="24"/>
                <w:szCs w:val="24"/>
                <w:lang w:eastAsia="en-US"/>
              </w:rPr>
              <w:t xml:space="preserve">2025 год – 18 845,8 тыс. руб.; </w:t>
            </w:r>
          </w:p>
          <w:p w14:paraId="45C05969" w14:textId="77777777" w:rsidR="000F4EF5" w:rsidRPr="00AA03B9" w:rsidRDefault="000F4EF5" w:rsidP="000F4E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03B9">
              <w:rPr>
                <w:rFonts w:eastAsia="Calibri"/>
                <w:sz w:val="24"/>
                <w:szCs w:val="24"/>
                <w:lang w:eastAsia="en-US"/>
              </w:rPr>
              <w:t xml:space="preserve">2026 год – 18 533,1 тыс. руб. </w:t>
            </w:r>
          </w:p>
        </w:tc>
      </w:tr>
    </w:tbl>
    <w:p w14:paraId="61C93C0F" w14:textId="77777777" w:rsidR="000F4EF5" w:rsidRPr="000F4EF5" w:rsidRDefault="000F4EF5" w:rsidP="000F4EF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0F4EF5">
        <w:rPr>
          <w:rFonts w:eastAsia="Calibri"/>
          <w:color w:val="000000"/>
          <w:sz w:val="24"/>
          <w:szCs w:val="24"/>
          <w:lang w:eastAsia="en-US"/>
        </w:rPr>
        <w:t xml:space="preserve">          </w:t>
      </w:r>
      <w:r w:rsidRPr="000F4EF5">
        <w:rPr>
          <w:rFonts w:eastAsia="Calibri"/>
          <w:color w:val="000000"/>
          <w:sz w:val="24"/>
          <w:szCs w:val="24"/>
          <w:lang w:eastAsia="en-US"/>
        </w:rPr>
        <w:tab/>
      </w:r>
    </w:p>
    <w:p w14:paraId="0011F5C7" w14:textId="77777777" w:rsidR="000F4EF5" w:rsidRPr="000F4EF5" w:rsidRDefault="000F4EF5" w:rsidP="000F4EF5">
      <w:pPr>
        <w:ind w:firstLine="709"/>
        <w:rPr>
          <w:rFonts w:eastAsia="Calibri"/>
          <w:color w:val="000000"/>
          <w:szCs w:val="28"/>
          <w:lang w:eastAsia="en-US"/>
        </w:rPr>
      </w:pPr>
      <w:r w:rsidRPr="000F4EF5">
        <w:rPr>
          <w:rFonts w:eastAsia="Calibri"/>
          <w:color w:val="000000"/>
          <w:szCs w:val="28"/>
          <w:lang w:eastAsia="en-US"/>
        </w:rPr>
        <w:t>1.2. приложение № 2 «</w:t>
      </w:r>
      <w:r w:rsidRPr="000F4EF5">
        <w:rPr>
          <w:rFonts w:eastAsia="Calibri"/>
          <w:bCs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«Молодежь Тихвинского городского поселения» к муниципальной программе изложить в новой редакции (приложение).</w:t>
      </w:r>
    </w:p>
    <w:p w14:paraId="4C0E7D1A" w14:textId="3D728813" w:rsidR="000F4EF5" w:rsidRPr="000F4EF5" w:rsidRDefault="000F4EF5" w:rsidP="000F4E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F4EF5">
        <w:rPr>
          <w:rFonts w:eastAsia="Calibri"/>
          <w:color w:val="000000"/>
          <w:szCs w:val="28"/>
          <w:lang w:eastAsia="en-US"/>
        </w:rPr>
        <w:t>Настоящее постановление обнародовать в сети Интернет</w:t>
      </w:r>
      <w:r w:rsidRPr="000F4EF5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0F4EF5">
        <w:rPr>
          <w:rFonts w:eastAsia="Calibri"/>
          <w:color w:val="000000"/>
          <w:szCs w:val="28"/>
          <w:lang w:eastAsia="en-US"/>
        </w:rPr>
        <w:t xml:space="preserve">на официальном сайте Тихвинского района: </w:t>
      </w:r>
      <w:r w:rsidRPr="000F4EF5">
        <w:rPr>
          <w:rFonts w:eastAsia="Calibri"/>
          <w:szCs w:val="28"/>
          <w:u w:val="single"/>
          <w:lang w:eastAsia="en-US"/>
        </w:rPr>
        <w:t>https://tikhvin.org/</w:t>
      </w:r>
      <w:r w:rsidRPr="000F4EF5">
        <w:rPr>
          <w:rFonts w:eastAsia="Calibri"/>
          <w:szCs w:val="28"/>
          <w:lang w:eastAsia="en-US"/>
        </w:rPr>
        <w:t xml:space="preserve">. </w:t>
      </w:r>
    </w:p>
    <w:p w14:paraId="62E235EC" w14:textId="752E926F" w:rsidR="000F4EF5" w:rsidRPr="000F4EF5" w:rsidRDefault="000F4EF5" w:rsidP="000F4E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F4EF5">
        <w:rPr>
          <w:rFonts w:eastAsia="Calibri"/>
          <w:color w:val="000000"/>
          <w:szCs w:val="28"/>
          <w:lang w:eastAsia="en-US"/>
        </w:rPr>
        <w:lastRenderedPageBreak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1B3B804B" w14:textId="198D6A3E" w:rsidR="000F4EF5" w:rsidRPr="000F4EF5" w:rsidRDefault="000F4EF5" w:rsidP="000F4EF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F4EF5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 </w:t>
      </w:r>
      <w:r w:rsidRPr="000F4EF5">
        <w:rPr>
          <w:rFonts w:eastAsia="Calibri"/>
          <w:b/>
          <w:color w:val="000000"/>
          <w:szCs w:val="28"/>
          <w:lang w:eastAsia="en-US"/>
        </w:rPr>
        <w:t>1 января 2024 года</w:t>
      </w:r>
      <w:r w:rsidRPr="000F4EF5">
        <w:rPr>
          <w:rFonts w:eastAsia="Calibri"/>
          <w:color w:val="000000"/>
          <w:szCs w:val="28"/>
          <w:lang w:eastAsia="en-US"/>
        </w:rPr>
        <w:t>.</w:t>
      </w:r>
    </w:p>
    <w:p w14:paraId="54B583C1" w14:textId="77777777" w:rsidR="000F4EF5" w:rsidRPr="000F4EF5" w:rsidRDefault="000F4EF5" w:rsidP="000F4EF5">
      <w:pPr>
        <w:ind w:firstLine="709"/>
        <w:rPr>
          <w:rFonts w:eastAsia="Calibri"/>
          <w:color w:val="FF0000"/>
          <w:szCs w:val="28"/>
          <w:lang w:eastAsia="en-US"/>
        </w:rPr>
      </w:pPr>
    </w:p>
    <w:p w14:paraId="528C5A07" w14:textId="77777777" w:rsidR="000F4EF5" w:rsidRPr="000F4EF5" w:rsidRDefault="000F4EF5" w:rsidP="000F4EF5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17FB8AB8" w14:textId="078C163F" w:rsidR="000F4EF5" w:rsidRPr="000F4EF5" w:rsidRDefault="000F4EF5" w:rsidP="000F4EF5">
      <w:pPr>
        <w:rPr>
          <w:rFonts w:eastAsia="Calibri"/>
          <w:color w:val="000000"/>
          <w:szCs w:val="28"/>
          <w:lang w:eastAsia="en-US"/>
        </w:rPr>
      </w:pPr>
      <w:r w:rsidRPr="000F4EF5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</w:t>
      </w:r>
      <w:r w:rsidRPr="000F4EF5">
        <w:rPr>
          <w:rFonts w:eastAsia="Calibri"/>
          <w:color w:val="000000"/>
          <w:szCs w:val="28"/>
          <w:lang w:eastAsia="en-US"/>
        </w:rPr>
        <w:tab/>
        <w:t xml:space="preserve">Ю. А. Наумов  </w:t>
      </w:r>
    </w:p>
    <w:p w14:paraId="2805749C" w14:textId="77777777" w:rsidR="000F4EF5" w:rsidRPr="000F4EF5" w:rsidRDefault="000F4EF5" w:rsidP="000F4EF5">
      <w:pPr>
        <w:ind w:firstLine="709"/>
        <w:rPr>
          <w:rFonts w:eastAsia="Calibri"/>
          <w:color w:val="FF0000"/>
          <w:szCs w:val="28"/>
          <w:lang w:eastAsia="en-US"/>
        </w:rPr>
      </w:pPr>
    </w:p>
    <w:p w14:paraId="74574E40" w14:textId="77777777" w:rsidR="000F4EF5" w:rsidRPr="000F4EF5" w:rsidRDefault="000F4EF5" w:rsidP="000F4EF5">
      <w:pPr>
        <w:ind w:firstLine="709"/>
        <w:rPr>
          <w:rFonts w:eastAsia="Calibri"/>
          <w:color w:val="FF0000"/>
          <w:szCs w:val="28"/>
          <w:lang w:eastAsia="en-US"/>
        </w:rPr>
      </w:pPr>
    </w:p>
    <w:p w14:paraId="2BA43244" w14:textId="77777777" w:rsidR="000F4EF5" w:rsidRDefault="000F4EF5" w:rsidP="001A2440">
      <w:pPr>
        <w:ind w:right="-1" w:firstLine="709"/>
        <w:rPr>
          <w:sz w:val="22"/>
          <w:szCs w:val="22"/>
        </w:rPr>
      </w:pPr>
    </w:p>
    <w:p w14:paraId="0E3120EE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5F8CCDF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5D8F4B5A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14907554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4BEE1978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17FC02FD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61469593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4C5FED03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06ADD515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49D16EF6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0629B6F1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2874B69F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1FAE2986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5EEDE65B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2B65C1D8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5FFE62FA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40DD95FF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3FED33AB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083CCF1E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4935BE1E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048AFF2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2FC0A6BB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1D6F30C9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5879E997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0DC6801A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46526E30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0F2C2FC1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3EB64E3F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4644C4C5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183407C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6874329A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6BB87012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0FB82828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5A88E5BC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15833C30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6F53014A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5DE1941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D5C0D5B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E006638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0DEE7E1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70D0E117" w14:textId="77777777" w:rsidR="00352B92" w:rsidRDefault="00352B92" w:rsidP="001A2440">
      <w:pPr>
        <w:ind w:right="-1" w:firstLine="709"/>
        <w:rPr>
          <w:sz w:val="22"/>
          <w:szCs w:val="22"/>
        </w:rPr>
      </w:pPr>
    </w:p>
    <w:p w14:paraId="105D6693" w14:textId="77777777" w:rsidR="00352B92" w:rsidRDefault="00352B92" w:rsidP="00352B92">
      <w:pPr>
        <w:ind w:right="-1" w:firstLine="709"/>
        <w:rPr>
          <w:sz w:val="22"/>
          <w:szCs w:val="22"/>
        </w:rPr>
      </w:pPr>
    </w:p>
    <w:p w14:paraId="6A34C50E" w14:textId="4B6CBDD6" w:rsidR="00352B92" w:rsidRDefault="00352B92" w:rsidP="00352B92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Сергеева Алина Андреевна, </w:t>
      </w:r>
    </w:p>
    <w:p w14:paraId="05789802" w14:textId="77777777" w:rsidR="00352B92" w:rsidRDefault="00352B92" w:rsidP="00352B92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77-881, </w:t>
      </w:r>
    </w:p>
    <w:p w14:paraId="7E6C4A1B" w14:textId="77777777" w:rsidR="00352B92" w:rsidRDefault="00352B92" w:rsidP="00352B92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1B63F5A8" w14:textId="77777777" w:rsidR="00352B92" w:rsidRDefault="00352B92" w:rsidP="00352B92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1D9E5700" w14:textId="77777777" w:rsidR="00352B92" w:rsidRDefault="00352B92" w:rsidP="00352B92">
      <w:pPr>
        <w:ind w:right="-1" w:firstLine="709"/>
        <w:rPr>
          <w:sz w:val="22"/>
          <w:szCs w:val="22"/>
        </w:rPr>
      </w:pPr>
    </w:p>
    <w:p w14:paraId="5E7C5A3D" w14:textId="77777777" w:rsidR="00352B92" w:rsidRDefault="00352B92" w:rsidP="00352B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3"/>
        <w:gridCol w:w="426"/>
        <w:gridCol w:w="1841"/>
      </w:tblGrid>
      <w:tr w:rsidR="00352B92" w14:paraId="54478B3B" w14:textId="77777777" w:rsidTr="006D025E">
        <w:tc>
          <w:tcPr>
            <w:tcW w:w="6946" w:type="dxa"/>
            <w:hideMark/>
          </w:tcPr>
          <w:p w14:paraId="639EBBB0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426" w:type="dxa"/>
            <w:hideMark/>
          </w:tcPr>
          <w:p w14:paraId="5B932D7F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384543D1" w14:textId="77777777" w:rsidR="00352B92" w:rsidRDefault="00352B92" w:rsidP="006D025E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352B92" w14:paraId="3BD1FD69" w14:textId="77777777" w:rsidTr="006D025E">
        <w:tc>
          <w:tcPr>
            <w:tcW w:w="6946" w:type="dxa"/>
            <w:hideMark/>
          </w:tcPr>
          <w:p w14:paraId="57B53C43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6" w:type="dxa"/>
          </w:tcPr>
          <w:p w14:paraId="5ED5AA68" w14:textId="77777777" w:rsidR="00352B92" w:rsidRDefault="00352B92" w:rsidP="006D025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45F75057" w14:textId="77777777" w:rsidR="00352B92" w:rsidRDefault="00352B92" w:rsidP="006D025E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352B92" w14:paraId="387EE7D9" w14:textId="77777777" w:rsidTr="006D025E">
        <w:tc>
          <w:tcPr>
            <w:tcW w:w="6946" w:type="dxa"/>
            <w:hideMark/>
          </w:tcPr>
          <w:p w14:paraId="01F37CE4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26" w:type="dxa"/>
          </w:tcPr>
          <w:p w14:paraId="750ADED6" w14:textId="77777777" w:rsidR="00352B92" w:rsidRDefault="00352B92" w:rsidP="006D025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D13B7CC" w14:textId="77777777" w:rsidR="00352B92" w:rsidRDefault="00352B92" w:rsidP="006D025E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Мастицкая А.В. </w:t>
            </w:r>
          </w:p>
        </w:tc>
      </w:tr>
      <w:tr w:rsidR="00352B92" w14:paraId="3E479862" w14:textId="77777777" w:rsidTr="006D025E">
        <w:tc>
          <w:tcPr>
            <w:tcW w:w="6946" w:type="dxa"/>
            <w:hideMark/>
          </w:tcPr>
          <w:p w14:paraId="77914865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культуре, спорту и молодежной политике  </w:t>
            </w:r>
          </w:p>
        </w:tc>
        <w:tc>
          <w:tcPr>
            <w:tcW w:w="426" w:type="dxa"/>
            <w:hideMark/>
          </w:tcPr>
          <w:p w14:paraId="1B933F5B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7AF258DA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Бондарев Д.Н. </w:t>
            </w:r>
          </w:p>
        </w:tc>
      </w:tr>
      <w:tr w:rsidR="00352B92" w14:paraId="2CF313BB" w14:textId="77777777" w:rsidTr="006D025E">
        <w:tc>
          <w:tcPr>
            <w:tcW w:w="6946" w:type="dxa"/>
            <w:hideMark/>
          </w:tcPr>
          <w:p w14:paraId="5BADC4BC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34615809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157B0ECA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Павличенко И.С. </w:t>
            </w:r>
          </w:p>
        </w:tc>
      </w:tr>
      <w:tr w:rsidR="00352B92" w14:paraId="3614A35E" w14:textId="77777777" w:rsidTr="006D025E">
        <w:tc>
          <w:tcPr>
            <w:tcW w:w="6946" w:type="dxa"/>
            <w:hideMark/>
          </w:tcPr>
          <w:p w14:paraId="0448B731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74A88680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003CC315" w14:textId="77777777" w:rsidR="00352B92" w:rsidRDefault="00352B92" w:rsidP="006D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14:paraId="372BA432" w14:textId="77777777" w:rsidR="00352B92" w:rsidRDefault="00352B92" w:rsidP="00352B92">
      <w:pPr>
        <w:rPr>
          <w:sz w:val="24"/>
          <w:szCs w:val="24"/>
        </w:rPr>
      </w:pPr>
    </w:p>
    <w:p w14:paraId="2046D47A" w14:textId="77777777" w:rsidR="00352B92" w:rsidRDefault="00352B92" w:rsidP="00352B92">
      <w:pPr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6870"/>
        <w:gridCol w:w="436"/>
        <w:gridCol w:w="1768"/>
      </w:tblGrid>
      <w:tr w:rsidR="00352B92" w14:paraId="7A8738A5" w14:textId="77777777" w:rsidTr="00352B92">
        <w:trPr>
          <w:trHeight w:val="90"/>
        </w:trPr>
        <w:tc>
          <w:tcPr>
            <w:tcW w:w="3794" w:type="pct"/>
            <w:hideMark/>
          </w:tcPr>
          <w:p w14:paraId="58521CA4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hideMark/>
          </w:tcPr>
          <w:p w14:paraId="6121B4FD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65293FF3" w14:textId="77777777" w:rsidR="00352B92" w:rsidRDefault="00352B92">
            <w:pPr>
              <w:rPr>
                <w:sz w:val="22"/>
                <w:szCs w:val="22"/>
              </w:rPr>
            </w:pPr>
          </w:p>
        </w:tc>
      </w:tr>
      <w:tr w:rsidR="00352B92" w14:paraId="5B2D2C89" w14:textId="77777777" w:rsidTr="00352B92">
        <w:trPr>
          <w:trHeight w:val="90"/>
        </w:trPr>
        <w:tc>
          <w:tcPr>
            <w:tcW w:w="3794" w:type="pct"/>
            <w:hideMark/>
          </w:tcPr>
          <w:p w14:paraId="30951D4F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4" w:type="pct"/>
            <w:hideMark/>
          </w:tcPr>
          <w:p w14:paraId="639233D8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7ADBBEA1" w14:textId="77777777" w:rsidR="00352B92" w:rsidRDefault="00352B92">
            <w:pPr>
              <w:rPr>
                <w:sz w:val="22"/>
                <w:szCs w:val="22"/>
              </w:rPr>
            </w:pPr>
          </w:p>
        </w:tc>
      </w:tr>
      <w:tr w:rsidR="00352B92" w14:paraId="09B00B31" w14:textId="77777777" w:rsidTr="00352B92">
        <w:tc>
          <w:tcPr>
            <w:tcW w:w="3794" w:type="pct"/>
            <w:hideMark/>
          </w:tcPr>
          <w:p w14:paraId="6F125BF5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hideMark/>
          </w:tcPr>
          <w:p w14:paraId="2E5EBE31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2" w:type="pct"/>
          </w:tcPr>
          <w:p w14:paraId="03B31EC5" w14:textId="77777777" w:rsidR="00352B92" w:rsidRDefault="00352B92">
            <w:pPr>
              <w:rPr>
                <w:sz w:val="22"/>
                <w:szCs w:val="22"/>
              </w:rPr>
            </w:pPr>
          </w:p>
        </w:tc>
      </w:tr>
      <w:tr w:rsidR="00352B92" w14:paraId="77FC22E4" w14:textId="77777777" w:rsidTr="00352B92">
        <w:tc>
          <w:tcPr>
            <w:tcW w:w="3794" w:type="pct"/>
            <w:hideMark/>
          </w:tcPr>
          <w:p w14:paraId="41A9FCF1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4" w:type="pct"/>
            <w:hideMark/>
          </w:tcPr>
          <w:p w14:paraId="31596E7C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4EF06915" w14:textId="77777777" w:rsidR="00352B92" w:rsidRDefault="00352B92">
            <w:pPr>
              <w:rPr>
                <w:sz w:val="22"/>
                <w:szCs w:val="22"/>
              </w:rPr>
            </w:pPr>
          </w:p>
        </w:tc>
      </w:tr>
      <w:tr w:rsidR="00352B92" w14:paraId="75EF1BCE" w14:textId="77777777" w:rsidTr="00352B92">
        <w:tc>
          <w:tcPr>
            <w:tcW w:w="3794" w:type="pct"/>
            <w:hideMark/>
          </w:tcPr>
          <w:p w14:paraId="1ED383FC" w14:textId="77777777" w:rsidR="00352B92" w:rsidRDefault="00352B9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  <w:hideMark/>
          </w:tcPr>
          <w:p w14:paraId="337B1777" w14:textId="77777777" w:rsidR="00352B92" w:rsidRDefault="00352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2" w:type="pct"/>
          </w:tcPr>
          <w:p w14:paraId="143FFD8F" w14:textId="77777777" w:rsidR="00352B92" w:rsidRDefault="00352B92">
            <w:pPr>
              <w:rPr>
                <w:sz w:val="22"/>
                <w:szCs w:val="22"/>
              </w:rPr>
            </w:pPr>
          </w:p>
        </w:tc>
      </w:tr>
    </w:tbl>
    <w:p w14:paraId="710AAB43" w14:textId="77777777" w:rsidR="00352B92" w:rsidRDefault="00352B92" w:rsidP="00352B9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1592C3D" w14:textId="77777777" w:rsidR="00352B92" w:rsidRDefault="00352B92" w:rsidP="00352B92">
      <w:pPr>
        <w:jc w:val="left"/>
        <w:rPr>
          <w:sz w:val="24"/>
          <w:szCs w:val="24"/>
        </w:rPr>
        <w:sectPr w:rsidR="00352B92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3958EA18" w14:textId="77777777" w:rsidR="00352B92" w:rsidRPr="0086627C" w:rsidRDefault="00352B92" w:rsidP="00352B92">
      <w:pPr>
        <w:ind w:left="10080"/>
        <w:rPr>
          <w:rFonts w:eastAsia="Calibri"/>
          <w:sz w:val="22"/>
          <w:szCs w:val="22"/>
          <w:lang w:eastAsia="en-US"/>
        </w:rPr>
      </w:pPr>
      <w:r w:rsidRPr="0086627C">
        <w:rPr>
          <w:rFonts w:eastAsia="Calibri"/>
          <w:sz w:val="22"/>
          <w:szCs w:val="22"/>
          <w:lang w:eastAsia="en-US"/>
        </w:rPr>
        <w:t xml:space="preserve">Приложение № 1 </w:t>
      </w:r>
    </w:p>
    <w:p w14:paraId="23195B9C" w14:textId="10E479F4" w:rsidR="00352B92" w:rsidRPr="0086627C" w:rsidRDefault="00352B92" w:rsidP="00352B92">
      <w:pPr>
        <w:ind w:left="10080"/>
        <w:rPr>
          <w:rFonts w:eastAsia="Calibri"/>
          <w:sz w:val="22"/>
          <w:szCs w:val="22"/>
          <w:lang w:eastAsia="en-US"/>
        </w:rPr>
      </w:pPr>
      <w:r w:rsidRPr="0086627C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14:paraId="1EDC2EB0" w14:textId="28273958" w:rsidR="00352B92" w:rsidRPr="0086627C" w:rsidRDefault="00352B92" w:rsidP="00352B92">
      <w:pPr>
        <w:ind w:left="10080"/>
        <w:rPr>
          <w:rFonts w:eastAsia="Calibri"/>
          <w:sz w:val="22"/>
          <w:szCs w:val="22"/>
          <w:lang w:eastAsia="en-US"/>
        </w:rPr>
      </w:pPr>
      <w:r w:rsidRPr="0086627C">
        <w:rPr>
          <w:rFonts w:eastAsia="Calibri"/>
          <w:sz w:val="22"/>
          <w:szCs w:val="22"/>
          <w:lang w:eastAsia="en-US"/>
        </w:rPr>
        <w:t xml:space="preserve">Тихвинского района </w:t>
      </w:r>
    </w:p>
    <w:p w14:paraId="7FF7E68F" w14:textId="1C136F93" w:rsidR="00352B92" w:rsidRPr="0086627C" w:rsidRDefault="00352B92" w:rsidP="00352B92">
      <w:pPr>
        <w:ind w:left="10080"/>
        <w:rPr>
          <w:rFonts w:eastAsia="Calibri"/>
          <w:sz w:val="22"/>
          <w:szCs w:val="22"/>
          <w:lang w:eastAsia="en-US"/>
        </w:rPr>
      </w:pPr>
      <w:r w:rsidRPr="0086627C">
        <w:rPr>
          <w:rFonts w:eastAsia="Calibri"/>
          <w:sz w:val="22"/>
          <w:szCs w:val="22"/>
          <w:lang w:eastAsia="en-US"/>
        </w:rPr>
        <w:t xml:space="preserve">от </w:t>
      </w:r>
      <w:r w:rsidR="0086627C">
        <w:rPr>
          <w:rFonts w:eastAsia="Calibri"/>
          <w:sz w:val="22"/>
          <w:szCs w:val="22"/>
          <w:lang w:eastAsia="en-US"/>
        </w:rPr>
        <w:t>29 декабря 2023 г.</w:t>
      </w:r>
      <w:r w:rsidRPr="0086627C">
        <w:rPr>
          <w:rFonts w:eastAsia="Calibri"/>
          <w:sz w:val="22"/>
          <w:szCs w:val="22"/>
          <w:lang w:eastAsia="en-US"/>
        </w:rPr>
        <w:t xml:space="preserve"> № </w:t>
      </w:r>
      <w:r w:rsidR="0086627C">
        <w:rPr>
          <w:rFonts w:eastAsia="Calibri"/>
          <w:sz w:val="22"/>
          <w:szCs w:val="22"/>
          <w:lang w:eastAsia="en-US"/>
        </w:rPr>
        <w:t>01-3410-а</w:t>
      </w:r>
    </w:p>
    <w:p w14:paraId="6C4DC94E" w14:textId="77777777" w:rsidR="00352B92" w:rsidRPr="00352B92" w:rsidRDefault="00352B92" w:rsidP="00352B92">
      <w:pPr>
        <w:ind w:left="10080"/>
        <w:rPr>
          <w:rFonts w:eastAsia="Calibri"/>
          <w:color w:val="000000"/>
          <w:sz w:val="22"/>
          <w:szCs w:val="22"/>
          <w:lang w:eastAsia="en-US"/>
        </w:rPr>
      </w:pPr>
    </w:p>
    <w:p w14:paraId="68B5B96A" w14:textId="78944CA8" w:rsidR="00352B92" w:rsidRPr="00352B92" w:rsidRDefault="00352B92" w:rsidP="00352B92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352B92">
        <w:rPr>
          <w:rFonts w:eastAsia="Calibri"/>
          <w:color w:val="000000"/>
          <w:sz w:val="22"/>
          <w:szCs w:val="22"/>
          <w:lang w:eastAsia="en-US"/>
        </w:rPr>
        <w:t xml:space="preserve">Приложение № 2 к муниципальной программе </w:t>
      </w:r>
    </w:p>
    <w:p w14:paraId="1E9710AB" w14:textId="5000C91A" w:rsidR="00352B92" w:rsidRPr="00352B92" w:rsidRDefault="00352B92" w:rsidP="00352B92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352B92">
        <w:rPr>
          <w:rFonts w:eastAsia="Calibri"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14:paraId="2134A680" w14:textId="77777777" w:rsidR="00352B92" w:rsidRPr="00352B92" w:rsidRDefault="00352B92" w:rsidP="00352B92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352B92">
        <w:rPr>
          <w:rFonts w:eastAsia="Calibri"/>
          <w:color w:val="000000"/>
          <w:sz w:val="22"/>
          <w:szCs w:val="22"/>
          <w:lang w:eastAsia="en-US"/>
        </w:rPr>
        <w:t xml:space="preserve">«Молодёжь Тихвинского городского </w:t>
      </w:r>
    </w:p>
    <w:p w14:paraId="27E6A70D" w14:textId="46F7884C" w:rsidR="00352B92" w:rsidRPr="00352B92" w:rsidRDefault="00352B92" w:rsidP="00352B92">
      <w:pPr>
        <w:ind w:left="10080"/>
        <w:rPr>
          <w:rFonts w:eastAsia="Calibri"/>
          <w:color w:val="000000"/>
          <w:sz w:val="22"/>
          <w:szCs w:val="22"/>
          <w:lang w:eastAsia="en-US"/>
        </w:rPr>
      </w:pPr>
      <w:r w:rsidRPr="00352B92">
        <w:rPr>
          <w:rFonts w:eastAsia="Calibri"/>
          <w:color w:val="000000"/>
          <w:sz w:val="22"/>
          <w:szCs w:val="22"/>
          <w:lang w:eastAsia="en-US"/>
        </w:rPr>
        <w:t xml:space="preserve">поселения», </w:t>
      </w:r>
      <w:r w:rsidRPr="00352B92">
        <w:rPr>
          <w:rFonts w:eastAsia="Calibri"/>
          <w:bCs/>
          <w:color w:val="000000"/>
          <w:sz w:val="22"/>
          <w:szCs w:val="22"/>
          <w:lang w:eastAsia="en-US"/>
        </w:rPr>
        <w:t xml:space="preserve">утверждённой </w:t>
      </w:r>
    </w:p>
    <w:p w14:paraId="56A36F18" w14:textId="77777777" w:rsidR="00352B92" w:rsidRPr="00352B92" w:rsidRDefault="00352B92" w:rsidP="00352B92">
      <w:pPr>
        <w:ind w:left="10080"/>
        <w:rPr>
          <w:rFonts w:eastAsia="Calibri"/>
          <w:bCs/>
          <w:color w:val="000000"/>
          <w:sz w:val="22"/>
          <w:szCs w:val="22"/>
          <w:lang w:eastAsia="en-US"/>
        </w:rPr>
      </w:pPr>
      <w:r w:rsidRPr="00352B92">
        <w:rPr>
          <w:rFonts w:eastAsia="Calibri"/>
          <w:bCs/>
          <w:color w:val="000000"/>
          <w:sz w:val="22"/>
          <w:szCs w:val="22"/>
          <w:lang w:eastAsia="en-US"/>
        </w:rPr>
        <w:t xml:space="preserve">постановлением администрации </w:t>
      </w:r>
    </w:p>
    <w:p w14:paraId="56E9CF99" w14:textId="77777777" w:rsidR="00352B92" w:rsidRPr="00352B92" w:rsidRDefault="00352B92" w:rsidP="00352B92">
      <w:pPr>
        <w:ind w:left="10080"/>
        <w:rPr>
          <w:rFonts w:eastAsia="Calibri"/>
          <w:bCs/>
          <w:color w:val="000000"/>
          <w:sz w:val="22"/>
          <w:szCs w:val="22"/>
          <w:lang w:eastAsia="en-US"/>
        </w:rPr>
      </w:pPr>
      <w:r w:rsidRPr="00352B92">
        <w:rPr>
          <w:rFonts w:eastAsia="Calibri"/>
          <w:bCs/>
          <w:color w:val="000000"/>
          <w:sz w:val="22"/>
          <w:szCs w:val="22"/>
          <w:lang w:eastAsia="en-US"/>
        </w:rPr>
        <w:t>Тихвинского района</w:t>
      </w:r>
    </w:p>
    <w:p w14:paraId="62CDFF4A" w14:textId="77777777" w:rsidR="00352B92" w:rsidRPr="00352B92" w:rsidRDefault="00352B92" w:rsidP="00352B92">
      <w:pPr>
        <w:ind w:left="10080"/>
        <w:rPr>
          <w:rFonts w:eastAsia="Calibri"/>
          <w:bCs/>
          <w:color w:val="000000"/>
          <w:sz w:val="22"/>
          <w:szCs w:val="22"/>
          <w:lang w:eastAsia="en-US"/>
        </w:rPr>
      </w:pPr>
      <w:r w:rsidRPr="00352B92">
        <w:rPr>
          <w:rFonts w:eastAsia="Calibri"/>
          <w:bCs/>
          <w:color w:val="000000"/>
          <w:sz w:val="22"/>
          <w:szCs w:val="22"/>
          <w:lang w:eastAsia="en-US"/>
        </w:rPr>
        <w:t xml:space="preserve">от 31 октября 2023 г. № 01-2732-а </w:t>
      </w:r>
    </w:p>
    <w:p w14:paraId="17263634" w14:textId="77777777" w:rsidR="00352B92" w:rsidRDefault="00352B92" w:rsidP="00352B92">
      <w:pPr>
        <w:jc w:val="center"/>
        <w:rPr>
          <w:rFonts w:eastAsia="Calibri"/>
          <w:b/>
          <w:sz w:val="24"/>
          <w:szCs w:val="18"/>
        </w:rPr>
      </w:pPr>
    </w:p>
    <w:p w14:paraId="6DE4CA90" w14:textId="1FBC556F" w:rsidR="00352B92" w:rsidRPr="00352B92" w:rsidRDefault="00352B92" w:rsidP="00352B92">
      <w:pPr>
        <w:jc w:val="center"/>
        <w:rPr>
          <w:rFonts w:eastAsia="Calibri"/>
          <w:b/>
          <w:sz w:val="24"/>
          <w:szCs w:val="18"/>
        </w:rPr>
      </w:pPr>
      <w:r w:rsidRPr="00352B92">
        <w:rPr>
          <w:rFonts w:eastAsia="Calibri"/>
          <w:b/>
          <w:sz w:val="24"/>
          <w:szCs w:val="18"/>
        </w:rPr>
        <w:t>План реализации муниципальной программы Тихвинского городского поселения</w:t>
      </w:r>
    </w:p>
    <w:p w14:paraId="7D3BDCE3" w14:textId="77777777" w:rsidR="00352B92" w:rsidRPr="00352B92" w:rsidRDefault="00352B92" w:rsidP="00352B92">
      <w:pPr>
        <w:jc w:val="center"/>
        <w:rPr>
          <w:rFonts w:eastAsia="Calibri"/>
          <w:b/>
          <w:sz w:val="24"/>
          <w:szCs w:val="18"/>
        </w:rPr>
      </w:pPr>
      <w:r w:rsidRPr="00352B92">
        <w:rPr>
          <w:rFonts w:eastAsia="Calibri"/>
          <w:b/>
          <w:sz w:val="24"/>
          <w:szCs w:val="18"/>
        </w:rPr>
        <w:t>«Молодёжь Тихвинского городского поселения»</w:t>
      </w:r>
    </w:p>
    <w:p w14:paraId="7C95E3ED" w14:textId="77777777" w:rsidR="00352B92" w:rsidRDefault="00352B92" w:rsidP="00352B92">
      <w:pPr>
        <w:jc w:val="center"/>
        <w:rPr>
          <w:rFonts w:eastAsia="Calibri"/>
          <w:b/>
          <w:sz w:val="14"/>
          <w:szCs w:val="8"/>
        </w:rPr>
      </w:pPr>
    </w:p>
    <w:p w14:paraId="6EB2CC46" w14:textId="77777777" w:rsidR="0086627C" w:rsidRPr="00352B92" w:rsidRDefault="0086627C" w:rsidP="00352B92">
      <w:pPr>
        <w:jc w:val="center"/>
        <w:rPr>
          <w:rFonts w:eastAsia="Calibri"/>
          <w:b/>
          <w:sz w:val="14"/>
          <w:szCs w:val="8"/>
        </w:rPr>
      </w:pPr>
    </w:p>
    <w:tbl>
      <w:tblPr>
        <w:tblW w:w="15735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828"/>
        <w:gridCol w:w="3969"/>
        <w:gridCol w:w="1559"/>
        <w:gridCol w:w="1080"/>
        <w:gridCol w:w="1472"/>
        <w:gridCol w:w="1417"/>
        <w:gridCol w:w="1134"/>
        <w:gridCol w:w="1276"/>
      </w:tblGrid>
      <w:tr w:rsidR="005256A0" w:rsidRPr="00352B92" w14:paraId="4A11AC80" w14:textId="77777777" w:rsidTr="00352B92">
        <w:trPr>
          <w:trHeight w:val="75"/>
        </w:trPr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55F7DB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b/>
                <w:sz w:val="20"/>
              </w:rPr>
              <w:t xml:space="preserve">Наименование подпрограммы, </w:t>
            </w:r>
          </w:p>
          <w:p w14:paraId="061250AC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b/>
                <w:sz w:val="20"/>
              </w:rPr>
              <w:t xml:space="preserve">основного мероприятия  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D8E3C" w14:textId="77777777" w:rsidR="00352B92" w:rsidRPr="00352B92" w:rsidRDefault="00352B92" w:rsidP="00352B92">
            <w:pPr>
              <w:jc w:val="center"/>
              <w:rPr>
                <w:b/>
                <w:bCs/>
                <w:sz w:val="20"/>
              </w:rPr>
            </w:pPr>
            <w:r w:rsidRPr="00352B92">
              <w:rPr>
                <w:b/>
                <w:bCs/>
                <w:sz w:val="20"/>
              </w:rPr>
              <w:t>Ответственный</w:t>
            </w:r>
          </w:p>
          <w:p w14:paraId="28364CAB" w14:textId="77777777" w:rsidR="00352B92" w:rsidRPr="00352B92" w:rsidRDefault="00352B92" w:rsidP="00352B92">
            <w:pPr>
              <w:jc w:val="center"/>
              <w:rPr>
                <w:b/>
                <w:bCs/>
                <w:sz w:val="20"/>
              </w:rPr>
            </w:pPr>
            <w:r w:rsidRPr="00352B92">
              <w:rPr>
                <w:b/>
                <w:bCs/>
                <w:sz w:val="20"/>
              </w:rPr>
              <w:t>исполнитель соисполнители,</w:t>
            </w:r>
          </w:p>
          <w:p w14:paraId="462810CA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b/>
                <w:bCs/>
                <w:sz w:val="20"/>
              </w:rPr>
              <w:t>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F8F7" w14:textId="77777777" w:rsidR="00352B92" w:rsidRPr="00352B92" w:rsidRDefault="00352B92" w:rsidP="00352B92">
            <w:pPr>
              <w:jc w:val="center"/>
              <w:rPr>
                <w:b/>
                <w:bCs/>
                <w:sz w:val="20"/>
              </w:rPr>
            </w:pPr>
            <w:r w:rsidRPr="00352B92">
              <w:rPr>
                <w:b/>
                <w:bCs/>
                <w:sz w:val="20"/>
              </w:rPr>
              <w:t>Годы</w:t>
            </w:r>
          </w:p>
          <w:p w14:paraId="444E3B6A" w14:textId="0206A375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b/>
                <w:bCs/>
                <w:sz w:val="20"/>
              </w:rPr>
              <w:t>реализации</w:t>
            </w:r>
          </w:p>
        </w:tc>
        <w:tc>
          <w:tcPr>
            <w:tcW w:w="6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4A2A27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</w:p>
          <w:p w14:paraId="203FC913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b/>
                <w:sz w:val="20"/>
              </w:rPr>
              <w:t xml:space="preserve">Планируемые объемы финансирования, тыс. руб. </w:t>
            </w:r>
          </w:p>
        </w:tc>
      </w:tr>
      <w:tr w:rsidR="005256A0" w:rsidRPr="00352B92" w14:paraId="761635CF" w14:textId="77777777" w:rsidTr="00352B92">
        <w:trPr>
          <w:trHeight w:val="70"/>
        </w:trPr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139919" w14:textId="77777777" w:rsidR="00352B92" w:rsidRPr="00352B92" w:rsidRDefault="00352B92" w:rsidP="00352B92">
            <w:pPr>
              <w:jc w:val="left"/>
              <w:rPr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50B74" w14:textId="77777777" w:rsidR="00352B92" w:rsidRPr="00352B92" w:rsidRDefault="00352B92" w:rsidP="00352B92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543E6" w14:textId="77777777" w:rsidR="00352B92" w:rsidRPr="00352B92" w:rsidRDefault="00352B92" w:rsidP="00352B92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A917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b/>
                <w:bCs/>
                <w:sz w:val="20"/>
              </w:rPr>
              <w:t>Всего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B63F0" w14:textId="77777777" w:rsidR="00352B92" w:rsidRPr="00352B92" w:rsidRDefault="00352B92" w:rsidP="00352B92">
            <w:pPr>
              <w:jc w:val="center"/>
              <w:rPr>
                <w:b/>
                <w:bCs/>
                <w:sz w:val="20"/>
              </w:rPr>
            </w:pPr>
            <w:r w:rsidRPr="00352B92">
              <w:rPr>
                <w:b/>
                <w:bCs/>
                <w:sz w:val="20"/>
              </w:rPr>
              <w:t>Федеральный</w:t>
            </w:r>
          </w:p>
          <w:p w14:paraId="0C65C2A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b/>
                <w:bCs/>
                <w:sz w:val="20"/>
              </w:rPr>
              <w:t>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88F87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b/>
                <w:bCs/>
                <w:sz w:val="20"/>
              </w:rPr>
              <w:t>Областной</w:t>
            </w:r>
          </w:p>
          <w:p w14:paraId="12D6FD3F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b/>
                <w:bCs/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0D2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b/>
                <w:bCs/>
                <w:sz w:val="20"/>
              </w:rPr>
              <w:t>Местный</w:t>
            </w:r>
          </w:p>
          <w:p w14:paraId="020ADAD9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b/>
                <w:bCs/>
                <w:sz w:val="20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7A7638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b/>
                <w:sz w:val="20"/>
              </w:rPr>
              <w:t xml:space="preserve">Прочие источники </w:t>
            </w:r>
          </w:p>
        </w:tc>
      </w:tr>
      <w:tr w:rsidR="005256A0" w:rsidRPr="00352B92" w14:paraId="38A64271" w14:textId="77777777" w:rsidTr="00352B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338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4FC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822A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8A68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891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A12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1E2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497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5256A0" w:rsidRPr="00352B92" w14:paraId="6DF12C77" w14:textId="77777777" w:rsidTr="00352B92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052F36" w14:textId="7DE84E8C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 xml:space="preserve">Процессная часть </w:t>
            </w:r>
          </w:p>
        </w:tc>
      </w:tr>
      <w:tr w:rsidR="005256A0" w:rsidRPr="00352B92" w14:paraId="7594F388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43C931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8A2F4C" w14:textId="77777777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6117FE5A" w14:textId="788B113E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Участники –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85B8E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4746D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16086,3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C35E1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FCEEFF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97C49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15773,6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D1D996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13895845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067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C41D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780BF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31519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16580,8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D47B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4CC9C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AA5F0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16268,1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0D628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0ADD9375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FB47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8CB6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A0B9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C7CA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16268,1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16B46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1309C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6A68D7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16268,1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4C24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5B181309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6EA06E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D8D41" w14:textId="77777777" w:rsidR="00352B92" w:rsidRPr="00352B92" w:rsidRDefault="00352B92" w:rsidP="00352B92">
            <w:pPr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2568DB9C" w14:textId="6412EE3A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  <w:r w:rsidRPr="00352B92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DC03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4084D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12810,2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3F3149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2AA05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135E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12810,2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D4EE2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2EA18BAE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1F6E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8CAA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21719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CDC8B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13304,7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59EC2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83F49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E09FF2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13304,7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64EB3F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2ED5DC61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6A1B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43C2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33AE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85A95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13304,7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E7E0DD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A7D37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92756F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13304,7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AFDD9F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2AFFAA10" w14:textId="77777777" w:rsidTr="00352B92">
        <w:trPr>
          <w:trHeight w:val="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43C62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1.2. Организация и проведение молодёжных форумов и молодёжных массовых мероприятий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D5434" w14:textId="77777777" w:rsidR="00352B92" w:rsidRPr="00352B92" w:rsidRDefault="00352B92" w:rsidP="00352B92">
            <w:pPr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2DD7AC56" w14:textId="5EBFA396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B387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B2AD56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170,0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0903C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A3F6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7EA0E4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EF223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0C89DC5F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EFBF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4B41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E8C06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2AD7D5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170,0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6F619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BF05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F98C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1541CB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1EA9BC76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D0E6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DDB9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C7D7B4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AD18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170,0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3530A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7BC1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6FD17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F8538B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2E571B3F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FC0D9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1.3. Организация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637B3" w14:textId="77777777" w:rsidR="00352B92" w:rsidRPr="00352B92" w:rsidRDefault="00352B92" w:rsidP="00352B92">
            <w:pPr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4AFCA546" w14:textId="408C5E85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D429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CFDA91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00CC5B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CBD8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021F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4ABFF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10CD4AE3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0FE9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3730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9E23D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901A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1F036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92175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5572D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E32BD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6D99BFEB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B238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DA52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0F5CA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63070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08702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822CF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C29D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DD8090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2847C986" w14:textId="77777777" w:rsidTr="00352B92">
        <w:trPr>
          <w:trHeight w:val="25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648FA2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1.4.Организация летней оздоровительной кампании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71E08" w14:textId="77777777" w:rsidR="00352B92" w:rsidRPr="00352B92" w:rsidRDefault="00352B92" w:rsidP="00352B92">
            <w:pPr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7ED0C4C1" w14:textId="454A2613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19220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3BB246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1500,0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2FCB4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152DA0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441B9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DA0D94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24FEB7D7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DC97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6E8F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75EC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0B073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1500,0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1123D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C583A8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8812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05737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736B4FB2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B4B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B46E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E9C74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F93C26" w14:textId="30AC1AEB" w:rsidR="00352B92" w:rsidRPr="00352B92" w:rsidRDefault="00352B92" w:rsidP="0086627C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1500,0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5692E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20C86D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479329" w14:textId="55916BE8" w:rsidR="00352B92" w:rsidRPr="00352B92" w:rsidRDefault="00352B92" w:rsidP="0086627C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56BF4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64E02B08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D5A9E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1.5. Организация временной трудовой занятости подростков и молодежи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EA6273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4ECFA3C7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Участники – МУ «МСЦ», МБУ «БСЦ «Тэффи», </w:t>
            </w:r>
          </w:p>
          <w:p w14:paraId="0ECAE682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МУ «ТЦБС», МУ «ТРДК»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9BB35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F99A6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1242,3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65465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E04710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12F646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EB485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5BA2A913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AE26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BEB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CA55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AFD4D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1242,3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844A70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2895D6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902D7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ED29D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050598A5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2827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295F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520D1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DBEB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1273,2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A60A0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F9B46B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8B1BA0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1273,2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AFB028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08427ADB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DA890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8861E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593DCC4B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33735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F9C90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343,6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17358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2EF88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BF1D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9E99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280C08D8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DDDA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A2C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4AC1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E9D919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343,6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3A7484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4BD07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47D8D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F1530E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13139C25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0841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91E2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0A771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6E400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E5B483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4AB745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595F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67AD9" w14:textId="77777777" w:rsidR="00352B92" w:rsidRPr="00352B92" w:rsidRDefault="00352B92" w:rsidP="00352B92">
            <w:pPr>
              <w:jc w:val="center"/>
              <w:rPr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0BB92EC8" w14:textId="77777777" w:rsidTr="00352B92">
        <w:trPr>
          <w:trHeight w:val="3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9EB97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2. Комплекс процессных мероприятий "Патриотическое воспитание молодежи Тихвинского городского поселения"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AFE9E0" w14:textId="77777777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Ответственный исполнитель – Комитет по культуре, спорту и молодежной политике</w:t>
            </w:r>
          </w:p>
          <w:p w14:paraId="3DAC377A" w14:textId="77777777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91BF7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1281A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418D1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8D229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264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FE17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38253240" w14:textId="77777777" w:rsidTr="00352B92">
        <w:trPr>
          <w:trHeight w:val="30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6A13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3651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E8BFB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CEBC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7D479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F7A90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DCDF1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52521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7533A4F7" w14:textId="77777777" w:rsidTr="00352B92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83B7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BB61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133F0B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67BC9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7B259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1E27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AAD4D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73F49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63BAFB23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C8294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2.1. Мероприятия по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3A4280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- Комитет по культуре, спорту и молодежной политике, </w:t>
            </w:r>
          </w:p>
          <w:p w14:paraId="09F37544" w14:textId="6029BA88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-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E65E0F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B353A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20,3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DA86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1623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27F3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46947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0,0</w:t>
            </w:r>
          </w:p>
        </w:tc>
      </w:tr>
      <w:tr w:rsidR="005256A0" w:rsidRPr="00352B92" w14:paraId="233A1DB4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05C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973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67B2E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10447E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052C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3FD80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0D84F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A7537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7BE907C0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46A7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3A5B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A465B0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DDE65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DB0D9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A5669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CCD86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56964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66F69814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DB5C91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3. Комплекс процессных мероприятий «Укрепление и развитие материально-технической базы учреждений молодежной политики»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7AFE6B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787F1D3E" w14:textId="77777777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1D39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E989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02801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B77B8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CA10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9E1C1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04793B41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37D8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279F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8C38B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F2A1F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C149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E9D81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D1DA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6731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035731C7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EB8E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703D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A5C33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E831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3739E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B64AFB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67721F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9201A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3C765B2E" w14:textId="77777777" w:rsidTr="00352B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D504C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3.1. Предоставление субсидий на укрепление и развитие материально-технической базы учреждениям молодежной политики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E4581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Комитет по культуре, спорту и молодежной политике, </w:t>
            </w:r>
          </w:p>
          <w:p w14:paraId="10DD5429" w14:textId="77777777" w:rsidR="00352B92" w:rsidRPr="00352B92" w:rsidRDefault="00352B92" w:rsidP="00352B92">
            <w:pPr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26AC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F6615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2244,7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1A17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C6863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5D781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56AFD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sz w:val="20"/>
              </w:rPr>
              <w:t>0,0</w:t>
            </w:r>
          </w:p>
        </w:tc>
      </w:tr>
      <w:tr w:rsidR="005256A0" w:rsidRPr="00352B92" w14:paraId="0C16D366" w14:textId="77777777" w:rsidTr="00352B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370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D5B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7C325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A41BF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2244,7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D246FF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A842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D562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CF5C5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608E6089" w14:textId="77777777" w:rsidTr="00352B92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9657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80D7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978DE7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B8991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2244,7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977C9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853A61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1D6559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5AD1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4730A231" w14:textId="77777777" w:rsidTr="00352B92">
        <w:trPr>
          <w:trHeight w:val="28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A5A69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4. Комплекс процессных мероприятий «Создание условий и возможностей для успешной социализации и самореализации молодежи»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B4489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7A51262A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3216C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A01A4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5494,5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1CA45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90D7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798F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39DFC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7716A064" w14:textId="77777777" w:rsidTr="00352B92">
        <w:trPr>
          <w:trHeight w:val="28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FCE1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1DBB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5482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AEDDDC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820FE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A8AF4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588CD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1FAC0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31D6509D" w14:textId="77777777" w:rsidTr="00352B92">
        <w:trPr>
          <w:trHeight w:val="28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A19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EF8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807A6C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E5624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7AD28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BACB4C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5EE6F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911A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5A32BAAC" w14:textId="77777777" w:rsidTr="00352B92">
        <w:trPr>
          <w:trHeight w:val="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DF6BEF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4.1.Материально-техническое обеспечение молодёжных коворкинг-центров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3C5B95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 xml:space="preserve">Комитет по культуре, спорту и молодежной политике, </w:t>
            </w:r>
          </w:p>
          <w:p w14:paraId="11923FF8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sz w:val="20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CC298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20F39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5494,5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EB48E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6183ED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EFAD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A82A5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6414F20B" w14:textId="77777777" w:rsidTr="00352B92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444E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4CC9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39CC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33FE2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6B205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83976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01674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E472C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6902B667" w14:textId="77777777" w:rsidTr="00352B92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8C9B" w14:textId="77777777" w:rsidR="00352B92" w:rsidRPr="00352B92" w:rsidRDefault="00352B92" w:rsidP="00352B92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CC68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A9129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7FDADC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C2BA0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25CCA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E65AF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FBC2B" w14:textId="77777777" w:rsidR="00352B92" w:rsidRPr="00352B92" w:rsidRDefault="00352B92" w:rsidP="00352B92">
            <w:pPr>
              <w:jc w:val="center"/>
              <w:rPr>
                <w:rFonts w:eastAsia="Calibri"/>
                <w:sz w:val="20"/>
              </w:rPr>
            </w:pPr>
            <w:r w:rsidRPr="00352B92">
              <w:rPr>
                <w:rFonts w:eastAsia="Calibri"/>
                <w:sz w:val="20"/>
              </w:rPr>
              <w:t>0,0</w:t>
            </w:r>
          </w:p>
        </w:tc>
      </w:tr>
      <w:tr w:rsidR="005256A0" w:rsidRPr="00352B92" w14:paraId="685C5023" w14:textId="77777777" w:rsidTr="00352B92"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1C8621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 xml:space="preserve">Итого по процессной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26B5D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DC4A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23845,8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9DE36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AC59C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BB28F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2DFD53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5C845585" w14:textId="77777777" w:rsidTr="00352B92"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39A3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5F03C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208970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18845,8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45649B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315CC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C05F2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E815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07B50A9F" w14:textId="77777777" w:rsidTr="00352B92"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BFA2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18E68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0FC7A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D2C637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0AE30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556F8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D63B7C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72C93BB4" w14:textId="77777777" w:rsidTr="00352B92"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31EE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394BD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2024-2026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EF217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61224,7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3A0951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41B4E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84B21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55599,3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6ED45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753FCD5F" w14:textId="77777777" w:rsidTr="00352B92"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4637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 xml:space="preserve">Итого по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6879DD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7DE8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23845,8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02F8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EBB26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27A590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0739C4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2ADDE1F3" w14:textId="77777777" w:rsidTr="00352B92"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A60E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D3A55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83A127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18845,8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A199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441663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BA2B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E1CA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475554E3" w14:textId="77777777" w:rsidTr="00352B92"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25C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B670D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1D16F8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6F93E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48E7F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B8936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18533,1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3BA5D2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  <w:tr w:rsidR="005256A0" w:rsidRPr="00352B92" w14:paraId="1EC79244" w14:textId="77777777" w:rsidTr="00352B92"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5C03" w14:textId="77777777" w:rsidR="00352B92" w:rsidRPr="00352B92" w:rsidRDefault="00352B92" w:rsidP="00352B92">
            <w:pPr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4A6E0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2024-2026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2934D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61224,7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9C617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14763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C4B14" w14:textId="77777777" w:rsidR="00352B92" w:rsidRPr="00352B92" w:rsidRDefault="00352B92" w:rsidP="00352B92">
            <w:pPr>
              <w:jc w:val="center"/>
              <w:rPr>
                <w:rFonts w:eastAsia="Calibri"/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55599,3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A8F4E3" w14:textId="77777777" w:rsidR="00352B92" w:rsidRPr="00352B92" w:rsidRDefault="00352B92" w:rsidP="00352B92">
            <w:pPr>
              <w:jc w:val="center"/>
              <w:rPr>
                <w:b/>
                <w:sz w:val="20"/>
              </w:rPr>
            </w:pPr>
            <w:r w:rsidRPr="00352B92">
              <w:rPr>
                <w:rFonts w:eastAsia="Calibri"/>
                <w:b/>
                <w:sz w:val="20"/>
              </w:rPr>
              <w:t>0,0</w:t>
            </w:r>
          </w:p>
        </w:tc>
      </w:tr>
    </w:tbl>
    <w:p w14:paraId="04320F39" w14:textId="0444DDBE" w:rsidR="00352B92" w:rsidRDefault="00352B92" w:rsidP="00352B92">
      <w:pPr>
        <w:ind w:right="-1"/>
        <w:jc w:val="center"/>
        <w:rPr>
          <w:sz w:val="22"/>
          <w:szCs w:val="22"/>
        </w:rPr>
      </w:pPr>
      <w:bookmarkStart w:id="0" w:name="_Hlk154671716"/>
      <w:r>
        <w:rPr>
          <w:sz w:val="22"/>
          <w:szCs w:val="22"/>
        </w:rPr>
        <w:t>______________________</w:t>
      </w:r>
    </w:p>
    <w:bookmarkEnd w:id="0"/>
    <w:p w14:paraId="0C33E569" w14:textId="77777777" w:rsidR="00352B92" w:rsidRPr="000D2CD8" w:rsidRDefault="00352B92" w:rsidP="001A2440">
      <w:pPr>
        <w:ind w:right="-1" w:firstLine="709"/>
        <w:rPr>
          <w:sz w:val="22"/>
          <w:szCs w:val="22"/>
        </w:rPr>
      </w:pPr>
    </w:p>
    <w:sectPr w:rsidR="00352B92" w:rsidRPr="000D2CD8" w:rsidSect="00352B92">
      <w:headerReference w:type="default" r:id="rId8"/>
      <w:pgSz w:w="16840" w:h="11907" w:orient="landscape"/>
      <w:pgMar w:top="1134" w:right="992" w:bottom="426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F771" w14:textId="77777777" w:rsidR="00663E6A" w:rsidRDefault="00663E6A" w:rsidP="000F4EF5">
      <w:r>
        <w:separator/>
      </w:r>
    </w:p>
  </w:endnote>
  <w:endnote w:type="continuationSeparator" w:id="0">
    <w:p w14:paraId="221A29CD" w14:textId="77777777" w:rsidR="00663E6A" w:rsidRDefault="00663E6A" w:rsidP="000F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1999" w14:textId="77777777" w:rsidR="00663E6A" w:rsidRDefault="00663E6A" w:rsidP="000F4EF5">
      <w:r>
        <w:separator/>
      </w:r>
    </w:p>
  </w:footnote>
  <w:footnote w:type="continuationSeparator" w:id="0">
    <w:p w14:paraId="2FCC22C3" w14:textId="77777777" w:rsidR="00663E6A" w:rsidRDefault="00663E6A" w:rsidP="000F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215425"/>
      <w:docPartObj>
        <w:docPartGallery w:val="Page Numbers (Top of Page)"/>
        <w:docPartUnique/>
      </w:docPartObj>
    </w:sdtPr>
    <w:sdtContent>
      <w:p w14:paraId="107ED5FB" w14:textId="432E413E" w:rsidR="000F4EF5" w:rsidRDefault="000F4E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F981A" w14:textId="77777777" w:rsidR="000F4EF5" w:rsidRDefault="000F4E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246F"/>
    <w:multiLevelType w:val="hybridMultilevel"/>
    <w:tmpl w:val="C89A4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445241"/>
    <w:multiLevelType w:val="hybridMultilevel"/>
    <w:tmpl w:val="FFCE1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2665E8"/>
    <w:multiLevelType w:val="hybridMultilevel"/>
    <w:tmpl w:val="396C5C70"/>
    <w:lvl w:ilvl="0" w:tplc="BA3C4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5688055">
    <w:abstractNumId w:val="1"/>
  </w:num>
  <w:num w:numId="2" w16cid:durableId="1011908188">
    <w:abstractNumId w:val="2"/>
  </w:num>
  <w:num w:numId="3" w16cid:durableId="197540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240C"/>
    <w:rsid w:val="000F1A02"/>
    <w:rsid w:val="000F4EF5"/>
    <w:rsid w:val="00137667"/>
    <w:rsid w:val="001464B2"/>
    <w:rsid w:val="001A2440"/>
    <w:rsid w:val="001B4F8D"/>
    <w:rsid w:val="001F265D"/>
    <w:rsid w:val="002566E5"/>
    <w:rsid w:val="00285D0C"/>
    <w:rsid w:val="002A2B11"/>
    <w:rsid w:val="002F22EB"/>
    <w:rsid w:val="00326996"/>
    <w:rsid w:val="00352B92"/>
    <w:rsid w:val="00377D3B"/>
    <w:rsid w:val="0043001D"/>
    <w:rsid w:val="004914DD"/>
    <w:rsid w:val="00511A2B"/>
    <w:rsid w:val="005256A0"/>
    <w:rsid w:val="00554BEC"/>
    <w:rsid w:val="00595F6F"/>
    <w:rsid w:val="005C0140"/>
    <w:rsid w:val="006415B0"/>
    <w:rsid w:val="006463D8"/>
    <w:rsid w:val="00663E6A"/>
    <w:rsid w:val="006A6A44"/>
    <w:rsid w:val="00711921"/>
    <w:rsid w:val="00726413"/>
    <w:rsid w:val="00796BD1"/>
    <w:rsid w:val="0086627C"/>
    <w:rsid w:val="008A3858"/>
    <w:rsid w:val="008F41B8"/>
    <w:rsid w:val="00932491"/>
    <w:rsid w:val="009840BA"/>
    <w:rsid w:val="009B465E"/>
    <w:rsid w:val="009D1523"/>
    <w:rsid w:val="00A03876"/>
    <w:rsid w:val="00A13C7B"/>
    <w:rsid w:val="00A63C59"/>
    <w:rsid w:val="00AA03B9"/>
    <w:rsid w:val="00AE1A2A"/>
    <w:rsid w:val="00B52D22"/>
    <w:rsid w:val="00B83D8D"/>
    <w:rsid w:val="00B95FEE"/>
    <w:rsid w:val="00BF2B0B"/>
    <w:rsid w:val="00C83F1D"/>
    <w:rsid w:val="00D368DC"/>
    <w:rsid w:val="00D7076F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EBC88"/>
  <w15:chartTrackingRefBased/>
  <w15:docId w15:val="{35B558B0-97A3-4FF5-BE81-E5063313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4EF5"/>
    <w:pPr>
      <w:ind w:left="720"/>
      <w:contextualSpacing/>
    </w:pPr>
  </w:style>
  <w:style w:type="paragraph" w:styleId="aa">
    <w:name w:val="header"/>
    <w:basedOn w:val="a"/>
    <w:link w:val="ab"/>
    <w:uiPriority w:val="99"/>
    <w:rsid w:val="000F4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4EF5"/>
    <w:rPr>
      <w:sz w:val="28"/>
    </w:rPr>
  </w:style>
  <w:style w:type="paragraph" w:styleId="ac">
    <w:name w:val="footer"/>
    <w:basedOn w:val="a"/>
    <w:link w:val="ad"/>
    <w:rsid w:val="000F4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F4E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25C9-9C53-45FA-B6CA-F825CACA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9</cp:revision>
  <cp:lastPrinted>2024-01-09T06:37:00Z</cp:lastPrinted>
  <dcterms:created xsi:type="dcterms:W3CDTF">2023-12-28T12:47:00Z</dcterms:created>
  <dcterms:modified xsi:type="dcterms:W3CDTF">2024-01-09T06:57:00Z</dcterms:modified>
</cp:coreProperties>
</file>