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E73DF" w:rsidRDefault="00B52D22">
      <w:pPr>
        <w:pStyle w:val="4"/>
      </w:pPr>
      <w:r w:rsidRPr="001E73DF">
        <w:t>АДМИНИСТРАЦИЯ  МУНИЦИПАЛЬНОГО  ОБРАЗОВАНИЯ</w:t>
      </w:r>
    </w:p>
    <w:p w:rsidR="00B52D22" w:rsidRPr="001E73DF" w:rsidRDefault="00B52D22">
      <w:pPr>
        <w:jc w:val="center"/>
        <w:rPr>
          <w:b/>
          <w:sz w:val="22"/>
        </w:rPr>
      </w:pPr>
      <w:r w:rsidRPr="001E73DF">
        <w:rPr>
          <w:b/>
          <w:sz w:val="22"/>
        </w:rPr>
        <w:t xml:space="preserve">ТИХВИНСКИЙ  МУНИЦИПАЛЬНЫЙ  РАЙОН </w:t>
      </w:r>
    </w:p>
    <w:p w:rsidR="00B52D22" w:rsidRPr="001E73DF" w:rsidRDefault="00B52D22">
      <w:pPr>
        <w:jc w:val="center"/>
        <w:rPr>
          <w:b/>
          <w:sz w:val="22"/>
        </w:rPr>
      </w:pPr>
      <w:r w:rsidRPr="001E73DF">
        <w:rPr>
          <w:b/>
          <w:sz w:val="22"/>
        </w:rPr>
        <w:t>ЛЕНИНГРАДСКОЙ  ОБЛАСТИ</w:t>
      </w:r>
    </w:p>
    <w:p w:rsidR="00B52D22" w:rsidRPr="001E73DF" w:rsidRDefault="00B52D22">
      <w:pPr>
        <w:jc w:val="center"/>
        <w:rPr>
          <w:b/>
          <w:sz w:val="22"/>
        </w:rPr>
      </w:pPr>
      <w:r w:rsidRPr="001E73DF">
        <w:rPr>
          <w:b/>
          <w:sz w:val="22"/>
        </w:rPr>
        <w:t>(АДМИНИСТРАЦИЯ  ТИХВИНСКОГО  РАЙОНА)</w:t>
      </w:r>
    </w:p>
    <w:p w:rsidR="00B52D22" w:rsidRPr="001E73DF" w:rsidRDefault="00B52D22">
      <w:pPr>
        <w:jc w:val="center"/>
        <w:rPr>
          <w:b/>
          <w:sz w:val="32"/>
        </w:rPr>
      </w:pPr>
    </w:p>
    <w:p w:rsidR="00B52D22" w:rsidRPr="001E73DF" w:rsidRDefault="00B52D22">
      <w:pPr>
        <w:jc w:val="center"/>
        <w:rPr>
          <w:sz w:val="10"/>
        </w:rPr>
      </w:pPr>
      <w:r w:rsidRPr="001E73DF">
        <w:rPr>
          <w:b/>
          <w:sz w:val="32"/>
        </w:rPr>
        <w:t>ПОСТАНОВЛЕНИЕ</w:t>
      </w:r>
    </w:p>
    <w:p w:rsidR="00B52D22" w:rsidRPr="001E73DF" w:rsidRDefault="00B52D22">
      <w:pPr>
        <w:jc w:val="center"/>
        <w:rPr>
          <w:sz w:val="10"/>
        </w:rPr>
      </w:pPr>
    </w:p>
    <w:p w:rsidR="00B52D22" w:rsidRPr="001E73DF" w:rsidRDefault="00B52D22">
      <w:pPr>
        <w:jc w:val="center"/>
        <w:rPr>
          <w:sz w:val="10"/>
        </w:rPr>
      </w:pPr>
    </w:p>
    <w:p w:rsidR="00B52D22" w:rsidRPr="001E73DF" w:rsidRDefault="00B52D22">
      <w:pPr>
        <w:tabs>
          <w:tab w:val="left" w:pos="4962"/>
        </w:tabs>
        <w:rPr>
          <w:sz w:val="16"/>
        </w:rPr>
      </w:pPr>
    </w:p>
    <w:p w:rsidR="00B52D22" w:rsidRPr="001E73DF" w:rsidRDefault="00B52D22">
      <w:pPr>
        <w:tabs>
          <w:tab w:val="left" w:pos="4962"/>
        </w:tabs>
        <w:jc w:val="center"/>
        <w:rPr>
          <w:sz w:val="16"/>
        </w:rPr>
      </w:pPr>
    </w:p>
    <w:p w:rsidR="00B52D22" w:rsidRPr="001E73DF" w:rsidRDefault="00B52D22">
      <w:pPr>
        <w:tabs>
          <w:tab w:val="left" w:pos="851"/>
          <w:tab w:val="left" w:pos="3686"/>
        </w:tabs>
        <w:rPr>
          <w:sz w:val="24"/>
        </w:rPr>
      </w:pPr>
    </w:p>
    <w:p w:rsidR="00B52D22" w:rsidRPr="001E73DF" w:rsidRDefault="001E73DF">
      <w:pPr>
        <w:tabs>
          <w:tab w:val="left" w:pos="567"/>
          <w:tab w:val="left" w:pos="3686"/>
        </w:tabs>
      </w:pPr>
      <w:r w:rsidRPr="001E73DF">
        <w:tab/>
        <w:t>28 декабря 2024 г.</w:t>
      </w:r>
      <w:r w:rsidRPr="001E73DF">
        <w:tab/>
      </w:r>
      <w:bookmarkStart w:id="0" w:name="_GoBack"/>
      <w:r w:rsidRPr="001E73DF">
        <w:t>01-3366-а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D65E00" w:rsidRDefault="00D65E00" w:rsidP="006953EF">
            <w:pPr>
              <w:suppressAutoHyphens/>
              <w:rPr>
                <w:sz w:val="24"/>
                <w:szCs w:val="24"/>
              </w:rPr>
            </w:pPr>
            <w:r w:rsidRPr="00D65E00">
              <w:rPr>
                <w:sz w:val="24"/>
                <w:szCs w:val="24"/>
              </w:rPr>
              <w:t>О порядке предоставления субсидий социально ориентированным некоммерческим организациям в целях финансового обеспечения затрат в связи с оказанием общественно полезных услуг</w:t>
            </w:r>
          </w:p>
        </w:tc>
      </w:tr>
    </w:tbl>
    <w:p w:rsidR="00D65E00" w:rsidRPr="00D53BE2" w:rsidRDefault="00D65E00" w:rsidP="00D65E00">
      <w:pPr>
        <w:autoSpaceDE w:val="0"/>
        <w:autoSpaceDN w:val="0"/>
        <w:adjustRightInd w:val="0"/>
        <w:rPr>
          <w:sz w:val="24"/>
          <w:szCs w:val="27"/>
        </w:rPr>
      </w:pPr>
      <w:r w:rsidRPr="00D53BE2">
        <w:rPr>
          <w:sz w:val="24"/>
          <w:szCs w:val="27"/>
        </w:rPr>
        <w:t>21.2400 ДО НПА</w:t>
      </w:r>
    </w:p>
    <w:p w:rsidR="00D65E00" w:rsidRPr="003D09A7" w:rsidRDefault="00D65E00" w:rsidP="00D65E00">
      <w:pPr>
        <w:autoSpaceDE w:val="0"/>
        <w:autoSpaceDN w:val="0"/>
        <w:adjustRightInd w:val="0"/>
        <w:rPr>
          <w:sz w:val="27"/>
          <w:szCs w:val="27"/>
        </w:rPr>
      </w:pPr>
    </w:p>
    <w:p w:rsidR="00D65E00" w:rsidRPr="00D65E00" w:rsidRDefault="00D65E00" w:rsidP="00D65E00">
      <w:pPr>
        <w:suppressAutoHyphens/>
        <w:autoSpaceDE w:val="0"/>
        <w:autoSpaceDN w:val="0"/>
        <w:adjustRightInd w:val="0"/>
        <w:ind w:firstLine="720"/>
        <w:rPr>
          <w:szCs w:val="25"/>
        </w:rPr>
      </w:pPr>
      <w:r w:rsidRPr="00D65E00">
        <w:rPr>
          <w:color w:val="000000"/>
          <w:szCs w:val="25"/>
        </w:rPr>
        <w:t xml:space="preserve">В соответствии с пунктом 2 статьи 78.1 Бюджетного кодекса Российской Федерации и </w:t>
      </w:r>
      <w:r>
        <w:rPr>
          <w:color w:val="000000"/>
          <w:szCs w:val="25"/>
        </w:rPr>
        <w:t>П</w:t>
      </w:r>
      <w:r w:rsidRPr="00D65E00">
        <w:rPr>
          <w:color w:val="000000"/>
          <w:szCs w:val="25"/>
        </w:rPr>
        <w:t>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D65E00">
        <w:rPr>
          <w:szCs w:val="25"/>
        </w:rPr>
        <w:t>; в целях реализации подпрограммы «Поддержка социально ориентированных некоммерческих организаций» муниципальной программы Тихвинского района «Устойчивое общественное развитие в Тихвинском районе»</w:t>
      </w:r>
      <w:r>
        <w:rPr>
          <w:szCs w:val="25"/>
        </w:rPr>
        <w:t>,</w:t>
      </w:r>
      <w:r w:rsidRPr="00D65E00">
        <w:rPr>
          <w:szCs w:val="25"/>
        </w:rPr>
        <w:t xml:space="preserve"> администрация Т</w:t>
      </w:r>
      <w:r>
        <w:rPr>
          <w:szCs w:val="25"/>
        </w:rPr>
        <w:t>ихвинского района ПОСТАНОВЛЯЕТ:</w:t>
      </w:r>
    </w:p>
    <w:p w:rsidR="00D65E00" w:rsidRPr="00D65E00" w:rsidRDefault="00D65E00" w:rsidP="00D65E00">
      <w:pPr>
        <w:suppressAutoHyphens/>
        <w:autoSpaceDE w:val="0"/>
        <w:autoSpaceDN w:val="0"/>
        <w:adjustRightInd w:val="0"/>
        <w:ind w:firstLine="720"/>
        <w:rPr>
          <w:szCs w:val="25"/>
        </w:rPr>
      </w:pPr>
      <w:r w:rsidRPr="00D65E00">
        <w:rPr>
          <w:szCs w:val="25"/>
        </w:rPr>
        <w:t>1.</w:t>
      </w:r>
      <w:r>
        <w:rPr>
          <w:szCs w:val="25"/>
        </w:rPr>
        <w:t> </w:t>
      </w:r>
      <w:r w:rsidRPr="00D65E00">
        <w:rPr>
          <w:szCs w:val="25"/>
        </w:rPr>
        <w:t>Утвердить порядок предоставления субсидий социально ориентированным некоммерческим организациям в целях финансового обеспечения затрат в связи с оказанием общественно полезных услуг (далее – Порядок), согласно приложению.</w:t>
      </w:r>
    </w:p>
    <w:p w:rsidR="00D65E00" w:rsidRPr="00D65E00" w:rsidRDefault="00D65E00" w:rsidP="00D65E00">
      <w:pPr>
        <w:suppressAutoHyphens/>
        <w:ind w:firstLine="720"/>
        <w:rPr>
          <w:szCs w:val="25"/>
        </w:rPr>
      </w:pPr>
      <w:r>
        <w:rPr>
          <w:szCs w:val="25"/>
        </w:rPr>
        <w:t>2. </w:t>
      </w:r>
      <w:r w:rsidRPr="00D65E00">
        <w:rPr>
          <w:szCs w:val="25"/>
        </w:rPr>
        <w:t xml:space="preserve">Признать </w:t>
      </w:r>
      <w:r w:rsidRPr="00D65E00">
        <w:rPr>
          <w:b/>
          <w:szCs w:val="25"/>
        </w:rPr>
        <w:t>утратившими силу</w:t>
      </w:r>
      <w:r w:rsidRPr="00D65E00">
        <w:rPr>
          <w:szCs w:val="25"/>
        </w:rPr>
        <w:t>:</w:t>
      </w:r>
    </w:p>
    <w:p w:rsidR="00D65E00" w:rsidRPr="00D65E00" w:rsidRDefault="00D65E00" w:rsidP="00D65E00">
      <w:pPr>
        <w:suppressAutoHyphens/>
        <w:ind w:firstLine="720"/>
        <w:rPr>
          <w:bCs/>
          <w:szCs w:val="25"/>
        </w:rPr>
      </w:pPr>
      <w:r w:rsidRPr="00D65E00">
        <w:rPr>
          <w:szCs w:val="25"/>
        </w:rPr>
        <w:t xml:space="preserve">- постановление администрации Тихвинского района </w:t>
      </w:r>
      <w:r w:rsidRPr="00D65E00">
        <w:rPr>
          <w:b/>
          <w:szCs w:val="25"/>
        </w:rPr>
        <w:t>о</w:t>
      </w:r>
      <w:r w:rsidRPr="00D65E00">
        <w:rPr>
          <w:b/>
          <w:bCs/>
          <w:szCs w:val="25"/>
        </w:rPr>
        <w:t>т 31 августа 2022 года №</w:t>
      </w:r>
      <w:r>
        <w:rPr>
          <w:b/>
          <w:bCs/>
          <w:szCs w:val="25"/>
        </w:rPr>
        <w:t> </w:t>
      </w:r>
      <w:r w:rsidRPr="00D65E00">
        <w:rPr>
          <w:b/>
          <w:bCs/>
          <w:szCs w:val="25"/>
        </w:rPr>
        <w:t>01-1943-а</w:t>
      </w:r>
      <w:r w:rsidRPr="00D65E00">
        <w:rPr>
          <w:szCs w:val="25"/>
        </w:rPr>
        <w:t xml:space="preserve"> </w:t>
      </w:r>
      <w:r w:rsidRPr="00D65E00">
        <w:rPr>
          <w:bCs/>
          <w:szCs w:val="25"/>
        </w:rPr>
        <w:t>«О порядке предоставления субсидий социально ориентированным некоммерческим организациям в целях финансового обеспечения затрат в связи с оказанием общественно полезных услуг»;</w:t>
      </w:r>
    </w:p>
    <w:p w:rsidR="00D65E00" w:rsidRPr="00D65E00" w:rsidRDefault="00D65E00" w:rsidP="00D65E00">
      <w:pPr>
        <w:suppressAutoHyphens/>
        <w:ind w:firstLine="720"/>
        <w:rPr>
          <w:bCs/>
          <w:szCs w:val="25"/>
        </w:rPr>
      </w:pPr>
      <w:r w:rsidRPr="00D65E00">
        <w:rPr>
          <w:bCs/>
          <w:szCs w:val="25"/>
        </w:rPr>
        <w:t xml:space="preserve">- </w:t>
      </w:r>
      <w:r w:rsidRPr="00D65E00">
        <w:rPr>
          <w:szCs w:val="25"/>
        </w:rPr>
        <w:t xml:space="preserve">постановление администрации Тихвинского района </w:t>
      </w:r>
      <w:r w:rsidRPr="00D65E00">
        <w:rPr>
          <w:b/>
          <w:szCs w:val="25"/>
        </w:rPr>
        <w:t>о</w:t>
      </w:r>
      <w:r w:rsidRPr="00D65E00">
        <w:rPr>
          <w:b/>
          <w:bCs/>
          <w:szCs w:val="25"/>
        </w:rPr>
        <w:t>т 19 декабря 2023 года №</w:t>
      </w:r>
      <w:r>
        <w:rPr>
          <w:b/>
          <w:bCs/>
          <w:szCs w:val="25"/>
        </w:rPr>
        <w:t> </w:t>
      </w:r>
      <w:r w:rsidRPr="00D65E00">
        <w:rPr>
          <w:b/>
          <w:bCs/>
          <w:szCs w:val="25"/>
        </w:rPr>
        <w:t>01-3269-а</w:t>
      </w:r>
      <w:r w:rsidRPr="00D65E00">
        <w:rPr>
          <w:szCs w:val="25"/>
        </w:rPr>
        <w:t xml:space="preserve"> </w:t>
      </w:r>
      <w:r>
        <w:rPr>
          <w:bCs/>
          <w:szCs w:val="25"/>
        </w:rPr>
        <w:t>о</w:t>
      </w:r>
      <w:r w:rsidRPr="00D65E00">
        <w:rPr>
          <w:bCs/>
          <w:szCs w:val="25"/>
        </w:rPr>
        <w:t xml:space="preserve"> внесении изменений в постановление администрации Тихвинского района от 31 августа 2022 года № 01-1943–а «О порядке предоставления субсидий социально ориентированным некоммерческим организациям в целях финансового обеспечения затрат в связи с оказанием общественно полезных услуг».</w:t>
      </w:r>
    </w:p>
    <w:p w:rsidR="00D65E00" w:rsidRPr="00D65E00" w:rsidRDefault="00D65E00" w:rsidP="00D65E00">
      <w:pPr>
        <w:suppressAutoHyphens/>
        <w:ind w:firstLine="720"/>
        <w:rPr>
          <w:szCs w:val="25"/>
        </w:rPr>
      </w:pPr>
      <w:r w:rsidRPr="00D65E00">
        <w:rPr>
          <w:szCs w:val="25"/>
        </w:rPr>
        <w:lastRenderedPageBreak/>
        <w:t>3.</w:t>
      </w:r>
      <w:r>
        <w:rPr>
          <w:szCs w:val="25"/>
        </w:rPr>
        <w:t> </w:t>
      </w:r>
      <w:r w:rsidRPr="00D65E00">
        <w:rPr>
          <w:szCs w:val="25"/>
        </w:rPr>
        <w:t>Обнародовать постановление в сети Интернет на официальном сайте Тихвинского района.</w:t>
      </w:r>
    </w:p>
    <w:p w:rsidR="00D65E00" w:rsidRPr="00D65E00" w:rsidRDefault="00D65E00" w:rsidP="00D65E00">
      <w:pPr>
        <w:pStyle w:val="headertexttopleveltextcentertext"/>
        <w:tabs>
          <w:tab w:val="center" w:pos="4677"/>
          <w:tab w:val="left" w:pos="8295"/>
        </w:tabs>
        <w:suppressAutoHyphens/>
        <w:spacing w:before="0" w:beforeAutospacing="0" w:after="0" w:afterAutospacing="0"/>
        <w:ind w:firstLine="720"/>
        <w:jc w:val="both"/>
        <w:rPr>
          <w:sz w:val="28"/>
          <w:szCs w:val="25"/>
        </w:rPr>
      </w:pPr>
      <w:r w:rsidRPr="00D65E00">
        <w:rPr>
          <w:sz w:val="28"/>
          <w:szCs w:val="25"/>
        </w:rPr>
        <w:t>4</w:t>
      </w:r>
      <w:r>
        <w:rPr>
          <w:sz w:val="28"/>
          <w:szCs w:val="25"/>
        </w:rPr>
        <w:t>. </w:t>
      </w:r>
      <w:r w:rsidRPr="00D65E00">
        <w:rPr>
          <w:sz w:val="28"/>
          <w:szCs w:val="25"/>
        </w:rPr>
        <w:t>Контроль за исполнением постановления возложить на заместителя главы администрации Тихвинского района по социальным и общим вопросам.</w:t>
      </w:r>
    </w:p>
    <w:p w:rsidR="00D65E00" w:rsidRPr="00B57C28" w:rsidRDefault="00D65E00" w:rsidP="00D65E00">
      <w:pPr>
        <w:rPr>
          <w:sz w:val="25"/>
          <w:szCs w:val="25"/>
        </w:rPr>
      </w:pPr>
    </w:p>
    <w:p w:rsidR="00D65E00" w:rsidRDefault="00D65E00" w:rsidP="00D65E00">
      <w:pPr>
        <w:rPr>
          <w:sz w:val="25"/>
          <w:szCs w:val="25"/>
        </w:rPr>
      </w:pPr>
    </w:p>
    <w:p w:rsidR="00D65E00" w:rsidRPr="00D65E00" w:rsidRDefault="00D65E00" w:rsidP="00D65E00">
      <w:pPr>
        <w:rPr>
          <w:szCs w:val="25"/>
        </w:rPr>
      </w:pPr>
      <w:r w:rsidRPr="00D65E00">
        <w:rPr>
          <w:szCs w:val="25"/>
        </w:rPr>
        <w:t xml:space="preserve">И.о. главы администрации                                                       </w:t>
      </w:r>
      <w:r>
        <w:rPr>
          <w:szCs w:val="25"/>
        </w:rPr>
        <w:t xml:space="preserve">    </w:t>
      </w:r>
      <w:r w:rsidRPr="00D65E00">
        <w:rPr>
          <w:szCs w:val="25"/>
        </w:rPr>
        <w:t>С.А. Суворова</w:t>
      </w:r>
    </w:p>
    <w:p w:rsidR="00D65E00" w:rsidRPr="00D65E00" w:rsidRDefault="00D65E00" w:rsidP="00D65E00">
      <w:pPr>
        <w:rPr>
          <w:szCs w:val="24"/>
        </w:rPr>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p>
    <w:p w:rsidR="00D65E00" w:rsidRDefault="00D65E00" w:rsidP="00D65E00">
      <w:pPr>
        <w:pStyle w:val="formattexttopleveltext"/>
        <w:spacing w:before="0" w:beforeAutospacing="0" w:after="0" w:afterAutospacing="0"/>
        <w:jc w:val="both"/>
      </w:pPr>
      <w:r>
        <w:t>Марченко Татьяна Николаевна,</w:t>
      </w:r>
    </w:p>
    <w:p w:rsidR="00D65E00" w:rsidRPr="003D09A7" w:rsidRDefault="00D65E00" w:rsidP="00D65E00">
      <w:pPr>
        <w:pStyle w:val="formattexttopleveltext"/>
        <w:spacing w:before="0" w:beforeAutospacing="0" w:after="0" w:afterAutospacing="0"/>
        <w:jc w:val="both"/>
      </w:pPr>
      <w:r w:rsidRPr="003D09A7">
        <w:t>71-092</w:t>
      </w:r>
    </w:p>
    <w:p w:rsidR="00D65E00" w:rsidRDefault="00D65E00" w:rsidP="00D65E00">
      <w:pPr>
        <w:pStyle w:val="formattexttopleveltext"/>
        <w:spacing w:before="0" w:beforeAutospacing="0" w:after="0" w:afterAutospacing="0"/>
        <w:jc w:val="both"/>
      </w:pPr>
      <w:r>
        <w:t>Соколова Ольга Анатольевна,</w:t>
      </w:r>
    </w:p>
    <w:p w:rsidR="00D65E00" w:rsidRDefault="00D65E00" w:rsidP="00D65E00">
      <w:pPr>
        <w:pStyle w:val="formattexttopleveltext"/>
        <w:spacing w:before="0" w:beforeAutospacing="0" w:after="0" w:afterAutospacing="0"/>
        <w:jc w:val="both"/>
      </w:pPr>
      <w:r w:rsidRPr="003D09A7">
        <w:t>70-294</w:t>
      </w:r>
    </w:p>
    <w:p w:rsidR="00D65E00" w:rsidRPr="00D65E00" w:rsidRDefault="00D65E00" w:rsidP="00D65E00">
      <w:pPr>
        <w:jc w:val="left"/>
        <w:rPr>
          <w:sz w:val="22"/>
          <w:szCs w:val="22"/>
        </w:rPr>
      </w:pPr>
      <w:r>
        <w:rPr>
          <w:sz w:val="22"/>
          <w:szCs w:val="22"/>
        </w:rPr>
        <w:lastRenderedPageBreak/>
        <w:t>СОГЛАСОВАНО:</w:t>
      </w:r>
    </w:p>
    <w:tbl>
      <w:tblPr>
        <w:tblW w:w="0" w:type="auto"/>
        <w:tblLook w:val="04A0" w:firstRow="1" w:lastRow="0" w:firstColumn="1" w:lastColumn="0" w:noHBand="0" w:noVBand="1"/>
      </w:tblPr>
      <w:tblGrid>
        <w:gridCol w:w="6912"/>
        <w:gridCol w:w="284"/>
        <w:gridCol w:w="2092"/>
      </w:tblGrid>
      <w:tr w:rsidR="00D65E00" w:rsidRPr="00D65E00" w:rsidTr="00082E19">
        <w:tc>
          <w:tcPr>
            <w:tcW w:w="6912" w:type="dxa"/>
            <w:hideMark/>
          </w:tcPr>
          <w:p w:rsidR="00D65E00" w:rsidRPr="00D65E00" w:rsidRDefault="00D65E00" w:rsidP="00D65E00">
            <w:pPr>
              <w:suppressAutoHyphens/>
              <w:rPr>
                <w:sz w:val="22"/>
                <w:szCs w:val="22"/>
              </w:rPr>
            </w:pPr>
            <w:r>
              <w:rPr>
                <w:sz w:val="22"/>
                <w:szCs w:val="22"/>
              </w:rPr>
              <w:t xml:space="preserve">Заместитель </w:t>
            </w:r>
            <w:r w:rsidRPr="00D65E00">
              <w:rPr>
                <w:sz w:val="22"/>
                <w:szCs w:val="22"/>
              </w:rPr>
              <w:t>главы администрации по социальным и общим вопросам</w:t>
            </w:r>
          </w:p>
        </w:tc>
        <w:tc>
          <w:tcPr>
            <w:tcW w:w="284" w:type="dxa"/>
          </w:tcPr>
          <w:p w:rsidR="00D65E00" w:rsidRPr="00D65E00" w:rsidRDefault="00D65E00" w:rsidP="00D65E00">
            <w:pPr>
              <w:suppressAutoHyphens/>
              <w:rPr>
                <w:sz w:val="22"/>
                <w:szCs w:val="22"/>
              </w:rPr>
            </w:pPr>
          </w:p>
        </w:tc>
        <w:tc>
          <w:tcPr>
            <w:tcW w:w="2092" w:type="dxa"/>
            <w:hideMark/>
          </w:tcPr>
          <w:p w:rsidR="00D65E00" w:rsidRPr="00D65E00" w:rsidRDefault="00D65E00" w:rsidP="00D65E00">
            <w:pPr>
              <w:suppressAutoHyphens/>
              <w:rPr>
                <w:sz w:val="22"/>
                <w:szCs w:val="22"/>
              </w:rPr>
            </w:pPr>
            <w:r>
              <w:rPr>
                <w:sz w:val="22"/>
                <w:szCs w:val="22"/>
              </w:rPr>
              <w:t>Котова Е.Ю.</w:t>
            </w:r>
          </w:p>
        </w:tc>
      </w:tr>
      <w:tr w:rsidR="00D65E00" w:rsidRPr="00D65E00" w:rsidTr="00082E19">
        <w:tc>
          <w:tcPr>
            <w:tcW w:w="6912" w:type="dxa"/>
            <w:hideMark/>
          </w:tcPr>
          <w:p w:rsidR="00D65E00" w:rsidRPr="00D65E00" w:rsidRDefault="00D65E00" w:rsidP="00D65E00">
            <w:pPr>
              <w:suppressAutoHyphens/>
              <w:rPr>
                <w:sz w:val="22"/>
                <w:szCs w:val="22"/>
              </w:rPr>
            </w:pPr>
            <w:r>
              <w:rPr>
                <w:sz w:val="22"/>
                <w:szCs w:val="22"/>
              </w:rPr>
              <w:t xml:space="preserve">Заместитель </w:t>
            </w:r>
            <w:r w:rsidRPr="00D65E00">
              <w:rPr>
                <w:sz w:val="22"/>
                <w:szCs w:val="22"/>
              </w:rPr>
              <w:t>председателя комитета по экономике и инвестициям</w:t>
            </w:r>
          </w:p>
        </w:tc>
        <w:tc>
          <w:tcPr>
            <w:tcW w:w="284" w:type="dxa"/>
          </w:tcPr>
          <w:p w:rsidR="00D65E00" w:rsidRPr="00D65E00" w:rsidRDefault="00D65E00" w:rsidP="00D65E00">
            <w:pPr>
              <w:suppressAutoHyphens/>
              <w:rPr>
                <w:sz w:val="22"/>
                <w:szCs w:val="22"/>
              </w:rPr>
            </w:pPr>
          </w:p>
        </w:tc>
        <w:tc>
          <w:tcPr>
            <w:tcW w:w="2092" w:type="dxa"/>
            <w:hideMark/>
          </w:tcPr>
          <w:p w:rsidR="00D65E00" w:rsidRPr="00D65E00" w:rsidRDefault="00D65E00" w:rsidP="00D65E00">
            <w:pPr>
              <w:suppressAutoHyphens/>
              <w:rPr>
                <w:sz w:val="22"/>
                <w:szCs w:val="22"/>
              </w:rPr>
            </w:pPr>
            <w:r>
              <w:rPr>
                <w:sz w:val="22"/>
                <w:szCs w:val="22"/>
              </w:rPr>
              <w:t>Мастицкая А.В.</w:t>
            </w:r>
          </w:p>
        </w:tc>
      </w:tr>
      <w:tr w:rsidR="00D65E00" w:rsidRPr="00D65E00" w:rsidTr="00082E19">
        <w:tc>
          <w:tcPr>
            <w:tcW w:w="6912" w:type="dxa"/>
          </w:tcPr>
          <w:p w:rsidR="00D65E00" w:rsidRDefault="00D65E00" w:rsidP="00D65E00">
            <w:pPr>
              <w:suppressAutoHyphens/>
              <w:rPr>
                <w:sz w:val="22"/>
                <w:szCs w:val="22"/>
              </w:rPr>
            </w:pPr>
            <w:r w:rsidRPr="00D65E00">
              <w:rPr>
                <w:sz w:val="22"/>
                <w:szCs w:val="22"/>
              </w:rPr>
              <w:t>Заведующий отделом бухгалтерского учёта и</w:t>
            </w:r>
            <w:r>
              <w:rPr>
                <w:sz w:val="22"/>
                <w:szCs w:val="22"/>
              </w:rPr>
              <w:t xml:space="preserve"> отчётности – главный бухгалтер</w:t>
            </w:r>
          </w:p>
        </w:tc>
        <w:tc>
          <w:tcPr>
            <w:tcW w:w="284" w:type="dxa"/>
          </w:tcPr>
          <w:p w:rsidR="00D65E00" w:rsidRPr="00D65E00" w:rsidRDefault="00D65E00" w:rsidP="00D65E00">
            <w:pPr>
              <w:suppressAutoHyphens/>
              <w:rPr>
                <w:sz w:val="22"/>
                <w:szCs w:val="22"/>
              </w:rPr>
            </w:pPr>
          </w:p>
        </w:tc>
        <w:tc>
          <w:tcPr>
            <w:tcW w:w="2092" w:type="dxa"/>
          </w:tcPr>
          <w:p w:rsidR="00D65E00" w:rsidRDefault="00D65E00" w:rsidP="00D65E00">
            <w:pPr>
              <w:suppressAutoHyphens/>
              <w:rPr>
                <w:sz w:val="22"/>
                <w:szCs w:val="22"/>
              </w:rPr>
            </w:pPr>
            <w:r w:rsidRPr="00D65E00">
              <w:rPr>
                <w:sz w:val="22"/>
                <w:szCs w:val="22"/>
              </w:rPr>
              <w:t>Бодрова Л.Г.</w:t>
            </w:r>
          </w:p>
        </w:tc>
      </w:tr>
      <w:tr w:rsidR="00D65E00" w:rsidRPr="00D65E00" w:rsidTr="00082E19">
        <w:tc>
          <w:tcPr>
            <w:tcW w:w="6912" w:type="dxa"/>
          </w:tcPr>
          <w:p w:rsidR="00D65E00" w:rsidRPr="00D65E00" w:rsidRDefault="00D65E00" w:rsidP="00D65E00">
            <w:pPr>
              <w:suppressAutoHyphens/>
              <w:rPr>
                <w:sz w:val="22"/>
                <w:szCs w:val="22"/>
              </w:rPr>
            </w:pPr>
            <w:r w:rsidRPr="00D65E00">
              <w:rPr>
                <w:sz w:val="22"/>
                <w:szCs w:val="22"/>
              </w:rPr>
              <w:t>Заместитель главы администрации – председатель комитета финансов</w:t>
            </w:r>
          </w:p>
        </w:tc>
        <w:tc>
          <w:tcPr>
            <w:tcW w:w="284" w:type="dxa"/>
          </w:tcPr>
          <w:p w:rsidR="00D65E00" w:rsidRPr="00D65E00" w:rsidRDefault="00D65E00" w:rsidP="00D65E00">
            <w:pPr>
              <w:suppressAutoHyphens/>
              <w:rPr>
                <w:sz w:val="22"/>
                <w:szCs w:val="22"/>
              </w:rPr>
            </w:pPr>
          </w:p>
        </w:tc>
        <w:tc>
          <w:tcPr>
            <w:tcW w:w="2092" w:type="dxa"/>
          </w:tcPr>
          <w:p w:rsidR="00D65E00" w:rsidRPr="00D65E00" w:rsidRDefault="00D65E00" w:rsidP="00D65E00">
            <w:pPr>
              <w:suppressAutoHyphens/>
              <w:rPr>
                <w:sz w:val="22"/>
                <w:szCs w:val="22"/>
              </w:rPr>
            </w:pPr>
            <w:r w:rsidRPr="00D65E00">
              <w:rPr>
                <w:sz w:val="22"/>
                <w:szCs w:val="22"/>
              </w:rPr>
              <w:t>Суворова С.А.</w:t>
            </w:r>
          </w:p>
        </w:tc>
      </w:tr>
      <w:tr w:rsidR="00D65E00" w:rsidRPr="00D65E00" w:rsidTr="00082E19">
        <w:tc>
          <w:tcPr>
            <w:tcW w:w="6912" w:type="dxa"/>
          </w:tcPr>
          <w:p w:rsidR="00D65E00" w:rsidRPr="00D65E00" w:rsidRDefault="00D65E00" w:rsidP="00D65E00">
            <w:pPr>
              <w:suppressAutoHyphens/>
              <w:rPr>
                <w:sz w:val="22"/>
                <w:szCs w:val="22"/>
              </w:rPr>
            </w:pPr>
            <w:r w:rsidRPr="00D65E00">
              <w:rPr>
                <w:sz w:val="22"/>
              </w:rPr>
              <w:t>И.о. заместителя главы администрации по социальным и общим вопросам</w:t>
            </w:r>
          </w:p>
        </w:tc>
        <w:tc>
          <w:tcPr>
            <w:tcW w:w="284" w:type="dxa"/>
          </w:tcPr>
          <w:p w:rsidR="00D65E00" w:rsidRPr="00D65E00" w:rsidRDefault="00D65E00" w:rsidP="00D65E00">
            <w:pPr>
              <w:suppressAutoHyphens/>
              <w:rPr>
                <w:sz w:val="22"/>
                <w:szCs w:val="22"/>
              </w:rPr>
            </w:pPr>
          </w:p>
        </w:tc>
        <w:tc>
          <w:tcPr>
            <w:tcW w:w="2092" w:type="dxa"/>
          </w:tcPr>
          <w:p w:rsidR="00D65E00" w:rsidRPr="00D65E00" w:rsidRDefault="00D65E00" w:rsidP="00D65E00">
            <w:pPr>
              <w:suppressAutoHyphens/>
              <w:rPr>
                <w:sz w:val="22"/>
                <w:szCs w:val="22"/>
              </w:rPr>
            </w:pPr>
            <w:r>
              <w:rPr>
                <w:sz w:val="22"/>
                <w:szCs w:val="22"/>
              </w:rPr>
              <w:t>Акмаева О.Д.</w:t>
            </w:r>
          </w:p>
        </w:tc>
      </w:tr>
      <w:tr w:rsidR="00D65E00" w:rsidRPr="00D65E00" w:rsidTr="00082E19">
        <w:tc>
          <w:tcPr>
            <w:tcW w:w="6912" w:type="dxa"/>
            <w:hideMark/>
          </w:tcPr>
          <w:p w:rsidR="00D65E00" w:rsidRPr="00D65E00" w:rsidRDefault="00D65E00" w:rsidP="00D65E00">
            <w:pPr>
              <w:suppressAutoHyphens/>
              <w:rPr>
                <w:sz w:val="22"/>
                <w:szCs w:val="22"/>
              </w:rPr>
            </w:pPr>
            <w:r w:rsidRPr="00D65E00">
              <w:rPr>
                <w:sz w:val="22"/>
                <w:szCs w:val="22"/>
              </w:rPr>
              <w:t>Председатель комитета социальной защиты населения администрации Тихвинского района</w:t>
            </w:r>
          </w:p>
        </w:tc>
        <w:tc>
          <w:tcPr>
            <w:tcW w:w="284" w:type="dxa"/>
          </w:tcPr>
          <w:p w:rsidR="00D65E00" w:rsidRPr="00D65E00" w:rsidRDefault="00D65E00" w:rsidP="00D65E00">
            <w:pPr>
              <w:suppressAutoHyphens/>
              <w:rPr>
                <w:sz w:val="22"/>
                <w:szCs w:val="22"/>
              </w:rPr>
            </w:pPr>
          </w:p>
        </w:tc>
        <w:tc>
          <w:tcPr>
            <w:tcW w:w="2092" w:type="dxa"/>
            <w:hideMark/>
          </w:tcPr>
          <w:p w:rsidR="00D65E00" w:rsidRPr="00D65E00" w:rsidRDefault="00D65E00" w:rsidP="00D65E00">
            <w:pPr>
              <w:suppressAutoHyphens/>
              <w:jc w:val="left"/>
              <w:rPr>
                <w:sz w:val="22"/>
                <w:szCs w:val="22"/>
              </w:rPr>
            </w:pPr>
            <w:r w:rsidRPr="00D65E00">
              <w:rPr>
                <w:sz w:val="22"/>
                <w:szCs w:val="22"/>
              </w:rPr>
              <w:t>Соколова О.А.</w:t>
            </w:r>
          </w:p>
        </w:tc>
      </w:tr>
      <w:tr w:rsidR="00D65E00" w:rsidRPr="00D65E00" w:rsidTr="00082E19">
        <w:tc>
          <w:tcPr>
            <w:tcW w:w="6912" w:type="dxa"/>
            <w:hideMark/>
          </w:tcPr>
          <w:p w:rsidR="00D65E00" w:rsidRPr="00D65E00" w:rsidRDefault="00D65E00" w:rsidP="00D65E00">
            <w:pPr>
              <w:suppressAutoHyphens/>
              <w:rPr>
                <w:sz w:val="22"/>
                <w:szCs w:val="22"/>
              </w:rPr>
            </w:pPr>
            <w:r w:rsidRPr="00D65E00">
              <w:rPr>
                <w:sz w:val="22"/>
                <w:szCs w:val="22"/>
              </w:rPr>
              <w:t>Заведующий юридическим отделом</w:t>
            </w:r>
          </w:p>
        </w:tc>
        <w:tc>
          <w:tcPr>
            <w:tcW w:w="284" w:type="dxa"/>
          </w:tcPr>
          <w:p w:rsidR="00D65E00" w:rsidRPr="00D65E00" w:rsidRDefault="00D65E00" w:rsidP="00D65E00">
            <w:pPr>
              <w:suppressAutoHyphens/>
              <w:rPr>
                <w:sz w:val="22"/>
                <w:szCs w:val="22"/>
              </w:rPr>
            </w:pPr>
          </w:p>
        </w:tc>
        <w:tc>
          <w:tcPr>
            <w:tcW w:w="2092" w:type="dxa"/>
            <w:hideMark/>
          </w:tcPr>
          <w:p w:rsidR="00D65E00" w:rsidRPr="00D65E00" w:rsidRDefault="00D65E00" w:rsidP="00D65E00">
            <w:pPr>
              <w:suppressAutoHyphens/>
              <w:jc w:val="left"/>
              <w:rPr>
                <w:sz w:val="22"/>
                <w:szCs w:val="22"/>
              </w:rPr>
            </w:pPr>
            <w:r w:rsidRPr="00D65E00">
              <w:rPr>
                <w:sz w:val="22"/>
                <w:szCs w:val="22"/>
              </w:rPr>
              <w:t>Павличенко И.С.</w:t>
            </w:r>
          </w:p>
        </w:tc>
      </w:tr>
      <w:tr w:rsidR="00D65E00" w:rsidRPr="00D65E00" w:rsidTr="00082E19">
        <w:tc>
          <w:tcPr>
            <w:tcW w:w="6912" w:type="dxa"/>
            <w:hideMark/>
          </w:tcPr>
          <w:p w:rsidR="00D65E00" w:rsidRPr="00D65E00" w:rsidRDefault="00D65E00" w:rsidP="00D65E00">
            <w:pPr>
              <w:suppressAutoHyphens/>
              <w:rPr>
                <w:sz w:val="22"/>
                <w:szCs w:val="22"/>
              </w:rPr>
            </w:pPr>
            <w:r w:rsidRPr="00D65E00">
              <w:rPr>
                <w:sz w:val="22"/>
                <w:szCs w:val="22"/>
              </w:rPr>
              <w:t>Заведующий общим отделом</w:t>
            </w:r>
          </w:p>
        </w:tc>
        <w:tc>
          <w:tcPr>
            <w:tcW w:w="284" w:type="dxa"/>
          </w:tcPr>
          <w:p w:rsidR="00D65E00" w:rsidRPr="00D65E00" w:rsidRDefault="00D65E00" w:rsidP="00D65E00">
            <w:pPr>
              <w:suppressAutoHyphens/>
              <w:rPr>
                <w:sz w:val="22"/>
                <w:szCs w:val="22"/>
              </w:rPr>
            </w:pPr>
          </w:p>
        </w:tc>
        <w:tc>
          <w:tcPr>
            <w:tcW w:w="2092" w:type="dxa"/>
            <w:hideMark/>
          </w:tcPr>
          <w:p w:rsidR="00D65E00" w:rsidRPr="00D65E00" w:rsidRDefault="00D65E00" w:rsidP="00D65E00">
            <w:pPr>
              <w:suppressAutoHyphens/>
              <w:rPr>
                <w:sz w:val="22"/>
                <w:szCs w:val="22"/>
              </w:rPr>
            </w:pPr>
            <w:r w:rsidRPr="00D65E00">
              <w:rPr>
                <w:sz w:val="22"/>
                <w:szCs w:val="22"/>
              </w:rPr>
              <w:t>Савранская И.Г.</w:t>
            </w:r>
          </w:p>
        </w:tc>
      </w:tr>
    </w:tbl>
    <w:p w:rsidR="00D65E00" w:rsidRPr="00D65E00" w:rsidRDefault="00D65E00" w:rsidP="00D65E00">
      <w:pPr>
        <w:jc w:val="left"/>
        <w:rPr>
          <w:sz w:val="22"/>
          <w:szCs w:val="22"/>
        </w:rPr>
      </w:pPr>
    </w:p>
    <w:p w:rsidR="00D65E00" w:rsidRPr="00D65E00" w:rsidRDefault="00D65E00" w:rsidP="00D65E00">
      <w:pPr>
        <w:jc w:val="left"/>
        <w:rPr>
          <w:sz w:val="22"/>
          <w:szCs w:val="22"/>
        </w:rPr>
      </w:pPr>
    </w:p>
    <w:p w:rsidR="00D65E00" w:rsidRPr="00D65E00" w:rsidRDefault="00D65E00" w:rsidP="00D65E00">
      <w:pPr>
        <w:jc w:val="left"/>
        <w:rPr>
          <w:sz w:val="22"/>
          <w:szCs w:val="22"/>
        </w:rPr>
      </w:pPr>
      <w:r w:rsidRPr="00D65E00">
        <w:rPr>
          <w:sz w:val="22"/>
          <w:szCs w:val="22"/>
        </w:rPr>
        <w:t>РАССЫЛКА:</w:t>
      </w:r>
    </w:p>
    <w:tbl>
      <w:tblPr>
        <w:tblW w:w="0" w:type="auto"/>
        <w:tblLook w:val="04A0" w:firstRow="1" w:lastRow="0" w:firstColumn="1" w:lastColumn="0" w:noHBand="0" w:noVBand="1"/>
      </w:tblPr>
      <w:tblGrid>
        <w:gridCol w:w="7310"/>
        <w:gridCol w:w="1762"/>
      </w:tblGrid>
      <w:tr w:rsidR="00D65E00" w:rsidRPr="00D65E00" w:rsidTr="00082E19">
        <w:tc>
          <w:tcPr>
            <w:tcW w:w="7310" w:type="dxa"/>
            <w:hideMark/>
          </w:tcPr>
          <w:p w:rsidR="00D65E00" w:rsidRPr="00D65E00" w:rsidRDefault="00D65E00" w:rsidP="00D65E00">
            <w:pPr>
              <w:rPr>
                <w:sz w:val="22"/>
                <w:szCs w:val="22"/>
              </w:rPr>
            </w:pPr>
            <w:r w:rsidRPr="00D65E00">
              <w:rPr>
                <w:sz w:val="22"/>
                <w:szCs w:val="22"/>
              </w:rPr>
              <w:t>Дело</w:t>
            </w:r>
          </w:p>
        </w:tc>
        <w:tc>
          <w:tcPr>
            <w:tcW w:w="1762" w:type="dxa"/>
            <w:hideMark/>
          </w:tcPr>
          <w:p w:rsidR="00D65E00" w:rsidRPr="00D65E00" w:rsidRDefault="00D65E00" w:rsidP="00D65E00">
            <w:pPr>
              <w:jc w:val="left"/>
              <w:rPr>
                <w:sz w:val="22"/>
                <w:szCs w:val="22"/>
              </w:rPr>
            </w:pPr>
            <w:r w:rsidRPr="00D65E00">
              <w:rPr>
                <w:sz w:val="22"/>
                <w:szCs w:val="22"/>
              </w:rPr>
              <w:t>1</w:t>
            </w:r>
          </w:p>
        </w:tc>
      </w:tr>
      <w:tr w:rsidR="00BE375C" w:rsidRPr="00D65E00" w:rsidTr="00082E19">
        <w:tc>
          <w:tcPr>
            <w:tcW w:w="7310" w:type="dxa"/>
          </w:tcPr>
          <w:p w:rsidR="00BE375C" w:rsidRPr="00D65E00" w:rsidRDefault="00BE375C" w:rsidP="00D65E00">
            <w:pPr>
              <w:rPr>
                <w:sz w:val="22"/>
                <w:szCs w:val="22"/>
              </w:rPr>
            </w:pPr>
            <w:r>
              <w:rPr>
                <w:sz w:val="22"/>
                <w:szCs w:val="22"/>
              </w:rPr>
              <w:t>Организационный отдел</w:t>
            </w:r>
          </w:p>
        </w:tc>
        <w:tc>
          <w:tcPr>
            <w:tcW w:w="1762" w:type="dxa"/>
          </w:tcPr>
          <w:p w:rsidR="00BE375C" w:rsidRPr="00D65E00" w:rsidRDefault="00BE375C" w:rsidP="00D65E00">
            <w:pPr>
              <w:jc w:val="left"/>
              <w:rPr>
                <w:sz w:val="22"/>
                <w:szCs w:val="22"/>
              </w:rPr>
            </w:pPr>
            <w:r>
              <w:rPr>
                <w:sz w:val="22"/>
                <w:szCs w:val="22"/>
              </w:rPr>
              <w:t>1</w:t>
            </w:r>
          </w:p>
        </w:tc>
      </w:tr>
      <w:tr w:rsidR="00D65E00" w:rsidRPr="00D65E00" w:rsidTr="00082E19">
        <w:tc>
          <w:tcPr>
            <w:tcW w:w="7310" w:type="dxa"/>
            <w:hideMark/>
          </w:tcPr>
          <w:p w:rsidR="00D65E00" w:rsidRPr="00D65E00" w:rsidRDefault="00BE375C" w:rsidP="00D65E00">
            <w:pPr>
              <w:rPr>
                <w:sz w:val="22"/>
                <w:szCs w:val="22"/>
              </w:rPr>
            </w:pPr>
            <w:r>
              <w:rPr>
                <w:sz w:val="22"/>
                <w:szCs w:val="22"/>
              </w:rPr>
              <w:t xml:space="preserve">Комитет социальной защиты населения </w:t>
            </w:r>
            <w:r w:rsidR="00D65E00" w:rsidRPr="00D65E00">
              <w:rPr>
                <w:sz w:val="22"/>
                <w:szCs w:val="22"/>
              </w:rPr>
              <w:t xml:space="preserve"> администрации Тихвинского райо</w:t>
            </w:r>
            <w:r>
              <w:rPr>
                <w:sz w:val="22"/>
                <w:szCs w:val="22"/>
              </w:rPr>
              <w:t>на</w:t>
            </w:r>
          </w:p>
        </w:tc>
        <w:tc>
          <w:tcPr>
            <w:tcW w:w="1762" w:type="dxa"/>
            <w:hideMark/>
          </w:tcPr>
          <w:p w:rsidR="00D65E00" w:rsidRPr="00D65E00" w:rsidRDefault="00BE375C" w:rsidP="00D65E00">
            <w:pPr>
              <w:jc w:val="left"/>
              <w:rPr>
                <w:sz w:val="22"/>
                <w:szCs w:val="22"/>
              </w:rPr>
            </w:pPr>
            <w:r>
              <w:rPr>
                <w:sz w:val="22"/>
                <w:szCs w:val="22"/>
              </w:rPr>
              <w:t>1</w:t>
            </w:r>
          </w:p>
        </w:tc>
      </w:tr>
      <w:tr w:rsidR="00D65E00" w:rsidRPr="00D65E00" w:rsidTr="00082E19">
        <w:tc>
          <w:tcPr>
            <w:tcW w:w="7310" w:type="dxa"/>
          </w:tcPr>
          <w:p w:rsidR="00D65E00" w:rsidRPr="00D65E00" w:rsidRDefault="00D65E00" w:rsidP="00D65E00">
            <w:pPr>
              <w:rPr>
                <w:sz w:val="22"/>
                <w:szCs w:val="22"/>
              </w:rPr>
            </w:pPr>
            <w:r w:rsidRPr="00D65E00">
              <w:rPr>
                <w:sz w:val="22"/>
                <w:szCs w:val="22"/>
              </w:rPr>
              <w:t>Комитет финансов</w:t>
            </w:r>
          </w:p>
        </w:tc>
        <w:tc>
          <w:tcPr>
            <w:tcW w:w="1762" w:type="dxa"/>
          </w:tcPr>
          <w:p w:rsidR="00D65E00" w:rsidRPr="00D65E00" w:rsidRDefault="00D65E00" w:rsidP="00D65E00">
            <w:pPr>
              <w:jc w:val="left"/>
              <w:rPr>
                <w:sz w:val="22"/>
                <w:szCs w:val="22"/>
              </w:rPr>
            </w:pPr>
            <w:r w:rsidRPr="00D65E00">
              <w:rPr>
                <w:sz w:val="22"/>
                <w:szCs w:val="22"/>
              </w:rPr>
              <w:t>1</w:t>
            </w:r>
          </w:p>
        </w:tc>
      </w:tr>
      <w:tr w:rsidR="00BE375C" w:rsidRPr="00D65E00" w:rsidTr="00082E19">
        <w:tc>
          <w:tcPr>
            <w:tcW w:w="7310" w:type="dxa"/>
          </w:tcPr>
          <w:p w:rsidR="00BE375C" w:rsidRPr="00D65E00" w:rsidRDefault="00BE375C" w:rsidP="00D65E00">
            <w:pPr>
              <w:rPr>
                <w:sz w:val="22"/>
                <w:szCs w:val="22"/>
              </w:rPr>
            </w:pPr>
            <w:r>
              <w:rPr>
                <w:sz w:val="22"/>
                <w:szCs w:val="22"/>
              </w:rPr>
              <w:t>ИТОГО:</w:t>
            </w:r>
          </w:p>
        </w:tc>
        <w:tc>
          <w:tcPr>
            <w:tcW w:w="1762" w:type="dxa"/>
          </w:tcPr>
          <w:p w:rsidR="00BE375C" w:rsidRPr="00D65E00" w:rsidRDefault="00BE375C" w:rsidP="00D65E00">
            <w:pPr>
              <w:jc w:val="left"/>
              <w:rPr>
                <w:sz w:val="22"/>
                <w:szCs w:val="22"/>
              </w:rPr>
            </w:pPr>
            <w:r>
              <w:rPr>
                <w:sz w:val="22"/>
                <w:szCs w:val="22"/>
              </w:rPr>
              <w:t>4</w:t>
            </w:r>
          </w:p>
        </w:tc>
      </w:tr>
    </w:tbl>
    <w:p w:rsidR="00D65E00" w:rsidRDefault="00D65E00" w:rsidP="00D65E00">
      <w:pPr>
        <w:jc w:val="center"/>
        <w:rPr>
          <w:b/>
          <w:sz w:val="24"/>
          <w:szCs w:val="24"/>
        </w:rPr>
      </w:pPr>
    </w:p>
    <w:p w:rsidR="007A483C" w:rsidRDefault="007A483C" w:rsidP="007A483C">
      <w:pPr>
        <w:ind w:left="5040"/>
        <w:rPr>
          <w:sz w:val="24"/>
        </w:rPr>
        <w:sectPr w:rsidR="007A483C" w:rsidSect="007A483C">
          <w:headerReference w:type="even" r:id="rId6"/>
          <w:headerReference w:type="default" r:id="rId7"/>
          <w:pgSz w:w="11907" w:h="16840"/>
          <w:pgMar w:top="851" w:right="1134" w:bottom="992" w:left="1701" w:header="720" w:footer="720" w:gutter="0"/>
          <w:pgNumType w:start="1"/>
          <w:cols w:space="720"/>
          <w:titlePg/>
          <w:docGrid w:linePitch="381"/>
        </w:sectPr>
      </w:pPr>
    </w:p>
    <w:p w:rsidR="00D65E00" w:rsidRPr="007A483C" w:rsidRDefault="00BE375C" w:rsidP="007A483C">
      <w:pPr>
        <w:ind w:left="5040"/>
        <w:rPr>
          <w:sz w:val="24"/>
        </w:rPr>
      </w:pPr>
      <w:r w:rsidRPr="007A483C">
        <w:rPr>
          <w:sz w:val="24"/>
        </w:rPr>
        <w:lastRenderedPageBreak/>
        <w:t>УТВЕРЖДЕН</w:t>
      </w:r>
    </w:p>
    <w:p w:rsidR="00D65E00" w:rsidRPr="007A483C" w:rsidRDefault="00BE375C" w:rsidP="007A483C">
      <w:pPr>
        <w:ind w:left="5040"/>
        <w:rPr>
          <w:sz w:val="24"/>
        </w:rPr>
      </w:pPr>
      <w:r w:rsidRPr="007A483C">
        <w:rPr>
          <w:sz w:val="24"/>
        </w:rPr>
        <w:t>постановлением администрации</w:t>
      </w:r>
    </w:p>
    <w:p w:rsidR="00D65E00" w:rsidRPr="007A483C" w:rsidRDefault="00D65E00" w:rsidP="007A483C">
      <w:pPr>
        <w:ind w:left="5040"/>
        <w:rPr>
          <w:sz w:val="24"/>
        </w:rPr>
      </w:pPr>
      <w:r w:rsidRPr="007A483C">
        <w:rPr>
          <w:sz w:val="24"/>
        </w:rPr>
        <w:t>Тихвинского района</w:t>
      </w:r>
    </w:p>
    <w:p w:rsidR="00D65E00" w:rsidRPr="007A483C" w:rsidRDefault="00D65E00" w:rsidP="007A483C">
      <w:pPr>
        <w:ind w:left="5040"/>
        <w:rPr>
          <w:sz w:val="24"/>
        </w:rPr>
      </w:pPr>
      <w:r w:rsidRPr="007A483C">
        <w:rPr>
          <w:sz w:val="24"/>
        </w:rPr>
        <w:t xml:space="preserve">от </w:t>
      </w:r>
      <w:r w:rsidR="001E73DF">
        <w:rPr>
          <w:sz w:val="24"/>
        </w:rPr>
        <w:t xml:space="preserve">28 </w:t>
      </w:r>
      <w:r w:rsidRPr="007A483C">
        <w:rPr>
          <w:sz w:val="24"/>
        </w:rPr>
        <w:t>декабря 2024 г. №</w:t>
      </w:r>
      <w:r w:rsidR="00BE375C" w:rsidRPr="007A483C">
        <w:rPr>
          <w:sz w:val="24"/>
        </w:rPr>
        <w:t xml:space="preserve"> </w:t>
      </w:r>
      <w:r w:rsidRPr="007A483C">
        <w:rPr>
          <w:sz w:val="24"/>
        </w:rPr>
        <w:t>01-</w:t>
      </w:r>
      <w:r w:rsidR="001E73DF">
        <w:rPr>
          <w:sz w:val="24"/>
        </w:rPr>
        <w:t>3366</w:t>
      </w:r>
      <w:r w:rsidRPr="007A483C">
        <w:rPr>
          <w:sz w:val="24"/>
        </w:rPr>
        <w:t>-а</w:t>
      </w:r>
    </w:p>
    <w:p w:rsidR="00D65E00" w:rsidRPr="007A483C" w:rsidRDefault="00D65E00" w:rsidP="007A483C">
      <w:pPr>
        <w:ind w:left="5040"/>
        <w:rPr>
          <w:sz w:val="24"/>
        </w:rPr>
      </w:pPr>
      <w:r w:rsidRPr="007A483C">
        <w:rPr>
          <w:sz w:val="24"/>
        </w:rPr>
        <w:t>(приложение)</w:t>
      </w:r>
    </w:p>
    <w:p w:rsidR="00D65E00" w:rsidRPr="00D65E00" w:rsidRDefault="00D65E00" w:rsidP="007A483C">
      <w:pPr>
        <w:ind w:left="5040"/>
        <w:rPr>
          <w:color w:val="FFFFFF"/>
        </w:rPr>
      </w:pPr>
    </w:p>
    <w:p w:rsidR="00D65E00" w:rsidRPr="00D65E00" w:rsidRDefault="00D65E00" w:rsidP="00D65E00">
      <w:pPr>
        <w:ind w:left="4536"/>
        <w:rPr>
          <w:color w:val="FFFFFF"/>
        </w:rPr>
      </w:pPr>
    </w:p>
    <w:p w:rsidR="00D65E00" w:rsidRPr="00BE375C" w:rsidRDefault="00D65E00" w:rsidP="00D65E00">
      <w:pPr>
        <w:pStyle w:val="ConsPlusTitle"/>
        <w:jc w:val="center"/>
        <w:rPr>
          <w:rFonts w:ascii="Times New Roman" w:hAnsi="Times New Roman" w:cs="Times New Roman"/>
          <w:sz w:val="24"/>
          <w:szCs w:val="28"/>
        </w:rPr>
      </w:pPr>
      <w:r w:rsidRPr="00BE375C">
        <w:rPr>
          <w:rFonts w:ascii="Times New Roman" w:hAnsi="Times New Roman" w:cs="Times New Roman"/>
          <w:sz w:val="24"/>
          <w:szCs w:val="28"/>
        </w:rPr>
        <w:t>ПОРЯДОК</w:t>
      </w:r>
    </w:p>
    <w:p w:rsidR="00D65E00" w:rsidRPr="00BE375C" w:rsidRDefault="00BE375C" w:rsidP="00D65E00">
      <w:pPr>
        <w:pStyle w:val="ConsPlusTitle"/>
        <w:jc w:val="center"/>
        <w:rPr>
          <w:rFonts w:ascii="Times New Roman" w:hAnsi="Times New Roman" w:cs="Times New Roman"/>
          <w:sz w:val="24"/>
          <w:szCs w:val="28"/>
        </w:rPr>
      </w:pPr>
      <w:r w:rsidRPr="00BE375C">
        <w:rPr>
          <w:rFonts w:ascii="Times New Roman" w:hAnsi="Times New Roman" w:cs="Times New Roman"/>
          <w:sz w:val="24"/>
          <w:szCs w:val="28"/>
        </w:rPr>
        <w:t>предоставления субсидий</w:t>
      </w:r>
    </w:p>
    <w:p w:rsidR="00D65E00" w:rsidRPr="00BE375C" w:rsidRDefault="00D65E00" w:rsidP="00D65E00">
      <w:pPr>
        <w:pStyle w:val="ConsPlusTitle"/>
        <w:jc w:val="center"/>
        <w:rPr>
          <w:rFonts w:ascii="Times New Roman" w:hAnsi="Times New Roman" w:cs="Times New Roman"/>
          <w:sz w:val="24"/>
          <w:szCs w:val="28"/>
        </w:rPr>
      </w:pPr>
      <w:r w:rsidRPr="00BE375C">
        <w:rPr>
          <w:rFonts w:ascii="Times New Roman" w:hAnsi="Times New Roman" w:cs="Times New Roman"/>
          <w:sz w:val="24"/>
          <w:szCs w:val="28"/>
        </w:rPr>
        <w:t>социально ориентирован</w:t>
      </w:r>
      <w:r w:rsidR="00BE375C" w:rsidRPr="00BE375C">
        <w:rPr>
          <w:rFonts w:ascii="Times New Roman" w:hAnsi="Times New Roman" w:cs="Times New Roman"/>
          <w:sz w:val="24"/>
          <w:szCs w:val="28"/>
        </w:rPr>
        <w:t>ным некоммерческим организациям</w:t>
      </w:r>
    </w:p>
    <w:p w:rsidR="00D65E00" w:rsidRPr="00BE375C" w:rsidRDefault="00D65E00" w:rsidP="00D65E00">
      <w:pPr>
        <w:pStyle w:val="ConsPlusTitle"/>
        <w:jc w:val="center"/>
        <w:rPr>
          <w:rFonts w:ascii="Times New Roman" w:hAnsi="Times New Roman" w:cs="Times New Roman"/>
          <w:sz w:val="24"/>
          <w:szCs w:val="28"/>
        </w:rPr>
      </w:pPr>
      <w:r w:rsidRPr="00BE375C">
        <w:rPr>
          <w:rFonts w:ascii="Times New Roman" w:hAnsi="Times New Roman" w:cs="Times New Roman"/>
          <w:sz w:val="24"/>
          <w:szCs w:val="28"/>
        </w:rPr>
        <w:t>в целях</w:t>
      </w:r>
      <w:r w:rsidR="00BE375C" w:rsidRPr="00BE375C">
        <w:rPr>
          <w:rFonts w:ascii="Times New Roman" w:hAnsi="Times New Roman" w:cs="Times New Roman"/>
          <w:sz w:val="24"/>
          <w:szCs w:val="28"/>
        </w:rPr>
        <w:t xml:space="preserve"> финансового обеспечения затрат</w:t>
      </w:r>
    </w:p>
    <w:p w:rsidR="00D65E00" w:rsidRPr="00BE375C" w:rsidRDefault="00D65E00" w:rsidP="00D65E00">
      <w:pPr>
        <w:pStyle w:val="ConsPlusTitle"/>
        <w:jc w:val="center"/>
        <w:rPr>
          <w:rFonts w:ascii="Times New Roman" w:hAnsi="Times New Roman" w:cs="Times New Roman"/>
          <w:sz w:val="24"/>
          <w:szCs w:val="28"/>
        </w:rPr>
      </w:pPr>
      <w:r w:rsidRPr="00BE375C">
        <w:rPr>
          <w:rFonts w:ascii="Times New Roman" w:hAnsi="Times New Roman" w:cs="Times New Roman"/>
          <w:sz w:val="24"/>
          <w:szCs w:val="28"/>
        </w:rPr>
        <w:t>в связи с оказанием общественно полезных услуг</w:t>
      </w:r>
    </w:p>
    <w:p w:rsidR="00D65E00" w:rsidRPr="003D09A7" w:rsidRDefault="00D65E00" w:rsidP="00D65E00">
      <w:pPr>
        <w:pStyle w:val="4"/>
        <w:ind w:firstLine="709"/>
        <w:jc w:val="both"/>
        <w:rPr>
          <w:sz w:val="28"/>
          <w:szCs w:val="28"/>
        </w:rPr>
      </w:pPr>
    </w:p>
    <w:p w:rsidR="00D65E00" w:rsidRPr="00BE375C" w:rsidRDefault="00D65E00" w:rsidP="00BE375C">
      <w:pPr>
        <w:pStyle w:val="4"/>
        <w:ind w:firstLine="720"/>
        <w:jc w:val="both"/>
        <w:rPr>
          <w:sz w:val="24"/>
          <w:szCs w:val="24"/>
        </w:rPr>
      </w:pPr>
      <w:r w:rsidRPr="00BE375C">
        <w:rPr>
          <w:sz w:val="24"/>
          <w:szCs w:val="24"/>
        </w:rPr>
        <w:t>1. Общие положения</w:t>
      </w:r>
    </w:p>
    <w:p w:rsidR="00D65E00" w:rsidRPr="00BE375C" w:rsidRDefault="00D65E00" w:rsidP="00BE375C">
      <w:pPr>
        <w:ind w:firstLine="720"/>
        <w:rPr>
          <w:sz w:val="24"/>
          <w:szCs w:val="24"/>
        </w:rPr>
      </w:pPr>
    </w:p>
    <w:p w:rsidR="00D65E00" w:rsidRPr="00BE375C" w:rsidRDefault="00D65E00" w:rsidP="00BE375C">
      <w:pPr>
        <w:pStyle w:val="formattexttopleveltext"/>
        <w:suppressAutoHyphens/>
        <w:spacing w:before="0" w:beforeAutospacing="0" w:after="0" w:afterAutospacing="0"/>
        <w:ind w:firstLine="720"/>
        <w:jc w:val="both"/>
      </w:pPr>
      <w:r w:rsidRPr="00BE375C">
        <w:t>1.1. Настоящий Порядок устанавливает правила предоставления субсидий на финансовое обеспечение затрат в связи с оказанием общественно полезных услуг (далее - субсидии) социально ориентированным некоммерческим организациям (далее -организации).</w:t>
      </w:r>
    </w:p>
    <w:p w:rsidR="00D65E00" w:rsidRPr="00BE375C" w:rsidRDefault="00D65E00" w:rsidP="00BE375C">
      <w:pPr>
        <w:pStyle w:val="ConsPlusNormal"/>
        <w:widowControl/>
        <w:suppressAutoHyphens/>
        <w:ind w:firstLine="720"/>
        <w:jc w:val="both"/>
        <w:rPr>
          <w:szCs w:val="24"/>
        </w:rPr>
      </w:pPr>
      <w:r w:rsidRPr="00BE375C">
        <w:rPr>
          <w:szCs w:val="24"/>
        </w:rPr>
        <w:t>1.2. Субсидии предоставляются:</w:t>
      </w:r>
    </w:p>
    <w:p w:rsidR="00D65E00" w:rsidRPr="00BE375C" w:rsidRDefault="00D65E00" w:rsidP="00BE375C">
      <w:pPr>
        <w:autoSpaceDE w:val="0"/>
        <w:autoSpaceDN w:val="0"/>
        <w:adjustRightInd w:val="0"/>
        <w:rPr>
          <w:color w:val="000000"/>
          <w:sz w:val="24"/>
          <w:szCs w:val="24"/>
        </w:rPr>
      </w:pPr>
      <w:r w:rsidRPr="00BE375C">
        <w:rPr>
          <w:color w:val="000000"/>
          <w:sz w:val="24"/>
          <w:szCs w:val="24"/>
        </w:rPr>
        <w:tab/>
        <w:t xml:space="preserve">- на оказание финансовой помощи общественным организациям, занимающихся защитой прав и законных интересов инвалидов, находящихся на территории Тихвинского района. Получатель субсидии - </w:t>
      </w:r>
      <w:r w:rsidRPr="00BE375C">
        <w:rPr>
          <w:bCs/>
          <w:sz w:val="24"/>
          <w:szCs w:val="24"/>
        </w:rPr>
        <w:t>Тихвинская общественная городская организация Ленинградской областной организации Всероссийского общества инвалидов</w:t>
      </w:r>
      <w:r w:rsidRPr="00BE375C">
        <w:rPr>
          <w:color w:val="000000"/>
          <w:sz w:val="24"/>
          <w:szCs w:val="24"/>
        </w:rPr>
        <w:t xml:space="preserve"> (</w:t>
      </w:r>
      <w:r w:rsidRPr="00BE375C">
        <w:rPr>
          <w:i/>
          <w:iCs/>
          <w:color w:val="000000"/>
          <w:sz w:val="24"/>
          <w:szCs w:val="24"/>
        </w:rPr>
        <w:t>Тихвинская городская организация ЛОО «Всероссийское общество инвалидов»</w:t>
      </w:r>
      <w:r w:rsidRPr="00BE375C">
        <w:rPr>
          <w:color w:val="000000"/>
          <w:sz w:val="24"/>
          <w:szCs w:val="24"/>
        </w:rPr>
        <w:t>);</w:t>
      </w:r>
    </w:p>
    <w:p w:rsidR="00D65E00" w:rsidRPr="00BE375C" w:rsidRDefault="00D65E00" w:rsidP="00BE375C">
      <w:pPr>
        <w:autoSpaceDE w:val="0"/>
        <w:autoSpaceDN w:val="0"/>
        <w:adjustRightInd w:val="0"/>
        <w:ind w:firstLine="720"/>
        <w:rPr>
          <w:sz w:val="24"/>
          <w:szCs w:val="24"/>
        </w:rPr>
      </w:pPr>
      <w:r w:rsidRPr="00BE375C">
        <w:rPr>
          <w:color w:val="000000"/>
          <w:sz w:val="24"/>
          <w:szCs w:val="24"/>
        </w:rPr>
        <w:t xml:space="preserve">- на оказание финансовой помощи общественным организациям, занимающихся защитой прав и законных интересов лиц без определенного места жительства и занятий, находящихся на территории Тихвинского района. Получатель субсидии – </w:t>
      </w:r>
      <w:r w:rsidRPr="00BE375C">
        <w:rPr>
          <w:bCs/>
          <w:sz w:val="24"/>
          <w:szCs w:val="24"/>
        </w:rPr>
        <w:t>православная местная религиозная организация Приход Спасо-Преображенского собора г.</w:t>
      </w:r>
      <w:r w:rsidR="00BE375C">
        <w:rPr>
          <w:bCs/>
          <w:sz w:val="24"/>
          <w:szCs w:val="24"/>
        </w:rPr>
        <w:t xml:space="preserve"> </w:t>
      </w:r>
      <w:r w:rsidRPr="00BE375C">
        <w:rPr>
          <w:bCs/>
          <w:sz w:val="24"/>
          <w:szCs w:val="24"/>
        </w:rPr>
        <w:t>Тихвина Тихвинской Епархии Русской Православной Церкви (Московский Патриархат) (</w:t>
      </w:r>
      <w:r w:rsidRPr="00BE375C">
        <w:rPr>
          <w:bCs/>
          <w:i/>
          <w:iCs/>
          <w:color w:val="000000"/>
          <w:sz w:val="24"/>
          <w:szCs w:val="24"/>
        </w:rPr>
        <w:t>Православная местная религиозная организация Приход Спасо-Преображенского</w:t>
      </w:r>
      <w:r w:rsidRPr="00BE375C">
        <w:rPr>
          <w:i/>
          <w:iCs/>
          <w:color w:val="000000"/>
          <w:sz w:val="24"/>
          <w:szCs w:val="24"/>
        </w:rPr>
        <w:t xml:space="preserve"> собора города Тихвина</w:t>
      </w:r>
      <w:r w:rsidRPr="00BE375C">
        <w:rPr>
          <w:color w:val="000000"/>
          <w:sz w:val="24"/>
          <w:szCs w:val="24"/>
        </w:rPr>
        <w:t>);</w:t>
      </w:r>
    </w:p>
    <w:p w:rsidR="00D65E00" w:rsidRPr="00BE375C" w:rsidRDefault="00D65E00" w:rsidP="00BE375C">
      <w:pPr>
        <w:autoSpaceDE w:val="0"/>
        <w:autoSpaceDN w:val="0"/>
        <w:adjustRightInd w:val="0"/>
        <w:ind w:firstLine="720"/>
        <w:rPr>
          <w:color w:val="000000"/>
          <w:sz w:val="24"/>
          <w:szCs w:val="24"/>
        </w:rPr>
      </w:pPr>
      <w:r w:rsidRPr="00BE375C">
        <w:rPr>
          <w:color w:val="000000"/>
          <w:sz w:val="24"/>
          <w:szCs w:val="24"/>
        </w:rPr>
        <w:t xml:space="preserve">- на 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Получатель субсидии - </w:t>
      </w:r>
      <w:r w:rsidRPr="00BE375C">
        <w:rPr>
          <w:bCs/>
          <w:sz w:val="24"/>
          <w:szCs w:val="24"/>
        </w:rPr>
        <w:t>общественная организация «Ветеранов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w:t>
      </w:r>
      <w:r w:rsidRPr="00BE375C">
        <w:rPr>
          <w:b/>
          <w:sz w:val="24"/>
          <w:szCs w:val="24"/>
        </w:rPr>
        <w:t xml:space="preserve"> </w:t>
      </w:r>
      <w:r w:rsidRPr="00BE375C">
        <w:rPr>
          <w:bCs/>
          <w:sz w:val="24"/>
          <w:szCs w:val="24"/>
        </w:rPr>
        <w:t>(</w:t>
      </w:r>
      <w:r w:rsidRPr="00BE375C">
        <w:rPr>
          <w:i/>
          <w:iCs/>
          <w:color w:val="000000"/>
          <w:sz w:val="24"/>
          <w:szCs w:val="24"/>
        </w:rPr>
        <w:t>ОО «Ветеранов (пенсионеров) войны, труда, вооруженных сил и правоохранительных органов муниципального образования «Тихвинский муниципальный район ЛО»</w:t>
      </w:r>
      <w:r w:rsidRPr="00BE375C">
        <w:rPr>
          <w:color w:val="000000"/>
          <w:sz w:val="24"/>
          <w:szCs w:val="24"/>
        </w:rPr>
        <w:t>).</w:t>
      </w:r>
    </w:p>
    <w:p w:rsidR="00D65E00" w:rsidRPr="00BE375C" w:rsidRDefault="00D65E00" w:rsidP="00BE375C">
      <w:pPr>
        <w:autoSpaceDE w:val="0"/>
        <w:autoSpaceDN w:val="0"/>
        <w:adjustRightInd w:val="0"/>
        <w:ind w:firstLine="720"/>
        <w:rPr>
          <w:color w:val="000000"/>
          <w:sz w:val="24"/>
          <w:szCs w:val="24"/>
        </w:rPr>
      </w:pPr>
      <w:r w:rsidRPr="00BE375C">
        <w:rPr>
          <w:color w:val="000000"/>
          <w:sz w:val="24"/>
          <w:szCs w:val="24"/>
        </w:rPr>
        <w:t xml:space="preserve">Получатели субсидии устанавливаются решением совета депутатов </w:t>
      </w:r>
      <w:r w:rsidRPr="00BE375C">
        <w:rPr>
          <w:sz w:val="24"/>
          <w:szCs w:val="24"/>
        </w:rPr>
        <w:t>о бюджете Тихвинского района на очередной финансовый год.</w:t>
      </w:r>
    </w:p>
    <w:p w:rsidR="00D65E00" w:rsidRPr="00BE375C" w:rsidRDefault="00BE375C" w:rsidP="00BE375C">
      <w:pPr>
        <w:pStyle w:val="ConsPlusNormal"/>
        <w:widowControl/>
        <w:suppressAutoHyphens/>
        <w:ind w:firstLine="720"/>
        <w:jc w:val="both"/>
        <w:rPr>
          <w:szCs w:val="24"/>
        </w:rPr>
      </w:pPr>
      <w:r>
        <w:rPr>
          <w:szCs w:val="24"/>
        </w:rPr>
        <w:t>1.3. </w:t>
      </w:r>
      <w:r w:rsidR="00D65E00" w:rsidRPr="00BE375C">
        <w:rPr>
          <w:szCs w:val="24"/>
        </w:rPr>
        <w:t>Субсидии предоставляются в целях финансового обеспечения затрат, возникающих в связи с осуществлением уставной деятельности при выполнении общественно полезных услуг - комплекса мероприятий по оказанию гражданам услуг в целях улучшения условий их жизнедеятельности и (или) расширения их возможностей самостоятельно обеспечивать свои основные жизненные потребности (далее - общественно полезные услуги).</w:t>
      </w:r>
    </w:p>
    <w:p w:rsidR="00D65E00" w:rsidRPr="00BE375C" w:rsidRDefault="00BE375C" w:rsidP="00BE375C">
      <w:pPr>
        <w:pStyle w:val="formattexttopleveltext"/>
        <w:suppressAutoHyphens/>
        <w:spacing w:before="0" w:beforeAutospacing="0" w:after="0" w:afterAutospacing="0"/>
        <w:ind w:firstLine="720"/>
        <w:jc w:val="both"/>
      </w:pPr>
      <w:r>
        <w:t>1.4. </w:t>
      </w:r>
      <w:r w:rsidR="00D65E00" w:rsidRPr="00BE375C">
        <w:t xml:space="preserve">Субсидии предоставляются организациям, указанным в пункте 1.2 настоящего Порядка, (далее - получатели субсидий) в целях реализации подпрограммы </w:t>
      </w:r>
      <w:r w:rsidR="00D65E00" w:rsidRPr="00BE375C">
        <w:lastRenderedPageBreak/>
        <w:t>«Поддержка социально ориентированных некоммерческих организаций» муниципальной программы Тихвинского района «Устойчивое общественное развитие в Тихвинском районе» (далее – Муниципальная программа), в пределах бюджетных ассигнований и лимитов бюджетных обязательств, утвержденных в сводной бюджетной росписи Тихвинского района на текущий финансовый год за счет средств иных межбюджетных трансфертов, полученных из областного бюджета, и средств бюджета Тихвинского района в соответствии с решением совета депутатов о бюджете Тихвинского района на очередной финансовый год на реализацию Муниципальной программы.</w:t>
      </w:r>
    </w:p>
    <w:p w:rsidR="00D65E00" w:rsidRPr="00BE375C" w:rsidRDefault="00D65E00" w:rsidP="00BE375C">
      <w:pPr>
        <w:pStyle w:val="formattexttopleveltext"/>
        <w:suppressAutoHyphens/>
        <w:spacing w:before="0" w:beforeAutospacing="0" w:after="0" w:afterAutospacing="0"/>
        <w:ind w:firstLine="720"/>
        <w:jc w:val="both"/>
      </w:pPr>
      <w:r w:rsidRPr="00BE375C">
        <w:t>1.5. Главным распорядителем, как получателем средств бюджета Тихвинского района, до которого доведены в установленном порядке лимиты бюджетных обязательств на предоставление субсидий, является Комитет социальной защиты населения администрации Тихвинского района (далее – Главный распорядитель).</w:t>
      </w:r>
    </w:p>
    <w:p w:rsidR="00D65E00" w:rsidRPr="00BE375C" w:rsidRDefault="00D65E00" w:rsidP="00BE375C">
      <w:pPr>
        <w:pStyle w:val="formattexttopleveltext"/>
        <w:suppressAutoHyphens/>
        <w:spacing w:before="0" w:beforeAutospacing="0" w:after="0" w:afterAutospacing="0"/>
        <w:ind w:firstLine="720"/>
        <w:jc w:val="both"/>
      </w:pPr>
      <w:r w:rsidRPr="00BE375C">
        <w:t>1.6. Сведения о субсидии размещаются на едином портале бюджетной системы Российской Федерации в информационно-телекоммуникационной сети «Интернет» (далее- сеть «Интернет», единый портал).</w:t>
      </w:r>
    </w:p>
    <w:p w:rsidR="00D65E00" w:rsidRPr="00BE375C" w:rsidRDefault="00D65E00" w:rsidP="00BE375C">
      <w:pPr>
        <w:suppressAutoHyphens/>
        <w:autoSpaceDE w:val="0"/>
        <w:autoSpaceDN w:val="0"/>
        <w:adjustRightInd w:val="0"/>
        <w:ind w:firstLine="720"/>
        <w:outlineLvl w:val="1"/>
        <w:rPr>
          <w:b/>
          <w:bCs/>
          <w:sz w:val="24"/>
          <w:szCs w:val="24"/>
        </w:rPr>
      </w:pPr>
    </w:p>
    <w:p w:rsidR="00D65E00" w:rsidRPr="00BE375C" w:rsidRDefault="00D65E00" w:rsidP="00BE375C">
      <w:pPr>
        <w:suppressAutoHyphens/>
        <w:autoSpaceDE w:val="0"/>
        <w:autoSpaceDN w:val="0"/>
        <w:adjustRightInd w:val="0"/>
        <w:ind w:firstLine="720"/>
        <w:outlineLvl w:val="1"/>
        <w:rPr>
          <w:b/>
          <w:bCs/>
          <w:sz w:val="24"/>
          <w:szCs w:val="24"/>
        </w:rPr>
      </w:pPr>
      <w:r w:rsidRPr="00BE375C">
        <w:rPr>
          <w:b/>
          <w:bCs/>
          <w:sz w:val="24"/>
          <w:szCs w:val="24"/>
        </w:rPr>
        <w:t>2. Условия и порядок предоставления субсидий</w:t>
      </w:r>
    </w:p>
    <w:p w:rsidR="00D65E00" w:rsidRPr="00BE375C" w:rsidRDefault="00D65E00" w:rsidP="00BE375C">
      <w:pPr>
        <w:pStyle w:val="formattexttopleveltext"/>
        <w:suppressAutoHyphens/>
        <w:spacing w:before="0" w:beforeAutospacing="0" w:after="0" w:afterAutospacing="0"/>
        <w:ind w:firstLine="720"/>
        <w:jc w:val="both"/>
      </w:pPr>
    </w:p>
    <w:p w:rsidR="00D65E00" w:rsidRPr="00BE375C" w:rsidRDefault="00D65E00" w:rsidP="00BE375C">
      <w:pPr>
        <w:pStyle w:val="formattexttopleveltext"/>
        <w:suppressAutoHyphens/>
        <w:spacing w:before="0" w:beforeAutospacing="0" w:after="0" w:afterAutospacing="0"/>
        <w:ind w:firstLine="720"/>
        <w:jc w:val="both"/>
      </w:pPr>
      <w:r w:rsidRPr="00BE375C">
        <w:t>2.1. Условиями предоставления субсидии являются:</w:t>
      </w:r>
    </w:p>
    <w:p w:rsidR="00D65E00" w:rsidRPr="00BE375C" w:rsidRDefault="00D65E00" w:rsidP="00BE375C">
      <w:pPr>
        <w:pStyle w:val="formattexttopleveltext"/>
        <w:suppressAutoHyphens/>
        <w:spacing w:before="0" w:beforeAutospacing="0" w:after="0" w:afterAutospacing="0"/>
        <w:ind w:firstLine="720"/>
        <w:jc w:val="both"/>
      </w:pPr>
      <w:r w:rsidRPr="00BE375C">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r w:rsidRPr="00BE375C">
          <w:t>перечень</w:t>
        </w:r>
      </w:hyperlink>
      <w:r w:rsidRPr="00BE375C">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65E00" w:rsidRPr="00BE375C" w:rsidRDefault="00D65E00" w:rsidP="00BE375C">
      <w:pPr>
        <w:pStyle w:val="ConsPlusNormal"/>
        <w:ind w:firstLine="720"/>
        <w:jc w:val="both"/>
        <w:rPr>
          <w:szCs w:val="24"/>
        </w:rPr>
      </w:pPr>
      <w:r w:rsidRPr="00BE375C">
        <w:rPr>
          <w:szCs w:val="24"/>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65E00" w:rsidRPr="00BE375C" w:rsidRDefault="00D65E00" w:rsidP="00BE375C">
      <w:pPr>
        <w:pStyle w:val="ConsPlusNormal"/>
        <w:ind w:firstLine="720"/>
        <w:jc w:val="both"/>
        <w:rPr>
          <w:szCs w:val="24"/>
        </w:rPr>
      </w:pPr>
      <w:r w:rsidRPr="00BE375C">
        <w:rPr>
          <w:szCs w:val="24"/>
        </w:rPr>
        <w:t xml:space="preserve">- получатель субсидии не находится в составляемых в рамках реализации полномочий, предусмотренных </w:t>
      </w:r>
      <w:hyperlink r:id="rId9">
        <w:r w:rsidRPr="00BE375C">
          <w:rPr>
            <w:szCs w:val="24"/>
          </w:rPr>
          <w:t>главой VII</w:t>
        </w:r>
      </w:hyperlink>
      <w:r w:rsidRPr="00BE375C">
        <w:rPr>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BE375C">
        <w:rPr>
          <w:szCs w:val="24"/>
        </w:rPr>
        <w:t>;</w:t>
      </w:r>
    </w:p>
    <w:p w:rsidR="00D65E00" w:rsidRPr="00BE375C" w:rsidRDefault="00D65E00" w:rsidP="00BE375C">
      <w:pPr>
        <w:pStyle w:val="ConsPlusNormal"/>
        <w:ind w:firstLine="720"/>
        <w:jc w:val="both"/>
        <w:rPr>
          <w:szCs w:val="24"/>
        </w:rPr>
      </w:pPr>
      <w:r w:rsidRPr="00BE375C">
        <w:rPr>
          <w:szCs w:val="24"/>
        </w:rPr>
        <w:t>-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65E00" w:rsidRPr="00BE375C" w:rsidRDefault="00D65E00" w:rsidP="00BE375C">
      <w:pPr>
        <w:pStyle w:val="ConsPlusNormal"/>
        <w:ind w:firstLine="720"/>
        <w:jc w:val="both"/>
        <w:rPr>
          <w:szCs w:val="24"/>
        </w:rPr>
      </w:pPr>
      <w:bookmarkStart w:id="1" w:name="P99"/>
      <w:bookmarkEnd w:id="1"/>
      <w:r w:rsidRPr="00BE375C">
        <w:rPr>
          <w:szCs w:val="24"/>
        </w:rPr>
        <w:t xml:space="preserve">- получатель субсидии не является иностранным агентом в соответствии с Федеральным </w:t>
      </w:r>
      <w:hyperlink r:id="rId10">
        <w:r w:rsidRPr="00BE375C">
          <w:rPr>
            <w:szCs w:val="24"/>
          </w:rPr>
          <w:t>законом</w:t>
        </w:r>
      </w:hyperlink>
      <w:r w:rsidRPr="00BE375C">
        <w:rPr>
          <w:szCs w:val="24"/>
        </w:rPr>
        <w:t xml:space="preserve"> "О контроле за деятельностью лиц, находящихся под иностранным влиянием";</w:t>
      </w:r>
    </w:p>
    <w:p w:rsidR="00D65E00" w:rsidRPr="00BE375C" w:rsidRDefault="00D65E00" w:rsidP="00BE375C">
      <w:pPr>
        <w:pStyle w:val="ConsPlusNormal"/>
        <w:ind w:firstLine="720"/>
        <w:jc w:val="both"/>
        <w:rPr>
          <w:szCs w:val="24"/>
        </w:rPr>
      </w:pPr>
      <w:r w:rsidRPr="00BE375C">
        <w:rPr>
          <w:szCs w:val="24"/>
        </w:rPr>
        <w:lastRenderedPageBreak/>
        <w:t xml:space="preserve">- у получателя субсидии (участника отбора) на едином налоговом счете отсутствует или не превышает размер, определенный </w:t>
      </w:r>
      <w:hyperlink r:id="rId11">
        <w:r w:rsidRPr="00BE375C">
          <w:rPr>
            <w:szCs w:val="24"/>
          </w:rPr>
          <w:t>пунктом 3 статьи 47</w:t>
        </w:r>
      </w:hyperlink>
      <w:r w:rsidRPr="00BE375C">
        <w:rPr>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65E00" w:rsidRPr="00BE375C" w:rsidRDefault="00D65E00" w:rsidP="00BE375C">
      <w:pPr>
        <w:pStyle w:val="ConsPlusNormal"/>
        <w:ind w:firstLine="720"/>
        <w:jc w:val="both"/>
        <w:rPr>
          <w:szCs w:val="24"/>
        </w:rPr>
      </w:pPr>
      <w:r w:rsidRPr="00BE375C">
        <w:rPr>
          <w:szCs w:val="24"/>
        </w:rPr>
        <w:t>-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D65E00" w:rsidRPr="00BE375C" w:rsidRDefault="00D65E00" w:rsidP="00BE375C">
      <w:pPr>
        <w:pStyle w:val="ConsPlusNormal"/>
        <w:ind w:firstLine="720"/>
        <w:jc w:val="both"/>
        <w:rPr>
          <w:szCs w:val="24"/>
        </w:rPr>
      </w:pPr>
      <w:r w:rsidRPr="00BE375C">
        <w:rPr>
          <w:szCs w:val="24"/>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65E00" w:rsidRPr="00BE375C" w:rsidRDefault="00BE375C" w:rsidP="00BE375C">
      <w:pPr>
        <w:pStyle w:val="ConsPlusNormal"/>
        <w:ind w:firstLine="720"/>
        <w:jc w:val="both"/>
        <w:rPr>
          <w:szCs w:val="24"/>
        </w:rPr>
      </w:pPr>
      <w:bookmarkStart w:id="2" w:name="P103"/>
      <w:bookmarkEnd w:id="2"/>
      <w:r>
        <w:rPr>
          <w:szCs w:val="24"/>
        </w:rPr>
        <w:t>- </w:t>
      </w:r>
      <w:r w:rsidR="00D65E00" w:rsidRPr="00BE375C">
        <w:rPr>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65E00" w:rsidRPr="00BE375C" w:rsidRDefault="00D65E00" w:rsidP="00BE375C">
      <w:pPr>
        <w:pStyle w:val="ConsPlusNormal"/>
        <w:widowControl/>
        <w:suppressAutoHyphens/>
        <w:ind w:firstLine="720"/>
        <w:jc w:val="both"/>
        <w:rPr>
          <w:szCs w:val="24"/>
        </w:rPr>
      </w:pPr>
      <w:r w:rsidRPr="00BE375C">
        <w:rPr>
          <w:szCs w:val="24"/>
        </w:rPr>
        <w:t>- наличие у получателя субсидии государственной регистрации в качестве юридического лица с местом нахождения в Тихвинском районе Ленинградской области в течение не менее одного календарного года и осуществление на территории Тихвинского района мероприятий общественно полезных услуг надлежащего качества;</w:t>
      </w:r>
    </w:p>
    <w:p w:rsidR="00D65E00" w:rsidRPr="00BE375C" w:rsidRDefault="00D65E00" w:rsidP="00BE375C">
      <w:pPr>
        <w:pStyle w:val="ConsPlusNormal"/>
        <w:ind w:firstLine="720"/>
        <w:jc w:val="both"/>
        <w:rPr>
          <w:szCs w:val="24"/>
        </w:rPr>
      </w:pPr>
      <w:bookmarkStart w:id="3" w:name="P76"/>
      <w:bookmarkEnd w:id="3"/>
      <w:r w:rsidRPr="00BE375C">
        <w:rPr>
          <w:szCs w:val="24"/>
        </w:rPr>
        <w:t>- отсутствие у получателя субсидии просроченной задолженности по возврату в бюджет Тихвинского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Тихвинским районом;</w:t>
      </w:r>
    </w:p>
    <w:p w:rsidR="00D65E00" w:rsidRPr="00BE375C" w:rsidRDefault="00D65E00" w:rsidP="00BE375C">
      <w:pPr>
        <w:pStyle w:val="ConsPlusNormal"/>
        <w:widowControl/>
        <w:suppressAutoHyphens/>
        <w:ind w:firstLine="720"/>
        <w:jc w:val="both"/>
        <w:rPr>
          <w:szCs w:val="24"/>
        </w:rPr>
      </w:pPr>
      <w:bookmarkStart w:id="4" w:name="P81"/>
      <w:bookmarkEnd w:id="4"/>
      <w:r w:rsidRPr="00BE375C">
        <w:rPr>
          <w:szCs w:val="24"/>
        </w:rPr>
        <w:t xml:space="preserve"> - наличие у организаций планируемых затрат (сметы расходов).</w:t>
      </w:r>
    </w:p>
    <w:p w:rsidR="00D65E00" w:rsidRPr="00BE375C" w:rsidRDefault="00D65E00" w:rsidP="00BE375C">
      <w:pPr>
        <w:pStyle w:val="ConsPlusNormal"/>
        <w:widowControl/>
        <w:suppressAutoHyphens/>
        <w:ind w:firstLine="720"/>
        <w:jc w:val="both"/>
        <w:rPr>
          <w:szCs w:val="24"/>
        </w:rPr>
      </w:pPr>
      <w:r w:rsidRPr="00BE375C">
        <w:rPr>
          <w:szCs w:val="24"/>
        </w:rPr>
        <w:t>2.2</w:t>
      </w:r>
      <w:r w:rsidR="00BE375C">
        <w:rPr>
          <w:szCs w:val="24"/>
        </w:rPr>
        <w:t>. </w:t>
      </w:r>
      <w:r w:rsidRPr="00BE375C">
        <w:rPr>
          <w:szCs w:val="24"/>
        </w:rPr>
        <w:t>Получатели субсидий должны соответствовать требованиям, предусмотренным в пункте 2.1. настоящего Порядка, на 1 января текущего года.</w:t>
      </w:r>
    </w:p>
    <w:p w:rsidR="00D65E00" w:rsidRPr="00BE375C" w:rsidRDefault="00D65E00" w:rsidP="00BE375C">
      <w:pPr>
        <w:pStyle w:val="ConsPlusNormal"/>
        <w:widowControl/>
        <w:suppressAutoHyphens/>
        <w:ind w:firstLine="720"/>
        <w:jc w:val="both"/>
        <w:rPr>
          <w:szCs w:val="24"/>
        </w:rPr>
      </w:pPr>
      <w:r w:rsidRPr="00BE375C">
        <w:rPr>
          <w:szCs w:val="24"/>
        </w:rPr>
        <w:t>2.3</w:t>
      </w:r>
      <w:r w:rsidR="00BE375C">
        <w:rPr>
          <w:szCs w:val="24"/>
        </w:rPr>
        <w:t>. </w:t>
      </w:r>
      <w:r w:rsidRPr="00BE375C">
        <w:rPr>
          <w:szCs w:val="24"/>
        </w:rPr>
        <w:t>Получатели субсидий ежегодно до 15 января предоставляют в администрацию Тихвинского района:</w:t>
      </w:r>
    </w:p>
    <w:p w:rsidR="00D65E00" w:rsidRPr="00BE375C" w:rsidRDefault="00AE3017" w:rsidP="00BE375C">
      <w:pPr>
        <w:tabs>
          <w:tab w:val="left" w:pos="993"/>
        </w:tabs>
        <w:autoSpaceDE w:val="0"/>
        <w:autoSpaceDN w:val="0"/>
        <w:adjustRightInd w:val="0"/>
        <w:ind w:firstLine="720"/>
        <w:rPr>
          <w:sz w:val="24"/>
          <w:szCs w:val="24"/>
        </w:rPr>
      </w:pPr>
      <w:r>
        <w:rPr>
          <w:sz w:val="24"/>
          <w:szCs w:val="24"/>
        </w:rPr>
        <w:t>- </w:t>
      </w:r>
      <w:r w:rsidR="00D65E00" w:rsidRPr="00BE375C">
        <w:rPr>
          <w:sz w:val="24"/>
          <w:szCs w:val="24"/>
        </w:rPr>
        <w:t>копию Устава организации, заверенную уполномоченным лицом и скрепленную печатью организации (при наличии);</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t>- копию свидетельства о государственной регистрации организации, заверенную уполномоченным лицом и скрепленную печатью организации (при наличии);</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t>- справку из обслуживающего банка о банковских реквизитах получателя субсидии, реквизитах банка по состоянию на первое число месяца, предшествующего месяцу, в котором планируется подача документов;</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t>- копию свидетельства о постановке на учет организации в налоговых органах Ленинградской области, заверенную уполномоченным лицом и скрепленную печатью организации (при наличии);</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lastRenderedPageBreak/>
        <w:t>- выписку из Единого государственного реестра юридических лиц (ЕГРЮЛ) об организации (может быть запрошена в рамках межведомственного взаимодействия);</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(может быть запрошена в рамках межведомственного взаимодействия);</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t>- справку об отсутствии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социально ориентированной некоммерческой организации из налогового органа (может быть запрошена в рамках межведомственного взаимодействия);</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t>- расчет доходов и расходов организации за два года, предшествующих конкурсному отбору, за подписью уполномоченного лица, скрепленный печатью организации (при наличии);</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t>- смету расходов организации за счет средств субсидии на очередной финансовый год, с разбивкой по кварталам и в разрезе мероприятий за подписью уполномоченного лица, скрепленную печатью организации (при наличии);</w:t>
      </w:r>
    </w:p>
    <w:p w:rsidR="00D65E00" w:rsidRPr="00BE375C" w:rsidRDefault="00D65E00" w:rsidP="00BE375C">
      <w:pPr>
        <w:tabs>
          <w:tab w:val="left" w:pos="993"/>
        </w:tabs>
        <w:autoSpaceDE w:val="0"/>
        <w:autoSpaceDN w:val="0"/>
        <w:adjustRightInd w:val="0"/>
        <w:ind w:firstLine="720"/>
        <w:rPr>
          <w:sz w:val="24"/>
          <w:szCs w:val="24"/>
        </w:rPr>
      </w:pPr>
      <w:r w:rsidRPr="00BE375C">
        <w:rPr>
          <w:sz w:val="24"/>
          <w:szCs w:val="24"/>
        </w:rPr>
        <w:t>Если информация (в том числе документы) содержит персональные данные, должно быть указано, что субъекты согласны на обработку персональных данных.</w:t>
      </w:r>
    </w:p>
    <w:p w:rsidR="00D65E00" w:rsidRPr="00BE375C" w:rsidRDefault="00AE3017" w:rsidP="00BE375C">
      <w:pPr>
        <w:pStyle w:val="ConsPlusNormal"/>
        <w:widowControl/>
        <w:suppressAutoHyphens/>
        <w:ind w:firstLine="720"/>
        <w:jc w:val="both"/>
        <w:rPr>
          <w:szCs w:val="24"/>
        </w:rPr>
      </w:pPr>
      <w:r>
        <w:rPr>
          <w:szCs w:val="24"/>
        </w:rPr>
        <w:t>2.4. </w:t>
      </w:r>
      <w:r w:rsidR="00D65E00" w:rsidRPr="00BE375C">
        <w:rPr>
          <w:szCs w:val="24"/>
        </w:rPr>
        <w:t>Администрация Тихвинского района в лице организационного отдела в течение десяти рабочих дней с даты поступления от организаций документов</w:t>
      </w:r>
      <w:r w:rsidR="00D65E00" w:rsidRPr="00BE375C">
        <w:rPr>
          <w:color w:val="000000"/>
          <w:szCs w:val="24"/>
        </w:rPr>
        <w:t>, указанных в пункте 2.3.</w:t>
      </w:r>
      <w:r w:rsidR="00D65E00" w:rsidRPr="00BE375C">
        <w:rPr>
          <w:szCs w:val="24"/>
        </w:rPr>
        <w:t>, настоящего Порядка, осуществляет проверку получателей субсидий на соответствие требованиям, указанным в пункте 2.1 настоящего Порядка, а именно:</w:t>
      </w:r>
    </w:p>
    <w:p w:rsidR="00D65E00" w:rsidRPr="00BE375C" w:rsidRDefault="00D65E00" w:rsidP="00BE375C">
      <w:pPr>
        <w:ind w:firstLine="720"/>
        <w:rPr>
          <w:color w:val="000000"/>
          <w:sz w:val="24"/>
          <w:szCs w:val="24"/>
        </w:rPr>
      </w:pPr>
      <w:r w:rsidRPr="00BE375C">
        <w:rPr>
          <w:color w:val="000000"/>
          <w:sz w:val="24"/>
          <w:szCs w:val="24"/>
        </w:rPr>
        <w:t>а) в реестре недобросовестных поставщиков (подрядчиков, исполнителей) на официальном сайте Единой информационной системы в сфере закупок в сети «Интернет» (www.zakupki.gov.ru);</w:t>
      </w:r>
    </w:p>
    <w:p w:rsidR="00D65E00" w:rsidRPr="00BE375C" w:rsidRDefault="00D65E00" w:rsidP="00BE375C">
      <w:pPr>
        <w:ind w:firstLine="720"/>
        <w:rPr>
          <w:color w:val="000000"/>
          <w:sz w:val="24"/>
          <w:szCs w:val="24"/>
        </w:rPr>
      </w:pPr>
      <w:r w:rsidRPr="00BE375C">
        <w:rPr>
          <w:color w:val="000000"/>
          <w:sz w:val="24"/>
          <w:szCs w:val="24"/>
        </w:rPr>
        <w:t xml:space="preserve">б)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официальном сайте Федеральной службы по финансовому мониторингу в сети «Интернет» </w:t>
      </w:r>
      <w:r w:rsidRPr="00AE3017">
        <w:rPr>
          <w:sz w:val="24"/>
          <w:szCs w:val="24"/>
        </w:rPr>
        <w:t>(</w:t>
      </w:r>
      <w:hyperlink r:id="rId12" w:history="1">
        <w:r w:rsidRPr="00AE3017">
          <w:rPr>
            <w:rStyle w:val="ac"/>
            <w:color w:val="auto"/>
            <w:sz w:val="24"/>
            <w:szCs w:val="24"/>
          </w:rPr>
          <w:t>www.fedsfm.ru</w:t>
        </w:r>
      </w:hyperlink>
      <w:r w:rsidRPr="00BE375C">
        <w:rPr>
          <w:color w:val="000000"/>
          <w:sz w:val="24"/>
          <w:szCs w:val="24"/>
        </w:rPr>
        <w:t>);</w:t>
      </w:r>
    </w:p>
    <w:p w:rsidR="00D65E00" w:rsidRPr="00BE375C" w:rsidRDefault="00D65E00" w:rsidP="00BE375C">
      <w:pPr>
        <w:ind w:firstLine="720"/>
        <w:rPr>
          <w:color w:val="000000"/>
          <w:sz w:val="24"/>
          <w:szCs w:val="24"/>
        </w:rPr>
      </w:pPr>
      <w:r w:rsidRPr="00BE375C">
        <w:rPr>
          <w:color w:val="000000"/>
          <w:sz w:val="24"/>
          <w:szCs w:val="24"/>
        </w:rPr>
        <w:t xml:space="preserve">в) в реестре иностранных агентов на официальном сайте Министерства юстиции Российской Федерации в сети «Интернет» </w:t>
      </w:r>
      <w:r w:rsidRPr="00AE3017">
        <w:rPr>
          <w:sz w:val="24"/>
          <w:szCs w:val="24"/>
        </w:rPr>
        <w:t>(</w:t>
      </w:r>
      <w:hyperlink r:id="rId13" w:history="1">
        <w:r w:rsidRPr="00AE3017">
          <w:rPr>
            <w:rStyle w:val="ac"/>
            <w:color w:val="auto"/>
            <w:sz w:val="24"/>
            <w:szCs w:val="24"/>
          </w:rPr>
          <w:t>www.minjust.gov.ru</w:t>
        </w:r>
      </w:hyperlink>
      <w:r w:rsidRPr="00BE375C">
        <w:rPr>
          <w:rStyle w:val="ac"/>
          <w:sz w:val="24"/>
          <w:szCs w:val="24"/>
        </w:rPr>
        <w:t xml:space="preserve">, </w:t>
      </w:r>
      <w:r w:rsidRPr="00BE375C">
        <w:rPr>
          <w:color w:val="000000"/>
          <w:sz w:val="24"/>
          <w:szCs w:val="24"/>
        </w:rPr>
        <w:t>https://www.uralweb.ru/info/inoagents).</w:t>
      </w:r>
    </w:p>
    <w:p w:rsidR="00D65E00" w:rsidRPr="00BE375C" w:rsidRDefault="00D65E00" w:rsidP="00BE375C">
      <w:pPr>
        <w:ind w:firstLine="720"/>
        <w:rPr>
          <w:color w:val="000000"/>
          <w:sz w:val="24"/>
          <w:szCs w:val="24"/>
        </w:rPr>
      </w:pPr>
      <w:r w:rsidRPr="00BE375C">
        <w:rPr>
          <w:color w:val="000000"/>
          <w:sz w:val="24"/>
          <w:szCs w:val="24"/>
        </w:rPr>
        <w:t>На основании представленных организациями документов, и проведенной проверки администрация Тихвинского района в течение десяти рабочих дней после поступления от организаций документов, принимает решение о предоставлении субсидии либо отказе в предоставлении субсидии в соответствии с п</w:t>
      </w:r>
      <w:r w:rsidR="00AE3017">
        <w:rPr>
          <w:color w:val="000000"/>
          <w:sz w:val="24"/>
          <w:szCs w:val="24"/>
        </w:rPr>
        <w:t>унктом 2.9. настоящего Порядка.</w:t>
      </w:r>
    </w:p>
    <w:p w:rsidR="00D65E00" w:rsidRPr="00BE375C" w:rsidRDefault="00D65E00" w:rsidP="00BE375C">
      <w:pPr>
        <w:pStyle w:val="ConsPlusNonformat"/>
        <w:widowControl/>
        <w:suppressAutoHyphens/>
        <w:ind w:firstLine="720"/>
        <w:jc w:val="both"/>
        <w:rPr>
          <w:rFonts w:ascii="Times New Roman" w:hAnsi="Times New Roman" w:cs="Times New Roman"/>
          <w:sz w:val="24"/>
          <w:szCs w:val="24"/>
        </w:rPr>
      </w:pPr>
      <w:r w:rsidRPr="00BE375C">
        <w:rPr>
          <w:rFonts w:ascii="Times New Roman" w:hAnsi="Times New Roman" w:cs="Times New Roman"/>
          <w:sz w:val="24"/>
          <w:szCs w:val="24"/>
        </w:rPr>
        <w:t>2.5. Субсидии предоставляются в пределах объемов бюджетных ассигнований, предусмотренных в соответствии со сводной бюджетной росписью бюджета Тихвинского района на текущий финансовый год в пределах лимитов бюджетных обязательств на предоставление субсидий, утвержденных в установленном порядке Главному распорядителю.</w:t>
      </w:r>
    </w:p>
    <w:p w:rsidR="00D65E00" w:rsidRPr="00BE375C" w:rsidRDefault="00D65E00" w:rsidP="00BE375C">
      <w:pPr>
        <w:autoSpaceDE w:val="0"/>
        <w:autoSpaceDN w:val="0"/>
        <w:adjustRightInd w:val="0"/>
        <w:ind w:firstLine="720"/>
        <w:rPr>
          <w:sz w:val="24"/>
          <w:szCs w:val="24"/>
        </w:rPr>
      </w:pPr>
      <w:r w:rsidRPr="00BE375C">
        <w:rPr>
          <w:sz w:val="24"/>
          <w:szCs w:val="24"/>
        </w:rPr>
        <w:t xml:space="preserve">2.6. Предоставление субсидий осуществляется в соответствии с Соглашением о предоставлении субсидии (далее – Соглашение) в объеме средств, указанном в </w:t>
      </w:r>
      <w:r w:rsidRPr="00BE375C">
        <w:rPr>
          <w:color w:val="000000"/>
          <w:sz w:val="24"/>
          <w:szCs w:val="24"/>
        </w:rPr>
        <w:t xml:space="preserve">решении совета депутатов Тихвинского района о бюджете Тихвинского района на </w:t>
      </w:r>
      <w:r w:rsidRPr="00BE375C">
        <w:rPr>
          <w:sz w:val="24"/>
          <w:szCs w:val="24"/>
        </w:rPr>
        <w:t xml:space="preserve">соответствующий финансовый </w:t>
      </w:r>
      <w:r w:rsidR="00AE3017">
        <w:rPr>
          <w:sz w:val="24"/>
          <w:szCs w:val="24"/>
        </w:rPr>
        <w:t>год.</w:t>
      </w:r>
    </w:p>
    <w:p w:rsidR="00D65E00" w:rsidRPr="00BE375C" w:rsidRDefault="00D65E00" w:rsidP="00BE375C">
      <w:pPr>
        <w:pStyle w:val="ConsPlusNormal"/>
        <w:ind w:firstLine="720"/>
        <w:jc w:val="both"/>
        <w:rPr>
          <w:szCs w:val="24"/>
        </w:rPr>
      </w:pPr>
      <w:bookmarkStart w:id="5" w:name="P95"/>
      <w:bookmarkEnd w:id="5"/>
      <w:r w:rsidRPr="00BE375C">
        <w:rPr>
          <w:szCs w:val="24"/>
        </w:rPr>
        <w:t>2.7</w:t>
      </w:r>
      <w:r w:rsidR="00AE3017">
        <w:rPr>
          <w:szCs w:val="24"/>
        </w:rPr>
        <w:t>. </w:t>
      </w:r>
      <w:r w:rsidRPr="00BE375C">
        <w:rPr>
          <w:szCs w:val="24"/>
        </w:rPr>
        <w:t xml:space="preserve">Соглашение из бюджета субъекта Российской Федерации, местного бюджета заключается в государственной интегрированной информационной системе </w:t>
      </w:r>
      <w:r w:rsidRPr="00BE375C">
        <w:rPr>
          <w:szCs w:val="24"/>
        </w:rPr>
        <w:lastRenderedPageBreak/>
        <w:t xml:space="preserve">управления общественными финансами "Электронный бюджет" (далее - система "Электронный бюджет") (при наличии технической возможности) в соответствии с типовыми </w:t>
      </w:r>
      <w:hyperlink r:id="rId14">
        <w:r w:rsidRPr="00AE3017">
          <w:rPr>
            <w:szCs w:val="24"/>
          </w:rPr>
          <w:t>формами</w:t>
        </w:r>
      </w:hyperlink>
      <w:r w:rsidRPr="00BE375C">
        <w:rPr>
          <w:szCs w:val="24"/>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D65E00" w:rsidRPr="00BE375C" w:rsidRDefault="00D65E00" w:rsidP="00BE375C">
      <w:pPr>
        <w:pStyle w:val="ConsPlusNormal"/>
        <w:widowControl/>
        <w:suppressAutoHyphens/>
        <w:ind w:firstLine="720"/>
        <w:jc w:val="both"/>
        <w:rPr>
          <w:szCs w:val="24"/>
        </w:rPr>
      </w:pPr>
      <w:r w:rsidRPr="00BE375C">
        <w:rPr>
          <w:szCs w:val="24"/>
        </w:rPr>
        <w:t>При отсутствии технической возможности Соглашение заключается в соответствии с типовой формой (Приложение 1) и утверждается комитетом финансов администрации Тихвинского района.</w:t>
      </w:r>
    </w:p>
    <w:p w:rsidR="00D65E00" w:rsidRPr="00BE375C" w:rsidRDefault="00D65E00" w:rsidP="00BE375C">
      <w:pPr>
        <w:pStyle w:val="ConsPlusNormal"/>
        <w:widowControl/>
        <w:suppressAutoHyphens/>
        <w:ind w:firstLine="720"/>
        <w:jc w:val="both"/>
        <w:rPr>
          <w:szCs w:val="24"/>
        </w:rPr>
      </w:pPr>
      <w:r w:rsidRPr="00BE375C">
        <w:rPr>
          <w:szCs w:val="24"/>
        </w:rPr>
        <w:t>2.8. Заключение Соглашения осуществляется при условии:</w:t>
      </w:r>
    </w:p>
    <w:p w:rsidR="00D65E00" w:rsidRPr="00BE375C" w:rsidRDefault="00D65E00" w:rsidP="00BE375C">
      <w:pPr>
        <w:pStyle w:val="ConsPlusNormal"/>
        <w:widowControl/>
        <w:suppressAutoHyphens/>
        <w:ind w:firstLine="720"/>
        <w:jc w:val="both"/>
        <w:rPr>
          <w:szCs w:val="24"/>
        </w:rPr>
      </w:pPr>
      <w:r w:rsidRPr="00BE375C">
        <w:rPr>
          <w:szCs w:val="24"/>
        </w:rPr>
        <w:t>2.8.1. представления организациями - получателями субсидий в течение 5-ти рабочих дней после принятия решения о предоставлении субсидии Главному распорядителю документов, необходимых для заключения Соглашения:</w:t>
      </w:r>
    </w:p>
    <w:p w:rsidR="00D65E00" w:rsidRPr="00BE375C" w:rsidRDefault="00D65E00" w:rsidP="00BE375C">
      <w:pPr>
        <w:pStyle w:val="formattexttopleveltext"/>
        <w:suppressAutoHyphens/>
        <w:spacing w:before="0" w:beforeAutospacing="0" w:after="0" w:afterAutospacing="0"/>
        <w:ind w:firstLine="720"/>
        <w:jc w:val="both"/>
      </w:pPr>
      <w:r w:rsidRPr="00BE375C">
        <w:t>- реквизитов организации;</w:t>
      </w:r>
    </w:p>
    <w:p w:rsidR="00D65E00" w:rsidRPr="00BE375C" w:rsidRDefault="00D65E00" w:rsidP="00BE375C">
      <w:pPr>
        <w:pStyle w:val="formattexttopleveltext"/>
        <w:suppressAutoHyphens/>
        <w:spacing w:before="0" w:beforeAutospacing="0" w:after="0" w:afterAutospacing="0"/>
        <w:ind w:firstLine="720"/>
        <w:jc w:val="both"/>
      </w:pPr>
      <w:r w:rsidRPr="00BE375C">
        <w:t>- сметы расходов на текущий финансовый год с разбивкой по кварталам и в разрезе мероприятий;</w:t>
      </w:r>
    </w:p>
    <w:p w:rsidR="00D65E00" w:rsidRPr="00BE375C" w:rsidRDefault="00624929" w:rsidP="00BE375C">
      <w:pPr>
        <w:pStyle w:val="formattexttopleveltext"/>
        <w:suppressAutoHyphens/>
        <w:spacing w:before="0" w:beforeAutospacing="0" w:after="0" w:afterAutospacing="0"/>
        <w:ind w:firstLine="720"/>
        <w:jc w:val="both"/>
      </w:pPr>
      <w:r>
        <w:t>2.8.2. </w:t>
      </w:r>
      <w:r w:rsidR="00D65E00" w:rsidRPr="00BE375C">
        <w:t>соблюдения организациями - получателями субсидий условий предоставления субсидий, в пункте 2.1;</w:t>
      </w:r>
    </w:p>
    <w:p w:rsidR="00D65E00" w:rsidRPr="00BE375C" w:rsidRDefault="00D65E00" w:rsidP="00BE375C">
      <w:pPr>
        <w:pStyle w:val="formattexttopleveltext"/>
        <w:suppressAutoHyphens/>
        <w:spacing w:before="0" w:beforeAutospacing="0" w:after="0" w:afterAutospacing="0"/>
        <w:ind w:firstLine="720"/>
        <w:jc w:val="both"/>
      </w:pPr>
      <w:r w:rsidRPr="00BE375C">
        <w:t>2.9. основаниями для отказа получателю субсидии в предоставлении субсидии являются:</w:t>
      </w:r>
    </w:p>
    <w:p w:rsidR="00D65E00" w:rsidRPr="00BE375C" w:rsidRDefault="00624929" w:rsidP="00BE375C">
      <w:pPr>
        <w:pStyle w:val="ConsPlusNormal"/>
        <w:ind w:firstLine="720"/>
        <w:jc w:val="both"/>
        <w:rPr>
          <w:szCs w:val="24"/>
        </w:rPr>
      </w:pPr>
      <w:bookmarkStart w:id="6" w:name="_Hlk185943595"/>
      <w:r>
        <w:rPr>
          <w:szCs w:val="24"/>
        </w:rPr>
        <w:t>- </w:t>
      </w:r>
      <w:r w:rsidR="00D65E00" w:rsidRPr="00BE375C">
        <w:rPr>
          <w:szCs w:val="24"/>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D65E00" w:rsidRPr="00BE375C" w:rsidRDefault="00D65E00" w:rsidP="00BE375C">
      <w:pPr>
        <w:pStyle w:val="ConsPlusNormal"/>
        <w:ind w:firstLine="720"/>
        <w:jc w:val="both"/>
        <w:rPr>
          <w:szCs w:val="24"/>
        </w:rPr>
      </w:pPr>
      <w:bookmarkStart w:id="7" w:name="_Hlk185943614"/>
      <w:bookmarkEnd w:id="6"/>
      <w:r w:rsidRPr="00BE375C">
        <w:rPr>
          <w:szCs w:val="24"/>
        </w:rPr>
        <w:t>- установление факта недостоверности представленной получателем субсидии информации.</w:t>
      </w:r>
    </w:p>
    <w:p w:rsidR="00D65E00" w:rsidRPr="00BE375C" w:rsidRDefault="00D65E00" w:rsidP="00BE375C">
      <w:pPr>
        <w:pStyle w:val="ConsPlusNormal"/>
        <w:ind w:firstLine="720"/>
        <w:jc w:val="both"/>
        <w:rPr>
          <w:szCs w:val="24"/>
        </w:rPr>
      </w:pPr>
      <w:bookmarkStart w:id="8" w:name="P1073"/>
      <w:bookmarkEnd w:id="7"/>
      <w:bookmarkEnd w:id="8"/>
      <w:r w:rsidRPr="00BE375C">
        <w:rPr>
          <w:szCs w:val="24"/>
        </w:rPr>
        <w:t>2.10. При наличии достаточных и достоверных данных, содержащихся в документах, представленных Главному распорядителю организацией, осуществляется подписание Соглашения с организацией.</w:t>
      </w:r>
    </w:p>
    <w:p w:rsidR="00D65E00" w:rsidRPr="00BE375C" w:rsidRDefault="00D65E00" w:rsidP="00BE375C">
      <w:pPr>
        <w:pStyle w:val="formattexttopleveltext"/>
        <w:suppressAutoHyphens/>
        <w:spacing w:before="0" w:beforeAutospacing="0" w:after="0" w:afterAutospacing="0"/>
        <w:ind w:firstLine="720"/>
        <w:jc w:val="both"/>
      </w:pPr>
      <w:r w:rsidRPr="00BE375C">
        <w:t>Соглашение должно быть заключено не позднее 30 рабочих дней после принятия решения о предоставлении субсидии.</w:t>
      </w:r>
    </w:p>
    <w:p w:rsidR="00D65E00" w:rsidRPr="00BE375C" w:rsidRDefault="00D65E00" w:rsidP="00BE375C">
      <w:pPr>
        <w:pStyle w:val="ConsPlusNormal"/>
        <w:ind w:firstLine="720"/>
        <w:jc w:val="both"/>
        <w:rPr>
          <w:szCs w:val="24"/>
        </w:rPr>
      </w:pPr>
      <w:r w:rsidRPr="00BE375C">
        <w:rPr>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65E00" w:rsidRPr="00BE375C" w:rsidRDefault="00D65E00" w:rsidP="00BE375C">
      <w:pPr>
        <w:pStyle w:val="ConsPlusNormal"/>
        <w:ind w:firstLine="720"/>
        <w:jc w:val="both"/>
        <w:rPr>
          <w:szCs w:val="24"/>
        </w:rPr>
      </w:pPr>
      <w:r w:rsidRPr="00BE375C">
        <w:rPr>
          <w:szCs w:val="24"/>
        </w:rPr>
        <w:t xml:space="preserve">При реорганизации получателя субсидии, являющегося юридическим лицом, в форме разделения, выделения (за исключением случая, указанного в </w:t>
      </w:r>
      <w:hyperlink w:anchor="P131">
        <w:r w:rsidRPr="00624929">
          <w:rPr>
            <w:szCs w:val="24"/>
          </w:rPr>
          <w:t>абзаце пятом</w:t>
        </w:r>
      </w:hyperlink>
      <w:r w:rsidRPr="00BE375C">
        <w:rPr>
          <w:szCs w:val="24"/>
        </w:rPr>
        <w:t xml:space="preserve">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r w:rsidRPr="00624929">
          <w:rPr>
            <w:szCs w:val="24"/>
          </w:rPr>
          <w:t>абзацем вторым пункта 5 статьи 23</w:t>
        </w:r>
      </w:hyperlink>
      <w:r w:rsidRPr="00BE375C">
        <w:rPr>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w:t>
      </w:r>
      <w:r w:rsidRPr="00BE375C">
        <w:rPr>
          <w:szCs w:val="24"/>
        </w:rPr>
        <w:lastRenderedPageBreak/>
        <w:t>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65E00" w:rsidRPr="00BE375C" w:rsidRDefault="00D65E00" w:rsidP="00BE375C">
      <w:pPr>
        <w:pStyle w:val="ConsPlusNormal"/>
        <w:ind w:firstLine="720"/>
        <w:jc w:val="both"/>
        <w:rPr>
          <w:szCs w:val="24"/>
        </w:rPr>
      </w:pPr>
      <w:r w:rsidRPr="00BE375C">
        <w:rPr>
          <w:szCs w:val="24"/>
        </w:rPr>
        <w:t>В случае непредставления организацией документов для заключения Соглашения Главному распорядителю либо не подписания Соглашения организация признается Главным распорядителем уклонившейся от заключения Соглашения.</w:t>
      </w:r>
    </w:p>
    <w:p w:rsidR="00D65E00" w:rsidRPr="00BE375C" w:rsidRDefault="00D65E00" w:rsidP="00BE375C">
      <w:pPr>
        <w:pStyle w:val="formattexttopleveltext"/>
        <w:suppressAutoHyphens/>
        <w:spacing w:before="0" w:beforeAutospacing="0" w:after="0" w:afterAutospacing="0"/>
        <w:ind w:firstLine="720"/>
        <w:jc w:val="both"/>
      </w:pPr>
      <w:r w:rsidRPr="00BE375C">
        <w:t>2.11</w:t>
      </w:r>
      <w:r w:rsidR="00624929">
        <w:t>. </w:t>
      </w:r>
      <w:r w:rsidRPr="00BE375C">
        <w:t xml:space="preserve">Отчетность об осуществлении расходов, источником финансового обеспечения которых являются субсидии, представляются </w:t>
      </w:r>
      <w:r w:rsidRPr="00BE375C">
        <w:rPr>
          <w:bCs/>
        </w:rPr>
        <w:t xml:space="preserve">Главному распорядителю организациями - </w:t>
      </w:r>
      <w:r w:rsidRPr="00BE375C">
        <w:t>получателями субсидий по формам и в сроки, определенные Соглашением.</w:t>
      </w:r>
    </w:p>
    <w:p w:rsidR="00D65E00" w:rsidRPr="00BE375C" w:rsidRDefault="00D65E00" w:rsidP="00BE375C">
      <w:pPr>
        <w:autoSpaceDE w:val="0"/>
        <w:autoSpaceDN w:val="0"/>
        <w:adjustRightInd w:val="0"/>
        <w:ind w:firstLine="720"/>
        <w:rPr>
          <w:sz w:val="24"/>
          <w:szCs w:val="24"/>
        </w:rPr>
      </w:pPr>
      <w:r w:rsidRPr="00BE375C">
        <w:rPr>
          <w:sz w:val="24"/>
          <w:szCs w:val="24"/>
        </w:rPr>
        <w:t>2.12. Субсидия за счет средств бюджета Тихвинского района предоставляется получателю субсидии в размере, определенном, согласно смете расходов организации - получателя субсидии, представленной в составе документов, в пределах бюджетных ассигнований, утвержденных в сводной бюджетной росписи бюджета Тихвинского района на текущий финансовый год.</w:t>
      </w:r>
    </w:p>
    <w:p w:rsidR="00D65E00" w:rsidRPr="00BE375C" w:rsidRDefault="00D65E00" w:rsidP="00BE375C">
      <w:pPr>
        <w:ind w:firstLine="720"/>
        <w:rPr>
          <w:sz w:val="24"/>
          <w:szCs w:val="24"/>
        </w:rPr>
      </w:pPr>
      <w:r w:rsidRPr="00BE375C">
        <w:rPr>
          <w:sz w:val="24"/>
          <w:szCs w:val="24"/>
        </w:rPr>
        <w:t>2.13. Субсидия за счет средств иных межбюджетных трансфертов областного бюджета Ленинградской области предоставляется получателям субсидии согласно смете расходов, в размере, не превышающем объем иных межбюджетных трансфертов областного бюджета на текущий финансовый год.</w:t>
      </w:r>
    </w:p>
    <w:p w:rsidR="00D65E00" w:rsidRPr="00BE375C" w:rsidRDefault="00D65E00" w:rsidP="00BE375C">
      <w:pPr>
        <w:pStyle w:val="ConsNonformat"/>
        <w:widowControl/>
        <w:suppressAutoHyphens/>
        <w:ind w:firstLine="720"/>
        <w:jc w:val="both"/>
        <w:rPr>
          <w:rFonts w:ascii="Times New Roman" w:hAnsi="Times New Roman" w:cs="Times New Roman"/>
          <w:sz w:val="24"/>
          <w:szCs w:val="24"/>
        </w:rPr>
      </w:pPr>
      <w:r w:rsidRPr="00BE375C">
        <w:rPr>
          <w:rFonts w:ascii="Times New Roman" w:hAnsi="Times New Roman" w:cs="Times New Roman"/>
          <w:sz w:val="24"/>
          <w:szCs w:val="24"/>
        </w:rPr>
        <w:t>2.14. Получение средств областного бюджета в бюджет Тихвинского района в целях предоставления субсидий организациям осуществляется в рамках заключенного Соглашения о предоставлении иного межбюджетного трансферта из областного бюджета Ленинградской области бюджету муниципального образования.</w:t>
      </w:r>
    </w:p>
    <w:p w:rsidR="00D65E00" w:rsidRPr="00BE375C" w:rsidRDefault="00D65E00" w:rsidP="00BE375C">
      <w:pPr>
        <w:pStyle w:val="ConsPlusNormal"/>
        <w:widowControl/>
        <w:suppressAutoHyphens/>
        <w:ind w:firstLine="720"/>
        <w:jc w:val="both"/>
        <w:rPr>
          <w:szCs w:val="24"/>
        </w:rPr>
      </w:pPr>
      <w:r w:rsidRPr="00BE375C">
        <w:rPr>
          <w:szCs w:val="24"/>
        </w:rPr>
        <w:t>2.15. Для перечисления субсидий организации, не позднее 1-го числа первого месяца квартала, представляют Главному распорядителю заявку на предоставление субсидии с приложением сметы расходов на соответствующий квартал с разбивкой по мероприятиям.</w:t>
      </w:r>
    </w:p>
    <w:p w:rsidR="00D65E00" w:rsidRPr="00BE375C" w:rsidRDefault="00D65E00" w:rsidP="00BE375C">
      <w:pPr>
        <w:pStyle w:val="formattexttopleveltext"/>
        <w:suppressAutoHyphens/>
        <w:spacing w:before="0" w:beforeAutospacing="0" w:after="0" w:afterAutospacing="0"/>
        <w:ind w:firstLine="720"/>
        <w:jc w:val="both"/>
      </w:pPr>
      <w:r w:rsidRPr="00BE375C">
        <w:t>2.16. В течение 10-ти рабочих дней со дня представления организациями заявок на предоставление субсидии и наличия зачисленных иных межбюджетных трансфертов из областного бюджета Ленинградской области комитетом финансов администрации Тихвинского района производится перечисление субсидии на расчетные счета организаций, открытые в кредитных организациях, на основании копий Соглашений с организациями и заявок на расход, представленных Главным распорядителем, в пределах средств, поступивших на эти цели из областного бюджета Ленинградской области и сред</w:t>
      </w:r>
      <w:r w:rsidR="00624929">
        <w:t>ств бюджета Тихвинского района.</w:t>
      </w:r>
    </w:p>
    <w:p w:rsidR="00D65E00" w:rsidRPr="00BE375C" w:rsidRDefault="00D65E00" w:rsidP="00BE375C">
      <w:pPr>
        <w:pStyle w:val="formattexttopleveltext"/>
        <w:suppressAutoHyphens/>
        <w:spacing w:before="0" w:beforeAutospacing="0" w:after="0" w:afterAutospacing="0"/>
        <w:ind w:firstLine="720"/>
        <w:jc w:val="both"/>
      </w:pPr>
      <w:r w:rsidRPr="00BE375C">
        <w:t>Расчетные счета организаций, на которые в соответствии с бюджетным законодательством Российской Федерации подлежит перечислению субсидия, указываются в Соглашении.</w:t>
      </w:r>
    </w:p>
    <w:p w:rsidR="00D65E00" w:rsidRPr="00BE375C" w:rsidRDefault="00D65E00" w:rsidP="00BE375C">
      <w:pPr>
        <w:pStyle w:val="ConsPlusNormal"/>
        <w:ind w:firstLine="720"/>
        <w:jc w:val="both"/>
        <w:rPr>
          <w:szCs w:val="24"/>
        </w:rPr>
      </w:pPr>
      <w:r w:rsidRPr="00BE375C">
        <w:rPr>
          <w:szCs w:val="24"/>
        </w:rPr>
        <w:t>2.17. Субсидии предоставляются на финансовое обеспечение затрат в связи с осуществлением уставной деятельности организаций, которые могут включать:</w:t>
      </w:r>
    </w:p>
    <w:p w:rsidR="00D65E00" w:rsidRPr="00BE375C" w:rsidRDefault="00D65E00" w:rsidP="00BE375C">
      <w:pPr>
        <w:pStyle w:val="ConsPlusNormal"/>
        <w:ind w:firstLine="720"/>
        <w:jc w:val="both"/>
        <w:rPr>
          <w:szCs w:val="24"/>
        </w:rPr>
      </w:pPr>
      <w:r w:rsidRPr="00BE375C">
        <w:rPr>
          <w:szCs w:val="24"/>
        </w:rPr>
        <w:t>- оплату труда работников организации (в том числе лиц, привлекаемых по гражданско-правовым договорам), включая налоги и страховые взносы штатных сотрудников</w:t>
      </w:r>
      <w:r w:rsidR="00624929">
        <w:rPr>
          <w:szCs w:val="24"/>
        </w:rPr>
        <w:t>;</w:t>
      </w:r>
    </w:p>
    <w:p w:rsidR="00D65E00" w:rsidRPr="00BE375C" w:rsidRDefault="00D65E00" w:rsidP="00BE375C">
      <w:pPr>
        <w:pStyle w:val="ConsPlusNormal"/>
        <w:ind w:firstLine="720"/>
        <w:jc w:val="both"/>
        <w:rPr>
          <w:szCs w:val="24"/>
        </w:rPr>
      </w:pPr>
      <w:r w:rsidRPr="00BE375C">
        <w:rPr>
          <w:szCs w:val="24"/>
        </w:rPr>
        <w:t>- административные расходы (аренда помещений; оплата коммунальных услуг; приобретение канцелярских товаров и расходных материалов; расходы на банковское обслуживание; оплата услуг связи (телефон, доступ в информационно-телекоммуникационную сеть «Интернет»); приобретение компьютерного оборудования, оргтехники, офисной мебели, приобретение лицензионного программного обеспечения (включая расходы по настройке, внедрению, расходы на содержание программного обеспечения);</w:t>
      </w:r>
    </w:p>
    <w:p w:rsidR="00D65E00" w:rsidRPr="00BE375C" w:rsidRDefault="00624929" w:rsidP="00BE375C">
      <w:pPr>
        <w:pStyle w:val="ConsPlusNormal"/>
        <w:ind w:firstLine="720"/>
        <w:jc w:val="both"/>
        <w:rPr>
          <w:szCs w:val="24"/>
        </w:rPr>
      </w:pPr>
      <w:r>
        <w:rPr>
          <w:szCs w:val="24"/>
        </w:rPr>
        <w:t>- </w:t>
      </w:r>
      <w:r w:rsidR="00D65E00" w:rsidRPr="00BE375C">
        <w:rPr>
          <w:szCs w:val="24"/>
        </w:rPr>
        <w:t xml:space="preserve">организационные расходы (организация публичных и дистанционных мероприятий, проводимых согласно смете расходов; питание, проживание участников </w:t>
      </w:r>
      <w:r w:rsidR="00D65E00" w:rsidRPr="00BE375C">
        <w:rPr>
          <w:szCs w:val="24"/>
        </w:rPr>
        <w:lastRenderedPageBreak/>
        <w:t>мероприятий; издательско-полиграфические услуги; подарочная и сувенирная продукция; командировочные расходы; расходы по освещению мероприятий в средствах массовой информации).</w:t>
      </w:r>
    </w:p>
    <w:p w:rsidR="00D65E00" w:rsidRPr="00BE375C" w:rsidRDefault="00D65E00" w:rsidP="00BE375C">
      <w:pPr>
        <w:pStyle w:val="ConsPlusNormal"/>
        <w:ind w:firstLine="720"/>
        <w:jc w:val="both"/>
        <w:rPr>
          <w:szCs w:val="24"/>
        </w:rPr>
      </w:pPr>
      <w:r w:rsidRPr="00BE375C">
        <w:rPr>
          <w:szCs w:val="24"/>
        </w:rPr>
        <w:t>2.18. Запрещается приобретение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w:t>
      </w:r>
      <w:r w:rsidR="00624929">
        <w:rPr>
          <w:szCs w:val="24"/>
        </w:rPr>
        <w:t>ий, определенных правовым актом.</w:t>
      </w:r>
    </w:p>
    <w:p w:rsidR="00D65E00" w:rsidRPr="00BE375C" w:rsidRDefault="00D65E00" w:rsidP="00BE375C">
      <w:pPr>
        <w:pStyle w:val="ConsNonformat"/>
        <w:widowControl/>
        <w:suppressAutoHyphens/>
        <w:ind w:firstLine="720"/>
        <w:jc w:val="both"/>
        <w:rPr>
          <w:rFonts w:ascii="Times New Roman" w:hAnsi="Times New Roman" w:cs="Times New Roman"/>
          <w:sz w:val="24"/>
          <w:szCs w:val="24"/>
        </w:rPr>
      </w:pPr>
      <w:r w:rsidRPr="00BE375C">
        <w:rPr>
          <w:rFonts w:ascii="Times New Roman" w:hAnsi="Times New Roman" w:cs="Times New Roman"/>
          <w:sz w:val="24"/>
          <w:szCs w:val="24"/>
        </w:rPr>
        <w:t>2.19</w:t>
      </w:r>
      <w:r w:rsidR="00624929">
        <w:rPr>
          <w:rFonts w:ascii="Times New Roman" w:hAnsi="Times New Roman" w:cs="Times New Roman"/>
          <w:sz w:val="24"/>
          <w:szCs w:val="24"/>
        </w:rPr>
        <w:t>. </w:t>
      </w:r>
      <w:r w:rsidRPr="00BE375C">
        <w:rPr>
          <w:rFonts w:ascii="Times New Roman" w:hAnsi="Times New Roman" w:cs="Times New Roman"/>
          <w:sz w:val="24"/>
          <w:szCs w:val="24"/>
        </w:rPr>
        <w:t>Результатом предоставления субсидии является функционирование организаций. Показатели значения результатов из средств областного бюджета устанавливаются в Соглашении о предоставлении иного межбюджетного трансферта из областного бюджета Ленинградской области бюджету муниципального образования, заключенном с организациями - получателем субсидии.</w:t>
      </w:r>
    </w:p>
    <w:p w:rsidR="00D65E00" w:rsidRPr="00BE375C" w:rsidRDefault="00D65E00" w:rsidP="00BE375C">
      <w:pPr>
        <w:pStyle w:val="formattexttopleveltext"/>
        <w:suppressAutoHyphens/>
        <w:spacing w:before="0" w:beforeAutospacing="0" w:after="0" w:afterAutospacing="0"/>
        <w:ind w:firstLine="720"/>
        <w:jc w:val="both"/>
        <w:rPr>
          <w:bCs/>
        </w:rPr>
      </w:pPr>
    </w:p>
    <w:p w:rsidR="00D65E00" w:rsidRPr="00BE375C" w:rsidRDefault="00D65E00" w:rsidP="00534C46">
      <w:pPr>
        <w:pStyle w:val="ConsPlusTitle"/>
        <w:widowControl/>
        <w:suppressAutoHyphens/>
        <w:ind w:firstLine="720"/>
        <w:jc w:val="center"/>
        <w:rPr>
          <w:rFonts w:ascii="Times New Roman" w:hAnsi="Times New Roman" w:cs="Times New Roman"/>
          <w:sz w:val="24"/>
          <w:szCs w:val="24"/>
        </w:rPr>
      </w:pPr>
      <w:r w:rsidRPr="00BE375C">
        <w:rPr>
          <w:rFonts w:ascii="Times New Roman" w:hAnsi="Times New Roman" w:cs="Times New Roman"/>
          <w:sz w:val="24"/>
          <w:szCs w:val="24"/>
        </w:rPr>
        <w:t>3. Требования к отчетности и об осуществлении контроля за соблюдением</w:t>
      </w:r>
      <w:r w:rsidR="00534C46">
        <w:rPr>
          <w:rFonts w:ascii="Times New Roman" w:hAnsi="Times New Roman" w:cs="Times New Roman"/>
          <w:sz w:val="24"/>
          <w:szCs w:val="24"/>
        </w:rPr>
        <w:t xml:space="preserve"> </w:t>
      </w:r>
      <w:r w:rsidRPr="00BE375C">
        <w:rPr>
          <w:rFonts w:ascii="Times New Roman" w:hAnsi="Times New Roman" w:cs="Times New Roman"/>
          <w:sz w:val="24"/>
          <w:szCs w:val="24"/>
        </w:rPr>
        <w:t>условий и порядка предоставления субсидий</w:t>
      </w:r>
    </w:p>
    <w:p w:rsidR="00D65E00" w:rsidRPr="00BE375C" w:rsidRDefault="00D65E00" w:rsidP="00534C46">
      <w:pPr>
        <w:pStyle w:val="ConsPlusNormal"/>
        <w:widowControl/>
        <w:suppressAutoHyphens/>
        <w:ind w:firstLine="720"/>
        <w:jc w:val="center"/>
        <w:rPr>
          <w:szCs w:val="24"/>
        </w:rPr>
      </w:pPr>
    </w:p>
    <w:p w:rsidR="00D65E00" w:rsidRPr="00BE375C" w:rsidRDefault="00D65E00" w:rsidP="00BE375C">
      <w:pPr>
        <w:suppressAutoHyphens/>
        <w:ind w:firstLine="720"/>
        <w:rPr>
          <w:sz w:val="24"/>
          <w:szCs w:val="24"/>
        </w:rPr>
      </w:pPr>
      <w:r w:rsidRPr="00BE375C">
        <w:rPr>
          <w:sz w:val="24"/>
          <w:szCs w:val="24"/>
        </w:rPr>
        <w:t xml:space="preserve">3.1. Организации - получатели субсидий </w:t>
      </w:r>
      <w:r w:rsidRPr="00BE375C">
        <w:rPr>
          <w:bCs/>
          <w:sz w:val="24"/>
          <w:szCs w:val="24"/>
        </w:rPr>
        <w:t xml:space="preserve">ежеквартально, не позднее 5-го числа месяца, </w:t>
      </w:r>
      <w:r w:rsidRPr="00BE375C">
        <w:rPr>
          <w:sz w:val="24"/>
          <w:szCs w:val="24"/>
        </w:rPr>
        <w:t xml:space="preserve">следующего за отчетным кварталом, предоставляют </w:t>
      </w:r>
      <w:r w:rsidRPr="00BE375C">
        <w:rPr>
          <w:bCs/>
          <w:sz w:val="24"/>
          <w:szCs w:val="24"/>
        </w:rPr>
        <w:t xml:space="preserve">Главному распорядителю отчет о расходах, источником финансового обеспечения которых является субсидия </w:t>
      </w:r>
      <w:r w:rsidRPr="00BE375C">
        <w:rPr>
          <w:sz w:val="24"/>
          <w:szCs w:val="24"/>
        </w:rPr>
        <w:t>по форме приложения к Соглашению.</w:t>
      </w:r>
    </w:p>
    <w:p w:rsidR="00D65E00" w:rsidRPr="00BE375C" w:rsidRDefault="00D65E00" w:rsidP="00BE375C">
      <w:pPr>
        <w:pStyle w:val="ConsPlusNormal"/>
        <w:widowControl/>
        <w:suppressAutoHyphens/>
        <w:ind w:firstLine="720"/>
        <w:jc w:val="both"/>
        <w:rPr>
          <w:szCs w:val="24"/>
        </w:rPr>
      </w:pPr>
      <w:r w:rsidRPr="00BE375C">
        <w:rPr>
          <w:szCs w:val="24"/>
        </w:rPr>
        <w:t>3.2. Контроль за соблюдением условий и порядка предоставления субсидий, мониторинг достижения значений результатов предоставления субсидий, в том числе в части достижения результатов предоставления субсидии осуществляет Главный распорядитель. Проведение мониторинга достижения результатов предоставления субсидий осуществляется в соответствии с приказом Министерства финансов Российской Федерации от 29.09.201 г.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-производителям товаров, работ, услуг».</w:t>
      </w:r>
    </w:p>
    <w:p w:rsidR="00D65E00" w:rsidRPr="00BE375C" w:rsidRDefault="00D65E00" w:rsidP="00BE375C">
      <w:pPr>
        <w:pStyle w:val="ConsPlusNormal"/>
        <w:widowControl/>
        <w:suppressAutoHyphens/>
        <w:ind w:firstLine="720"/>
        <w:jc w:val="both"/>
        <w:rPr>
          <w:szCs w:val="24"/>
        </w:rPr>
      </w:pPr>
      <w:r w:rsidRPr="00BE375C">
        <w:rPr>
          <w:szCs w:val="24"/>
        </w:rPr>
        <w:t>По результатам осуществлении контроля Главный распорядитель составляет акт про</w:t>
      </w:r>
      <w:r w:rsidR="00624929">
        <w:rPr>
          <w:szCs w:val="24"/>
        </w:rPr>
        <w:t>ведения проверки (далее - акт).</w:t>
      </w:r>
    </w:p>
    <w:p w:rsidR="00D65E00" w:rsidRPr="00BE375C" w:rsidRDefault="00D65E00" w:rsidP="00BE375C">
      <w:pPr>
        <w:pStyle w:val="ConsPlusNormal"/>
        <w:widowControl/>
        <w:suppressAutoHyphens/>
        <w:ind w:firstLine="720"/>
        <w:jc w:val="both"/>
        <w:rPr>
          <w:szCs w:val="24"/>
        </w:rPr>
      </w:pPr>
      <w:r w:rsidRPr="00BE375C">
        <w:rPr>
          <w:szCs w:val="24"/>
        </w:rPr>
        <w:t>3</w:t>
      </w:r>
      <w:r w:rsidR="00624929">
        <w:rPr>
          <w:szCs w:val="24"/>
        </w:rPr>
        <w:t>.3. </w:t>
      </w:r>
      <w:r w:rsidRPr="00BE375C">
        <w:rPr>
          <w:szCs w:val="24"/>
        </w:rPr>
        <w:t xml:space="preserve">Органом муниципального финансового контроля администрации Тихвинского района в соответствии со </w:t>
      </w:r>
      <w:hyperlink r:id="rId16">
        <w:r w:rsidRPr="00624929">
          <w:rPr>
            <w:szCs w:val="24"/>
          </w:rPr>
          <w:t>статьями 268.1</w:t>
        </w:r>
      </w:hyperlink>
      <w:r w:rsidRPr="00624929">
        <w:rPr>
          <w:szCs w:val="24"/>
        </w:rPr>
        <w:t xml:space="preserve"> и </w:t>
      </w:r>
      <w:hyperlink r:id="rId17">
        <w:r w:rsidRPr="00624929">
          <w:rPr>
            <w:szCs w:val="24"/>
          </w:rPr>
          <w:t>269.2</w:t>
        </w:r>
      </w:hyperlink>
      <w:r w:rsidRPr="00624929">
        <w:rPr>
          <w:szCs w:val="24"/>
        </w:rPr>
        <w:t xml:space="preserve"> </w:t>
      </w:r>
      <w:r w:rsidRPr="00BE375C">
        <w:rPr>
          <w:szCs w:val="24"/>
        </w:rPr>
        <w:t>Бюджетного кодекса Российской Федерации в рамках осуществления им полномочий по внутреннему муниципальному финансовому контролю осуществляется проверка соблюдения условий и порядка предоставления субсидий получателями субсидий.</w:t>
      </w:r>
    </w:p>
    <w:p w:rsidR="00D65E00" w:rsidRPr="00BE375C" w:rsidRDefault="00D65E00" w:rsidP="00BE375C">
      <w:pPr>
        <w:pStyle w:val="ConsPlusNormal"/>
        <w:widowControl/>
        <w:suppressAutoHyphens/>
        <w:ind w:firstLine="720"/>
        <w:jc w:val="both"/>
        <w:rPr>
          <w:szCs w:val="24"/>
        </w:rPr>
      </w:pPr>
      <w:r w:rsidRPr="00BE375C">
        <w:rPr>
          <w:szCs w:val="24"/>
        </w:rPr>
        <w:t>3</w:t>
      </w:r>
      <w:r w:rsidR="00624929">
        <w:rPr>
          <w:szCs w:val="24"/>
        </w:rPr>
        <w:t>.4. </w:t>
      </w:r>
      <w:r w:rsidRPr="00BE375C">
        <w:rPr>
          <w:szCs w:val="24"/>
        </w:rPr>
        <w:t>В случае нарушения организацией-получателем субсидии условий, установленных при предоставлении субсидии, выявленных по фактам проверок, проведенных Главным распорядителем и (или) органом муниципального финансового контроля, одновременно с подписанием акта направляет организации уведомление о нарушениях условий предоставления субсидий (далее - уведомление), в котором указываются выявленные нарушения и сроки их устранения организацией.</w:t>
      </w:r>
    </w:p>
    <w:p w:rsidR="00D65E00" w:rsidRPr="00BE375C" w:rsidRDefault="00D65E00" w:rsidP="00BE375C">
      <w:pPr>
        <w:pStyle w:val="ConsPlusNormal"/>
        <w:widowControl/>
        <w:suppressAutoHyphens/>
        <w:ind w:firstLine="720"/>
        <w:jc w:val="both"/>
        <w:rPr>
          <w:szCs w:val="24"/>
        </w:rPr>
      </w:pPr>
      <w:r w:rsidRPr="00BE375C">
        <w:rPr>
          <w:szCs w:val="24"/>
        </w:rPr>
        <w:t>3.5. В случае неустранения нарушений в установленные в уведомлении сроки Главный распорядитель в течение трех рабочих дней со дня истечения указанных сроков принимает решение о возврате в бюджет Тихвинского района субсидий, в форме распоряжения и направляет копии указанного распоряжения организациям - получателям субсидий и в орган муниципального финансового контроля вместе с требованием, в котором предусматриваются:</w:t>
      </w:r>
    </w:p>
    <w:p w:rsidR="00D65E00" w:rsidRPr="00BE375C" w:rsidRDefault="00D65E00" w:rsidP="00BE375C">
      <w:pPr>
        <w:pStyle w:val="ConsPlusNormal"/>
        <w:widowControl/>
        <w:suppressAutoHyphens/>
        <w:ind w:firstLine="720"/>
        <w:jc w:val="both"/>
        <w:rPr>
          <w:szCs w:val="24"/>
        </w:rPr>
      </w:pPr>
      <w:r w:rsidRPr="00BE375C">
        <w:rPr>
          <w:szCs w:val="24"/>
        </w:rPr>
        <w:lastRenderedPageBreak/>
        <w:t>- подлежащая возврату в бюджет Тихвинского района сумма денежных средств, а также сроки ее возврата;</w:t>
      </w:r>
    </w:p>
    <w:p w:rsidR="00D65E00" w:rsidRPr="00BE375C" w:rsidRDefault="00D65E00" w:rsidP="00BE375C">
      <w:pPr>
        <w:pStyle w:val="ConsPlusNormal"/>
        <w:widowControl/>
        <w:suppressAutoHyphens/>
        <w:ind w:firstLine="720"/>
        <w:jc w:val="both"/>
        <w:rPr>
          <w:szCs w:val="24"/>
        </w:rPr>
      </w:pPr>
      <w:r w:rsidRPr="00BE375C">
        <w:rPr>
          <w:szCs w:val="24"/>
        </w:rPr>
        <w:t>- код бюджетной классификации Российской Федерации, по которому должен быть осуществлен возврат субсидий и(или) средств.</w:t>
      </w:r>
    </w:p>
    <w:p w:rsidR="00D65E00" w:rsidRPr="00BE375C" w:rsidRDefault="00D65E00" w:rsidP="00BE375C">
      <w:pPr>
        <w:pStyle w:val="ConsPlusNormal"/>
        <w:widowControl/>
        <w:suppressAutoHyphens/>
        <w:ind w:firstLine="720"/>
        <w:jc w:val="both"/>
        <w:rPr>
          <w:szCs w:val="24"/>
        </w:rPr>
      </w:pPr>
      <w:r w:rsidRPr="00BE375C">
        <w:rPr>
          <w:szCs w:val="24"/>
        </w:rPr>
        <w:t>3.6. Организации - получатели субсидий обязаны осуществить возврат субсидий в бюджет Тихвинского района в течение семи рабочих дней со дня получения требования и копии распоряжения, указанных в пункте 3.5 настоящего Порядка.</w:t>
      </w:r>
    </w:p>
    <w:p w:rsidR="00D65E00" w:rsidRPr="00BE375C" w:rsidRDefault="00D65E00" w:rsidP="00BE375C">
      <w:pPr>
        <w:pStyle w:val="ConsPlusNormal"/>
        <w:widowControl/>
        <w:suppressAutoHyphens/>
        <w:ind w:firstLine="720"/>
        <w:jc w:val="both"/>
        <w:rPr>
          <w:szCs w:val="24"/>
        </w:rPr>
      </w:pPr>
      <w:r w:rsidRPr="00BE375C">
        <w:rPr>
          <w:szCs w:val="24"/>
        </w:rPr>
        <w:t>3.7. Не использованные организациями - получателями субсидий в отчетном финансовом году остатки субсидий подлежат возврату в бюджет Тихвинского района в течение десяти рабочих дней со дня наступления нового финансового года.</w:t>
      </w:r>
    </w:p>
    <w:p w:rsidR="00D65E00" w:rsidRPr="00BE375C" w:rsidRDefault="00D65E00" w:rsidP="00BE375C">
      <w:pPr>
        <w:pStyle w:val="ConsPlusNormal"/>
        <w:widowControl/>
        <w:suppressAutoHyphens/>
        <w:ind w:firstLine="720"/>
        <w:jc w:val="both"/>
        <w:rPr>
          <w:szCs w:val="24"/>
        </w:rPr>
      </w:pPr>
      <w:r w:rsidRPr="00BE375C">
        <w:rPr>
          <w:szCs w:val="24"/>
        </w:rPr>
        <w:t>Возврат неиспользованных остатков субсидий осуществляется организациями -получателями субсидий в бюджет Тихвинского района по коду бюджетной классификации, указанному в уведомлении о возврате субсидий, направленном Главным распорядителем в адрес организаций - получателей субсидий.</w:t>
      </w:r>
    </w:p>
    <w:p w:rsidR="00D65E00" w:rsidRPr="00BE375C" w:rsidRDefault="00D65E00" w:rsidP="00BE375C">
      <w:pPr>
        <w:pStyle w:val="ConsPlusNormal"/>
        <w:widowControl/>
        <w:suppressAutoHyphens/>
        <w:ind w:firstLine="720"/>
        <w:jc w:val="both"/>
        <w:rPr>
          <w:szCs w:val="24"/>
        </w:rPr>
      </w:pPr>
      <w:r w:rsidRPr="00BE375C">
        <w:rPr>
          <w:szCs w:val="24"/>
        </w:rPr>
        <w:t>3.8. В случае если субсидии не возвращены в бюджет Тихвинского района организациями - получателями субсидий в установленные в пунктах 3.6 и 3.7 настоящего Порядка сроки, Главный распорядитель в течение 15 рабочих дней со дня истечения установленных в пунктах 3.6 и 3.7 настоящего Порядка срока направляет в суд исковое заявление о возврате субсидий в бюджет Тихвинского района.</w:t>
      </w:r>
    </w:p>
    <w:p w:rsidR="00D65E00" w:rsidRPr="00BE375C" w:rsidRDefault="00D65E00" w:rsidP="00BE375C">
      <w:pPr>
        <w:pStyle w:val="formattexttopleveltext"/>
        <w:suppressAutoHyphens/>
        <w:spacing w:before="0" w:beforeAutospacing="0" w:after="0" w:afterAutospacing="0"/>
        <w:ind w:firstLine="720"/>
        <w:jc w:val="both"/>
      </w:pPr>
      <w:r w:rsidRPr="00BE375C">
        <w:t>3.9. Ответственность за недостоверность, несвоевременность предоставляемых сведений и за нецелевое использование средств субсидий возлагается на организации.</w:t>
      </w:r>
    </w:p>
    <w:p w:rsidR="00D65E00" w:rsidRDefault="00D65E00" w:rsidP="00D65E00">
      <w:pPr>
        <w:pStyle w:val="formattexttopleveltext"/>
        <w:suppressAutoHyphens/>
        <w:spacing w:before="0" w:beforeAutospacing="0" w:after="0" w:afterAutospacing="0"/>
        <w:ind w:firstLine="709"/>
        <w:jc w:val="center"/>
      </w:pPr>
      <w:r>
        <w:t>____________</w:t>
      </w:r>
    </w:p>
    <w:p w:rsidR="007A483C" w:rsidRDefault="007A483C" w:rsidP="00481ECB">
      <w:pPr>
        <w:suppressAutoHyphens/>
        <w:autoSpaceDE w:val="0"/>
        <w:autoSpaceDN w:val="0"/>
        <w:adjustRightInd w:val="0"/>
        <w:ind w:left="5040"/>
        <w:rPr>
          <w:color w:val="000000"/>
          <w:sz w:val="22"/>
          <w:szCs w:val="22"/>
        </w:rPr>
        <w:sectPr w:rsidR="007A483C" w:rsidSect="007A483C">
          <w:pgSz w:w="11907" w:h="16840"/>
          <w:pgMar w:top="851" w:right="1134" w:bottom="992" w:left="1701" w:header="720" w:footer="720" w:gutter="0"/>
          <w:pgNumType w:start="1"/>
          <w:cols w:space="720"/>
          <w:docGrid w:linePitch="381"/>
        </w:sectPr>
      </w:pPr>
    </w:p>
    <w:p w:rsidR="00D65E00" w:rsidRDefault="00D65E00" w:rsidP="00481ECB">
      <w:pPr>
        <w:suppressAutoHyphens/>
        <w:autoSpaceDE w:val="0"/>
        <w:autoSpaceDN w:val="0"/>
        <w:adjustRightInd w:val="0"/>
        <w:ind w:left="5040"/>
        <w:rPr>
          <w:color w:val="000000"/>
          <w:sz w:val="22"/>
          <w:szCs w:val="22"/>
        </w:rPr>
      </w:pPr>
      <w:r w:rsidRPr="009134CF">
        <w:rPr>
          <w:color w:val="000000"/>
          <w:sz w:val="22"/>
          <w:szCs w:val="22"/>
        </w:rPr>
        <w:lastRenderedPageBreak/>
        <w:t>Приложение 1</w:t>
      </w:r>
    </w:p>
    <w:p w:rsidR="00624929" w:rsidRDefault="00624929" w:rsidP="00481ECB">
      <w:pPr>
        <w:suppressAutoHyphens/>
        <w:autoSpaceDE w:val="0"/>
        <w:autoSpaceDN w:val="0"/>
        <w:adjustRightInd w:val="0"/>
        <w:ind w:left="5040"/>
        <w:rPr>
          <w:color w:val="000000"/>
          <w:sz w:val="22"/>
          <w:szCs w:val="22"/>
        </w:rPr>
      </w:pPr>
      <w:r>
        <w:rPr>
          <w:color w:val="000000"/>
          <w:sz w:val="22"/>
          <w:szCs w:val="22"/>
        </w:rPr>
        <w:t>к порядку предоставления</w:t>
      </w:r>
    </w:p>
    <w:p w:rsidR="00624929" w:rsidRDefault="00624929" w:rsidP="00481ECB">
      <w:pPr>
        <w:suppressAutoHyphens/>
        <w:autoSpaceDE w:val="0"/>
        <w:autoSpaceDN w:val="0"/>
        <w:adjustRightInd w:val="0"/>
        <w:ind w:left="5040"/>
        <w:rPr>
          <w:color w:val="000000"/>
          <w:sz w:val="22"/>
          <w:szCs w:val="22"/>
        </w:rPr>
      </w:pPr>
      <w:r>
        <w:rPr>
          <w:color w:val="000000"/>
          <w:sz w:val="22"/>
          <w:szCs w:val="22"/>
        </w:rPr>
        <w:t>субсидий социально ориентированным</w:t>
      </w:r>
    </w:p>
    <w:p w:rsidR="00624929" w:rsidRDefault="00624929" w:rsidP="00481ECB">
      <w:pPr>
        <w:suppressAutoHyphens/>
        <w:autoSpaceDE w:val="0"/>
        <w:autoSpaceDN w:val="0"/>
        <w:adjustRightInd w:val="0"/>
        <w:ind w:left="5040"/>
        <w:rPr>
          <w:color w:val="000000"/>
          <w:sz w:val="22"/>
          <w:szCs w:val="22"/>
        </w:rPr>
      </w:pPr>
      <w:r>
        <w:rPr>
          <w:color w:val="000000"/>
          <w:sz w:val="22"/>
          <w:szCs w:val="22"/>
        </w:rPr>
        <w:t>некоммерческим организациям</w:t>
      </w:r>
    </w:p>
    <w:p w:rsidR="00624929" w:rsidRDefault="00624929" w:rsidP="00481ECB">
      <w:pPr>
        <w:suppressAutoHyphens/>
        <w:autoSpaceDE w:val="0"/>
        <w:autoSpaceDN w:val="0"/>
        <w:adjustRightInd w:val="0"/>
        <w:ind w:left="5040"/>
        <w:rPr>
          <w:color w:val="000000"/>
          <w:sz w:val="22"/>
          <w:szCs w:val="22"/>
        </w:rPr>
      </w:pPr>
      <w:r>
        <w:rPr>
          <w:color w:val="000000"/>
          <w:sz w:val="22"/>
          <w:szCs w:val="22"/>
        </w:rPr>
        <w:t>в целях финансового обеспечения</w:t>
      </w:r>
    </w:p>
    <w:p w:rsidR="00481ECB" w:rsidRDefault="00624929" w:rsidP="00481ECB">
      <w:pPr>
        <w:suppressAutoHyphens/>
        <w:autoSpaceDE w:val="0"/>
        <w:autoSpaceDN w:val="0"/>
        <w:adjustRightInd w:val="0"/>
        <w:ind w:left="5040"/>
        <w:rPr>
          <w:color w:val="000000"/>
          <w:sz w:val="22"/>
          <w:szCs w:val="22"/>
        </w:rPr>
      </w:pPr>
      <w:r>
        <w:rPr>
          <w:color w:val="000000"/>
          <w:sz w:val="22"/>
          <w:szCs w:val="22"/>
        </w:rPr>
        <w:t xml:space="preserve">затрат в связи с </w:t>
      </w:r>
      <w:r w:rsidR="007A483C">
        <w:rPr>
          <w:color w:val="000000"/>
          <w:sz w:val="22"/>
          <w:szCs w:val="22"/>
        </w:rPr>
        <w:t>оказанием</w:t>
      </w:r>
    </w:p>
    <w:p w:rsidR="00624929" w:rsidRPr="009134CF" w:rsidRDefault="00481ECB" w:rsidP="00481ECB">
      <w:pPr>
        <w:suppressAutoHyphens/>
        <w:autoSpaceDE w:val="0"/>
        <w:autoSpaceDN w:val="0"/>
        <w:adjustRightInd w:val="0"/>
        <w:ind w:left="5040"/>
        <w:rPr>
          <w:color w:val="000000"/>
          <w:sz w:val="22"/>
          <w:szCs w:val="22"/>
        </w:rPr>
      </w:pPr>
      <w:r>
        <w:rPr>
          <w:color w:val="000000"/>
          <w:sz w:val="22"/>
          <w:szCs w:val="22"/>
        </w:rPr>
        <w:t>общественно полезных услуг</w:t>
      </w:r>
    </w:p>
    <w:p w:rsidR="00481ECB" w:rsidRDefault="00481ECB" w:rsidP="00D65E00">
      <w:pPr>
        <w:suppressAutoHyphens/>
        <w:autoSpaceDE w:val="0"/>
        <w:autoSpaceDN w:val="0"/>
        <w:adjustRightInd w:val="0"/>
        <w:jc w:val="center"/>
        <w:rPr>
          <w:b/>
          <w:bCs/>
          <w:color w:val="000000"/>
          <w:sz w:val="22"/>
          <w:szCs w:val="22"/>
        </w:rPr>
      </w:pPr>
    </w:p>
    <w:p w:rsidR="007A483C" w:rsidRDefault="007A483C" w:rsidP="00D65E00">
      <w:pPr>
        <w:suppressAutoHyphens/>
        <w:autoSpaceDE w:val="0"/>
        <w:autoSpaceDN w:val="0"/>
        <w:adjustRightInd w:val="0"/>
        <w:jc w:val="center"/>
        <w:rPr>
          <w:b/>
          <w:bCs/>
          <w:color w:val="000000"/>
          <w:sz w:val="22"/>
          <w:szCs w:val="22"/>
        </w:rPr>
      </w:pPr>
    </w:p>
    <w:p w:rsidR="00D65E00" w:rsidRPr="00EB1F45" w:rsidRDefault="00D65E00" w:rsidP="00D65E00">
      <w:pPr>
        <w:suppressAutoHyphens/>
        <w:autoSpaceDE w:val="0"/>
        <w:autoSpaceDN w:val="0"/>
        <w:adjustRightInd w:val="0"/>
        <w:jc w:val="center"/>
        <w:rPr>
          <w:b/>
          <w:bCs/>
          <w:color w:val="000000"/>
          <w:sz w:val="22"/>
          <w:szCs w:val="22"/>
        </w:rPr>
      </w:pPr>
      <w:r>
        <w:rPr>
          <w:b/>
          <w:bCs/>
          <w:color w:val="000000"/>
          <w:sz w:val="22"/>
          <w:szCs w:val="22"/>
        </w:rPr>
        <w:t>Соглашение</w:t>
      </w:r>
      <w:r w:rsidRPr="00EB1F45">
        <w:rPr>
          <w:b/>
          <w:bCs/>
          <w:color w:val="000000"/>
          <w:sz w:val="22"/>
          <w:szCs w:val="22"/>
        </w:rPr>
        <w:t xml:space="preserve"> № ___________</w:t>
      </w:r>
    </w:p>
    <w:p w:rsidR="00D65E00" w:rsidRPr="00EB1F45" w:rsidRDefault="00D65E00" w:rsidP="00794308">
      <w:pPr>
        <w:suppressAutoHyphens/>
        <w:autoSpaceDE w:val="0"/>
        <w:autoSpaceDN w:val="0"/>
        <w:adjustRightInd w:val="0"/>
        <w:jc w:val="center"/>
        <w:rPr>
          <w:color w:val="000000"/>
          <w:sz w:val="22"/>
          <w:szCs w:val="22"/>
        </w:rPr>
      </w:pPr>
      <w:r w:rsidRPr="00EB1F45">
        <w:rPr>
          <w:b/>
          <w:bCs/>
          <w:color w:val="000000"/>
          <w:sz w:val="22"/>
          <w:szCs w:val="22"/>
        </w:rPr>
        <w:t>о п</w:t>
      </w:r>
      <w:r>
        <w:rPr>
          <w:b/>
          <w:bCs/>
          <w:color w:val="000000"/>
          <w:sz w:val="22"/>
          <w:szCs w:val="22"/>
        </w:rPr>
        <w:t>редоставлении субсидии</w:t>
      </w:r>
    </w:p>
    <w:p w:rsidR="00D65E00" w:rsidRPr="00EB1F45" w:rsidRDefault="00D65E00" w:rsidP="00D65E00">
      <w:pPr>
        <w:suppressAutoHyphens/>
        <w:autoSpaceDE w:val="0"/>
        <w:autoSpaceDN w:val="0"/>
        <w:adjustRightInd w:val="0"/>
        <w:jc w:val="center"/>
        <w:rPr>
          <w:color w:val="000000"/>
          <w:sz w:val="22"/>
          <w:szCs w:val="22"/>
        </w:rPr>
      </w:pPr>
      <w:r>
        <w:rPr>
          <w:color w:val="000000"/>
          <w:sz w:val="22"/>
          <w:szCs w:val="22"/>
        </w:rPr>
        <w:t xml:space="preserve"> </w:t>
      </w:r>
    </w:p>
    <w:p w:rsidR="00D65E00" w:rsidRPr="00EB1F45" w:rsidRDefault="00D65E00" w:rsidP="00D65E00">
      <w:pPr>
        <w:suppressAutoHyphens/>
        <w:autoSpaceDE w:val="0"/>
        <w:autoSpaceDN w:val="0"/>
        <w:adjustRightInd w:val="0"/>
        <w:rPr>
          <w:color w:val="000000"/>
          <w:sz w:val="22"/>
          <w:szCs w:val="22"/>
        </w:rPr>
      </w:pPr>
      <w:r w:rsidRPr="00EB1F45">
        <w:rPr>
          <w:b/>
          <w:bCs/>
          <w:color w:val="000000"/>
          <w:sz w:val="22"/>
          <w:szCs w:val="22"/>
        </w:rPr>
        <w:t xml:space="preserve">г. Тихвин                                                                                      </w:t>
      </w:r>
      <w:r>
        <w:rPr>
          <w:b/>
          <w:bCs/>
          <w:color w:val="000000"/>
          <w:sz w:val="22"/>
          <w:szCs w:val="22"/>
        </w:rPr>
        <w:t xml:space="preserve">        </w:t>
      </w:r>
      <w:r w:rsidRPr="00EB1F45">
        <w:rPr>
          <w:b/>
          <w:bCs/>
          <w:color w:val="000000"/>
          <w:sz w:val="22"/>
          <w:szCs w:val="22"/>
        </w:rPr>
        <w:t xml:space="preserve">    </w:t>
      </w:r>
      <w:r w:rsidR="00BE375C">
        <w:rPr>
          <w:b/>
          <w:bCs/>
          <w:color w:val="000000"/>
          <w:sz w:val="22"/>
          <w:szCs w:val="22"/>
        </w:rPr>
        <w:t xml:space="preserve"> </w:t>
      </w:r>
      <w:r w:rsidRPr="00EB1F45">
        <w:rPr>
          <w:b/>
          <w:bCs/>
          <w:color w:val="000000"/>
          <w:sz w:val="22"/>
          <w:szCs w:val="22"/>
        </w:rPr>
        <w:t>«___» ________ 20___ года</w:t>
      </w:r>
    </w:p>
    <w:p w:rsidR="00D65E00" w:rsidRPr="00EB1F45" w:rsidRDefault="00D65E00" w:rsidP="00D65E00">
      <w:pPr>
        <w:suppressAutoHyphens/>
        <w:autoSpaceDE w:val="0"/>
        <w:autoSpaceDN w:val="0"/>
        <w:adjustRightInd w:val="0"/>
        <w:ind w:firstLine="225"/>
        <w:rPr>
          <w:b/>
          <w:bCs/>
          <w:color w:val="000000"/>
          <w:sz w:val="22"/>
          <w:szCs w:val="22"/>
        </w:rPr>
      </w:pPr>
    </w:p>
    <w:p w:rsidR="00D65E00" w:rsidRPr="00EB1F45" w:rsidRDefault="00D65E00" w:rsidP="00D65E00">
      <w:pPr>
        <w:suppressAutoHyphens/>
        <w:autoSpaceDE w:val="0"/>
        <w:autoSpaceDN w:val="0"/>
        <w:adjustRightInd w:val="0"/>
        <w:ind w:firstLine="709"/>
        <w:rPr>
          <w:color w:val="000000"/>
          <w:sz w:val="22"/>
          <w:szCs w:val="22"/>
        </w:rPr>
      </w:pPr>
      <w:r w:rsidRPr="00EB1F45">
        <w:rPr>
          <w:b/>
          <w:bCs/>
          <w:color w:val="000000"/>
          <w:sz w:val="22"/>
          <w:szCs w:val="22"/>
        </w:rPr>
        <w:t>Комитет социальной защиты населения администрации муниципального образования Тихвинский муниципальный район Ленинградской области</w:t>
      </w:r>
      <w:r w:rsidRPr="00EB1F45">
        <w:rPr>
          <w:color w:val="000000"/>
          <w:sz w:val="22"/>
          <w:szCs w:val="22"/>
        </w:rPr>
        <w:t xml:space="preserve"> от имени муниципального образования Тихвинский муниципальный район Ленинградской области, именуемый в дальнейшем </w:t>
      </w:r>
      <w:r w:rsidRPr="00EB1F45">
        <w:rPr>
          <w:b/>
          <w:bCs/>
          <w:color w:val="000000"/>
          <w:sz w:val="22"/>
          <w:szCs w:val="22"/>
        </w:rPr>
        <w:t>«Комитет»</w:t>
      </w:r>
      <w:r w:rsidRPr="00EB1F45">
        <w:rPr>
          <w:color w:val="000000"/>
          <w:sz w:val="22"/>
          <w:szCs w:val="22"/>
        </w:rPr>
        <w:t xml:space="preserve">, в лице_________________________________________, действующего на основании________________________________________, с одной стороны, и </w:t>
      </w:r>
      <w:r w:rsidRPr="00EB1F45">
        <w:rPr>
          <w:b/>
          <w:bCs/>
          <w:color w:val="000000"/>
          <w:sz w:val="22"/>
          <w:szCs w:val="22"/>
        </w:rPr>
        <w:t>________________________________________________________________________,</w:t>
      </w:r>
      <w:r w:rsidRPr="00EB1F45">
        <w:rPr>
          <w:color w:val="000000"/>
          <w:sz w:val="22"/>
          <w:szCs w:val="22"/>
        </w:rPr>
        <w:t xml:space="preserve"> именуемая в дальнейшем </w:t>
      </w:r>
      <w:r w:rsidRPr="00EB1F45">
        <w:rPr>
          <w:b/>
          <w:bCs/>
          <w:color w:val="000000"/>
          <w:sz w:val="22"/>
          <w:szCs w:val="22"/>
        </w:rPr>
        <w:t>«Организация»</w:t>
      </w:r>
      <w:r w:rsidRPr="00EB1F45">
        <w:rPr>
          <w:color w:val="000000"/>
          <w:sz w:val="22"/>
          <w:szCs w:val="22"/>
        </w:rPr>
        <w:t xml:space="preserve"> в лице______________________, действующего на основании Устава, с другой стороны, совместно именуемые Стороны, заключили настоящий </w:t>
      </w:r>
      <w:r>
        <w:rPr>
          <w:color w:val="000000"/>
          <w:sz w:val="22"/>
          <w:szCs w:val="22"/>
        </w:rPr>
        <w:t>Соглашение</w:t>
      </w:r>
      <w:r w:rsidRPr="00EB1F45">
        <w:rPr>
          <w:color w:val="000000"/>
          <w:sz w:val="22"/>
          <w:szCs w:val="22"/>
        </w:rPr>
        <w:t xml:space="preserve"> о нижеследующем:</w:t>
      </w:r>
    </w:p>
    <w:p w:rsidR="00D65E00" w:rsidRPr="00EB1F45" w:rsidRDefault="00D65E00" w:rsidP="00D65E00">
      <w:pPr>
        <w:suppressAutoHyphens/>
        <w:autoSpaceDE w:val="0"/>
        <w:autoSpaceDN w:val="0"/>
        <w:adjustRightInd w:val="0"/>
        <w:rPr>
          <w:color w:val="000000"/>
          <w:sz w:val="22"/>
          <w:szCs w:val="22"/>
        </w:rPr>
      </w:pPr>
      <w:r w:rsidRPr="00EB1F45">
        <w:rPr>
          <w:color w:val="000000"/>
          <w:sz w:val="22"/>
          <w:szCs w:val="22"/>
        </w:rPr>
        <w:t xml:space="preserve"> </w:t>
      </w:r>
    </w:p>
    <w:p w:rsidR="00D65E00" w:rsidRPr="00EB1F45" w:rsidRDefault="00D65E00" w:rsidP="00D65E00">
      <w:pPr>
        <w:suppressAutoHyphens/>
        <w:autoSpaceDE w:val="0"/>
        <w:autoSpaceDN w:val="0"/>
        <w:adjustRightInd w:val="0"/>
        <w:jc w:val="center"/>
        <w:rPr>
          <w:color w:val="000000"/>
          <w:sz w:val="22"/>
          <w:szCs w:val="22"/>
        </w:rPr>
      </w:pPr>
      <w:r w:rsidRPr="00EB1F45">
        <w:rPr>
          <w:b/>
          <w:bCs/>
          <w:color w:val="000000"/>
          <w:sz w:val="22"/>
          <w:szCs w:val="22"/>
        </w:rPr>
        <w:t xml:space="preserve">1. Предмет </w:t>
      </w:r>
      <w:r>
        <w:rPr>
          <w:b/>
          <w:bCs/>
          <w:color w:val="000000"/>
          <w:sz w:val="22"/>
          <w:szCs w:val="22"/>
        </w:rPr>
        <w:t>Соглашения</w:t>
      </w:r>
    </w:p>
    <w:p w:rsidR="00D65E00" w:rsidRPr="00EB1F45" w:rsidRDefault="00D65E00" w:rsidP="00D65E00">
      <w:pPr>
        <w:suppressAutoHyphens/>
        <w:autoSpaceDE w:val="0"/>
        <w:autoSpaceDN w:val="0"/>
        <w:adjustRightInd w:val="0"/>
        <w:jc w:val="center"/>
        <w:rPr>
          <w:color w:val="000000"/>
          <w:sz w:val="22"/>
          <w:szCs w:val="22"/>
        </w:rPr>
      </w:pPr>
    </w:p>
    <w:p w:rsidR="00D65E00" w:rsidRPr="00EB1F45" w:rsidRDefault="00D65E00" w:rsidP="00D65E00">
      <w:pPr>
        <w:suppressAutoHyphens/>
        <w:autoSpaceDE w:val="0"/>
        <w:autoSpaceDN w:val="0"/>
        <w:adjustRightInd w:val="0"/>
        <w:ind w:firstLine="708"/>
        <w:rPr>
          <w:color w:val="000000"/>
          <w:sz w:val="22"/>
          <w:szCs w:val="22"/>
        </w:rPr>
      </w:pPr>
      <w:r w:rsidRPr="00EB1F45">
        <w:rPr>
          <w:color w:val="000000"/>
          <w:sz w:val="22"/>
          <w:szCs w:val="22"/>
        </w:rPr>
        <w:t xml:space="preserve">Предметом </w:t>
      </w:r>
      <w:r>
        <w:rPr>
          <w:color w:val="000000"/>
          <w:sz w:val="22"/>
          <w:szCs w:val="22"/>
        </w:rPr>
        <w:t>Соглашения</w:t>
      </w:r>
      <w:r w:rsidRPr="00EB1F45">
        <w:rPr>
          <w:color w:val="000000"/>
          <w:sz w:val="22"/>
          <w:szCs w:val="22"/>
        </w:rPr>
        <w:t xml:space="preserve"> является предоставление </w:t>
      </w:r>
      <w:r w:rsidRPr="00EB1F45">
        <w:rPr>
          <w:b/>
          <w:color w:val="000000"/>
          <w:sz w:val="22"/>
          <w:szCs w:val="22"/>
        </w:rPr>
        <w:t>О</w:t>
      </w:r>
      <w:r w:rsidRPr="00EB1F45">
        <w:rPr>
          <w:b/>
          <w:bCs/>
          <w:color w:val="000000"/>
          <w:sz w:val="22"/>
          <w:szCs w:val="22"/>
        </w:rPr>
        <w:t>рганизации</w:t>
      </w:r>
      <w:r>
        <w:rPr>
          <w:b/>
          <w:bCs/>
          <w:color w:val="000000"/>
          <w:sz w:val="22"/>
          <w:szCs w:val="22"/>
        </w:rPr>
        <w:t xml:space="preserve"> </w:t>
      </w:r>
      <w:r w:rsidRPr="00EB1F45">
        <w:rPr>
          <w:color w:val="000000"/>
          <w:sz w:val="22"/>
          <w:szCs w:val="22"/>
        </w:rPr>
        <w:t xml:space="preserve">субсидии в размере _______________________________________________ рублей, в соответствии с законом Ленинградской области от «____»_____________20____г. № ______, в рамках реализации подпрограммы «Государственная поддержка социально ориентированных некоммерческих организаций» </w:t>
      </w:r>
      <w:r>
        <w:rPr>
          <w:color w:val="000000"/>
          <w:sz w:val="22"/>
          <w:szCs w:val="22"/>
        </w:rPr>
        <w:t xml:space="preserve">муниципальной </w:t>
      </w:r>
      <w:r w:rsidRPr="00EB1F45">
        <w:rPr>
          <w:color w:val="000000"/>
          <w:sz w:val="22"/>
          <w:szCs w:val="22"/>
        </w:rPr>
        <w:t>программы «Устойчивое общественное развитие в Ленинградской области» и постановления администрации Тихвинского района от «_____» __________ 20____ года № _____ «Об утверждении Положения о порядке предоставления и расходования субсидий на оказание финансовой помощи социально-ориентированным некоммерческим организациям».</w:t>
      </w:r>
    </w:p>
    <w:p w:rsidR="00D65E00" w:rsidRPr="00EB1F45" w:rsidRDefault="00D65E00" w:rsidP="00D65E00">
      <w:pPr>
        <w:suppressAutoHyphens/>
        <w:autoSpaceDE w:val="0"/>
        <w:autoSpaceDN w:val="0"/>
        <w:adjustRightInd w:val="0"/>
        <w:ind w:firstLine="225"/>
        <w:rPr>
          <w:color w:val="000000"/>
          <w:sz w:val="22"/>
          <w:szCs w:val="22"/>
        </w:rPr>
      </w:pPr>
    </w:p>
    <w:p w:rsidR="00D65E00" w:rsidRPr="00EB1F45" w:rsidRDefault="00D65E00" w:rsidP="00D65E00">
      <w:pPr>
        <w:suppressAutoHyphens/>
        <w:autoSpaceDE w:val="0"/>
        <w:autoSpaceDN w:val="0"/>
        <w:adjustRightInd w:val="0"/>
        <w:jc w:val="center"/>
        <w:rPr>
          <w:color w:val="000000"/>
          <w:sz w:val="22"/>
          <w:szCs w:val="22"/>
        </w:rPr>
      </w:pPr>
      <w:r w:rsidRPr="00EB1F45">
        <w:rPr>
          <w:b/>
          <w:bCs/>
          <w:color w:val="000000"/>
          <w:sz w:val="22"/>
          <w:szCs w:val="22"/>
        </w:rPr>
        <w:t>2. Обязанности и права сторон</w:t>
      </w:r>
    </w:p>
    <w:p w:rsidR="00D65E00" w:rsidRPr="00EB1F45" w:rsidRDefault="00D65E00" w:rsidP="00D65E00">
      <w:pPr>
        <w:suppressAutoHyphens/>
        <w:autoSpaceDE w:val="0"/>
        <w:autoSpaceDN w:val="0"/>
        <w:adjustRightInd w:val="0"/>
        <w:jc w:val="center"/>
        <w:rPr>
          <w:color w:val="000000"/>
          <w:sz w:val="22"/>
          <w:szCs w:val="22"/>
        </w:rPr>
      </w:pPr>
    </w:p>
    <w:p w:rsidR="00D65E00" w:rsidRPr="00EB1F45" w:rsidRDefault="00D65E00" w:rsidP="00D65E00">
      <w:pPr>
        <w:suppressAutoHyphens/>
        <w:autoSpaceDE w:val="0"/>
        <w:autoSpaceDN w:val="0"/>
        <w:adjustRightInd w:val="0"/>
        <w:ind w:firstLine="708"/>
        <w:rPr>
          <w:color w:val="000000"/>
          <w:sz w:val="22"/>
          <w:szCs w:val="22"/>
        </w:rPr>
      </w:pPr>
      <w:r w:rsidRPr="00EB1F45">
        <w:rPr>
          <w:color w:val="000000"/>
          <w:sz w:val="22"/>
          <w:szCs w:val="22"/>
        </w:rPr>
        <w:t xml:space="preserve">Стороны, совместно осуществляя реализацию нормативных документов, названных в пункте 1 настоящего </w:t>
      </w:r>
      <w:r>
        <w:rPr>
          <w:color w:val="000000"/>
          <w:sz w:val="22"/>
          <w:szCs w:val="22"/>
        </w:rPr>
        <w:t>Соглашения</w:t>
      </w:r>
      <w:r w:rsidRPr="00EB1F45">
        <w:rPr>
          <w:color w:val="000000"/>
          <w:sz w:val="22"/>
          <w:szCs w:val="22"/>
        </w:rPr>
        <w:t>, несут следующие обязанности и имеют следующие права:</w:t>
      </w:r>
    </w:p>
    <w:p w:rsidR="00D65E00" w:rsidRPr="00EB1F45" w:rsidRDefault="00D65E00" w:rsidP="00D65E00">
      <w:pPr>
        <w:suppressAutoHyphens/>
        <w:autoSpaceDE w:val="0"/>
        <w:autoSpaceDN w:val="0"/>
        <w:adjustRightInd w:val="0"/>
        <w:ind w:firstLine="708"/>
        <w:rPr>
          <w:color w:val="000000"/>
          <w:sz w:val="22"/>
          <w:szCs w:val="22"/>
        </w:rPr>
      </w:pPr>
      <w:r w:rsidRPr="00EB1F45">
        <w:rPr>
          <w:b/>
          <w:bCs/>
          <w:color w:val="000000"/>
          <w:sz w:val="22"/>
          <w:szCs w:val="22"/>
        </w:rPr>
        <w:t>2.1. Организация обязуется:</w:t>
      </w:r>
      <w:r w:rsidRPr="00EB1F45">
        <w:rPr>
          <w:color w:val="000000"/>
          <w:sz w:val="22"/>
          <w:szCs w:val="22"/>
        </w:rPr>
        <w:t xml:space="preserve"> </w:t>
      </w:r>
    </w:p>
    <w:p w:rsidR="00D65E00" w:rsidRPr="00042E43" w:rsidRDefault="00D65E00" w:rsidP="00D65E00">
      <w:pPr>
        <w:suppressAutoHyphens/>
        <w:autoSpaceDE w:val="0"/>
        <w:autoSpaceDN w:val="0"/>
        <w:adjustRightInd w:val="0"/>
        <w:ind w:firstLine="708"/>
        <w:rPr>
          <w:color w:val="000000"/>
          <w:sz w:val="22"/>
          <w:szCs w:val="22"/>
        </w:rPr>
      </w:pPr>
      <w:r w:rsidRPr="00EB1F45">
        <w:rPr>
          <w:color w:val="000000"/>
          <w:sz w:val="22"/>
          <w:szCs w:val="22"/>
        </w:rPr>
        <w:t xml:space="preserve">2.1.1. </w:t>
      </w:r>
      <w:r w:rsidRPr="000B2CE9">
        <w:rPr>
          <w:color w:val="000000"/>
          <w:sz w:val="22"/>
          <w:szCs w:val="22"/>
        </w:rPr>
        <w:t xml:space="preserve">Использовать указанную в пункте 1 субсидию, по целевому назначению согласно смете расходов на частичное возмещение затрат, связанных с осуществлением уставной деятельности, </w:t>
      </w:r>
      <w:r w:rsidRPr="00042E43">
        <w:rPr>
          <w:color w:val="000000"/>
          <w:sz w:val="22"/>
          <w:szCs w:val="22"/>
        </w:rPr>
        <w:t>согласованной главой ад</w:t>
      </w:r>
      <w:r w:rsidR="00481ECB">
        <w:rPr>
          <w:color w:val="000000"/>
          <w:sz w:val="22"/>
          <w:szCs w:val="22"/>
        </w:rPr>
        <w:t>министрации Тихвинского района.</w:t>
      </w:r>
    </w:p>
    <w:p w:rsidR="00D65E00" w:rsidRPr="00042E43" w:rsidRDefault="00D65E00" w:rsidP="00D65E00">
      <w:pPr>
        <w:suppressAutoHyphens/>
        <w:autoSpaceDE w:val="0"/>
        <w:autoSpaceDN w:val="0"/>
        <w:adjustRightInd w:val="0"/>
        <w:ind w:firstLine="708"/>
        <w:rPr>
          <w:b/>
          <w:color w:val="000000"/>
          <w:sz w:val="22"/>
          <w:szCs w:val="22"/>
        </w:rPr>
      </w:pPr>
      <w:r w:rsidRPr="00042E43">
        <w:rPr>
          <w:color w:val="000000"/>
          <w:sz w:val="22"/>
          <w:szCs w:val="22"/>
        </w:rPr>
        <w:t>Обеспечить в текущем финансовом году реализацию ___ мероприятий и (или)</w:t>
      </w:r>
      <w:r w:rsidRPr="00042E43">
        <w:rPr>
          <w:sz w:val="22"/>
          <w:szCs w:val="22"/>
        </w:rPr>
        <w:t xml:space="preserve"> возмещение оплаты коммунальных услуг </w:t>
      </w:r>
      <w:r w:rsidRPr="00042E43">
        <w:rPr>
          <w:b/>
          <w:sz w:val="22"/>
          <w:szCs w:val="22"/>
        </w:rPr>
        <w:t>Организацией</w:t>
      </w:r>
      <w:r w:rsidRPr="00042E43">
        <w:rPr>
          <w:b/>
          <w:color w:val="000000"/>
          <w:sz w:val="22"/>
          <w:szCs w:val="22"/>
        </w:rPr>
        <w:t>.</w:t>
      </w:r>
    </w:p>
    <w:p w:rsidR="00D65E00" w:rsidRPr="000B2CE9" w:rsidRDefault="00D65E00" w:rsidP="00D65E00">
      <w:pPr>
        <w:suppressAutoHyphens/>
        <w:autoSpaceDE w:val="0"/>
        <w:autoSpaceDN w:val="0"/>
        <w:adjustRightInd w:val="0"/>
        <w:ind w:firstLine="708"/>
        <w:rPr>
          <w:color w:val="000000"/>
          <w:sz w:val="22"/>
          <w:szCs w:val="22"/>
        </w:rPr>
      </w:pPr>
      <w:r w:rsidRPr="00042E43">
        <w:rPr>
          <w:color w:val="000000"/>
          <w:sz w:val="22"/>
          <w:szCs w:val="22"/>
        </w:rPr>
        <w:t xml:space="preserve">2.1.2. </w:t>
      </w:r>
      <w:r w:rsidRPr="00042E43">
        <w:rPr>
          <w:b/>
          <w:sz w:val="22"/>
          <w:szCs w:val="22"/>
        </w:rPr>
        <w:t>Не позднее 1-го числа первого месяца квартала</w:t>
      </w:r>
      <w:r w:rsidRPr="00042E43">
        <w:rPr>
          <w:sz w:val="22"/>
          <w:szCs w:val="22"/>
        </w:rPr>
        <w:t>,</w:t>
      </w:r>
      <w:r w:rsidRPr="00042E43">
        <w:rPr>
          <w:i/>
          <w:color w:val="FF0000"/>
          <w:sz w:val="22"/>
          <w:szCs w:val="22"/>
        </w:rPr>
        <w:t xml:space="preserve"> </w:t>
      </w:r>
      <w:r w:rsidRPr="00042E43">
        <w:rPr>
          <w:color w:val="000000"/>
          <w:sz w:val="22"/>
          <w:szCs w:val="22"/>
        </w:rPr>
        <w:t xml:space="preserve">предоставлять в </w:t>
      </w:r>
      <w:r w:rsidRPr="00042E43">
        <w:rPr>
          <w:b/>
          <w:bCs/>
          <w:color w:val="000000"/>
          <w:sz w:val="22"/>
          <w:szCs w:val="22"/>
        </w:rPr>
        <w:t>Комитет</w:t>
      </w:r>
      <w:r w:rsidRPr="00042E43">
        <w:rPr>
          <w:color w:val="000000"/>
          <w:sz w:val="22"/>
          <w:szCs w:val="22"/>
        </w:rPr>
        <w:t xml:space="preserve"> заявку на предоставление субсидии с приложением сметы расходов на соответствующий квартал с разбивкой по мероприятиям, связанным с уставной деятельностью</w:t>
      </w:r>
      <w:r w:rsidRPr="000B2CE9">
        <w:rPr>
          <w:color w:val="000000"/>
          <w:sz w:val="22"/>
          <w:szCs w:val="22"/>
        </w:rPr>
        <w:t xml:space="preserve"> (Приложение 1 к Договору).</w:t>
      </w:r>
    </w:p>
    <w:p w:rsidR="00D65E00" w:rsidRPr="004B73C3" w:rsidRDefault="00D65E00" w:rsidP="00D65E00">
      <w:pPr>
        <w:suppressAutoHyphens/>
        <w:autoSpaceDE w:val="0"/>
        <w:autoSpaceDN w:val="0"/>
        <w:adjustRightInd w:val="0"/>
        <w:ind w:firstLine="708"/>
        <w:rPr>
          <w:color w:val="000000"/>
          <w:sz w:val="24"/>
          <w:szCs w:val="24"/>
        </w:rPr>
      </w:pPr>
      <w:r w:rsidRPr="000B2CE9">
        <w:rPr>
          <w:color w:val="000000"/>
          <w:sz w:val="22"/>
          <w:szCs w:val="22"/>
        </w:rPr>
        <w:t xml:space="preserve">2.1.3 Согласовывать с </w:t>
      </w:r>
      <w:r w:rsidRPr="000B2CE9">
        <w:rPr>
          <w:b/>
          <w:color w:val="000000"/>
          <w:sz w:val="22"/>
          <w:szCs w:val="22"/>
        </w:rPr>
        <w:t>Комитетом</w:t>
      </w:r>
      <w:r w:rsidRPr="000B2CE9">
        <w:rPr>
          <w:color w:val="000000"/>
          <w:sz w:val="22"/>
          <w:szCs w:val="22"/>
        </w:rPr>
        <w:t xml:space="preserve"> изменения, вносимые в смету расходов на соответствующий </w:t>
      </w:r>
      <w:r w:rsidRPr="004B73C3">
        <w:rPr>
          <w:color w:val="000000"/>
          <w:sz w:val="24"/>
          <w:szCs w:val="24"/>
        </w:rPr>
        <w:t>квартал с разбивкой по мероприятиям, связанным с уставной деятельностью.</w:t>
      </w:r>
    </w:p>
    <w:p w:rsidR="00D65E00" w:rsidRPr="00EB1F45" w:rsidRDefault="00D65E00" w:rsidP="00D65E00">
      <w:pPr>
        <w:suppressAutoHyphens/>
        <w:ind w:firstLine="709"/>
        <w:rPr>
          <w:color w:val="000000"/>
          <w:sz w:val="22"/>
          <w:szCs w:val="22"/>
        </w:rPr>
      </w:pPr>
      <w:r w:rsidRPr="004B73C3">
        <w:rPr>
          <w:color w:val="000000"/>
          <w:sz w:val="24"/>
          <w:szCs w:val="24"/>
        </w:rPr>
        <w:t xml:space="preserve">2.1.4. Ежеквартально, не позднее 5-го числа месяца, следующего за отчетным кварталом, предоставлять в Комитет </w:t>
      </w:r>
      <w:r w:rsidRPr="004B73C3">
        <w:rPr>
          <w:sz w:val="24"/>
          <w:szCs w:val="24"/>
        </w:rPr>
        <w:t>отчет</w:t>
      </w:r>
      <w:r>
        <w:rPr>
          <w:sz w:val="24"/>
          <w:szCs w:val="24"/>
        </w:rPr>
        <w:t xml:space="preserve"> </w:t>
      </w:r>
      <w:r w:rsidRPr="004B73C3">
        <w:rPr>
          <w:sz w:val="24"/>
          <w:szCs w:val="24"/>
        </w:rPr>
        <w:t xml:space="preserve">о расходах, источником финансового </w:t>
      </w:r>
      <w:r w:rsidRPr="004B73C3">
        <w:rPr>
          <w:sz w:val="24"/>
          <w:szCs w:val="24"/>
        </w:rPr>
        <w:lastRenderedPageBreak/>
        <w:t>обеспечения которых является субсидия</w:t>
      </w:r>
      <w:r w:rsidRPr="004B73C3">
        <w:rPr>
          <w:color w:val="000000"/>
          <w:sz w:val="24"/>
          <w:szCs w:val="24"/>
        </w:rPr>
        <w:t>, с приложением документов, подтверждающих целевое использование</w:t>
      </w:r>
      <w:r w:rsidRPr="00EB1F45">
        <w:rPr>
          <w:color w:val="000000"/>
          <w:sz w:val="22"/>
          <w:szCs w:val="22"/>
        </w:rPr>
        <w:t xml:space="preserve"> субсидии (Приложение 2 к </w:t>
      </w:r>
      <w:r>
        <w:rPr>
          <w:color w:val="000000"/>
          <w:sz w:val="22"/>
          <w:szCs w:val="22"/>
        </w:rPr>
        <w:t>Соглашению</w:t>
      </w:r>
      <w:r w:rsidR="00481ECB">
        <w:rPr>
          <w:color w:val="000000"/>
          <w:sz w:val="22"/>
          <w:szCs w:val="22"/>
        </w:rPr>
        <w:t>).</w:t>
      </w:r>
    </w:p>
    <w:p w:rsidR="00D65E00" w:rsidRPr="00EB1F45" w:rsidRDefault="00D65E00" w:rsidP="00D65E00">
      <w:pPr>
        <w:suppressAutoHyphens/>
        <w:autoSpaceDE w:val="0"/>
        <w:autoSpaceDN w:val="0"/>
        <w:adjustRightInd w:val="0"/>
        <w:ind w:firstLine="709"/>
        <w:rPr>
          <w:color w:val="000000"/>
          <w:sz w:val="22"/>
          <w:szCs w:val="22"/>
        </w:rPr>
      </w:pPr>
      <w:r w:rsidRPr="00EB1F45">
        <w:rPr>
          <w:color w:val="000000"/>
          <w:sz w:val="22"/>
          <w:szCs w:val="22"/>
        </w:rPr>
        <w:t xml:space="preserve">2.1.5. Предоставлять возможность </w:t>
      </w:r>
      <w:r w:rsidRPr="00EB1F45">
        <w:rPr>
          <w:b/>
          <w:bCs/>
          <w:color w:val="000000"/>
          <w:sz w:val="22"/>
          <w:szCs w:val="22"/>
        </w:rPr>
        <w:t>Комитету</w:t>
      </w:r>
      <w:r w:rsidRPr="00EB1F45">
        <w:rPr>
          <w:color w:val="000000"/>
          <w:sz w:val="22"/>
          <w:szCs w:val="22"/>
        </w:rPr>
        <w:t xml:space="preserve"> осуществлять непосредственный и документальный контроль по использованию бюджетных средств, производить проверки соблюдения </w:t>
      </w:r>
      <w:r w:rsidRPr="00EB1F45">
        <w:rPr>
          <w:b/>
          <w:color w:val="000000"/>
          <w:sz w:val="22"/>
          <w:szCs w:val="22"/>
        </w:rPr>
        <w:t>О</w:t>
      </w:r>
      <w:r w:rsidRPr="00EB1F45">
        <w:rPr>
          <w:b/>
          <w:bCs/>
          <w:color w:val="000000"/>
          <w:sz w:val="22"/>
          <w:szCs w:val="22"/>
        </w:rPr>
        <w:t>рганизацией</w:t>
      </w:r>
      <w:r w:rsidRPr="00EB1F45">
        <w:rPr>
          <w:color w:val="000000"/>
          <w:sz w:val="22"/>
          <w:szCs w:val="22"/>
        </w:rPr>
        <w:t xml:space="preserve"> условий, установленных </w:t>
      </w:r>
      <w:r>
        <w:rPr>
          <w:color w:val="000000"/>
          <w:sz w:val="22"/>
          <w:szCs w:val="22"/>
        </w:rPr>
        <w:t>Соглашением</w:t>
      </w:r>
      <w:r w:rsidRPr="00EB1F45">
        <w:rPr>
          <w:color w:val="000000"/>
          <w:sz w:val="22"/>
          <w:szCs w:val="22"/>
        </w:rPr>
        <w:t>.</w:t>
      </w:r>
    </w:p>
    <w:p w:rsidR="00D65E00" w:rsidRPr="00EB1F45" w:rsidRDefault="00D65E00" w:rsidP="00D65E00">
      <w:pPr>
        <w:suppressAutoHyphens/>
        <w:autoSpaceDE w:val="0"/>
        <w:autoSpaceDN w:val="0"/>
        <w:adjustRightInd w:val="0"/>
        <w:ind w:firstLine="709"/>
        <w:rPr>
          <w:color w:val="000000"/>
          <w:sz w:val="22"/>
          <w:szCs w:val="22"/>
        </w:rPr>
      </w:pPr>
      <w:r w:rsidRPr="00EB1F45">
        <w:rPr>
          <w:color w:val="000000"/>
          <w:sz w:val="22"/>
          <w:szCs w:val="22"/>
        </w:rPr>
        <w:t xml:space="preserve">2.1.6. В течение трех дней с момента принятия решения о реорганизации либо ликвидации </w:t>
      </w:r>
      <w:r w:rsidRPr="00EB1F45">
        <w:rPr>
          <w:b/>
          <w:color w:val="000000"/>
          <w:sz w:val="22"/>
          <w:szCs w:val="22"/>
        </w:rPr>
        <w:t>О</w:t>
      </w:r>
      <w:r w:rsidRPr="00EB1F45">
        <w:rPr>
          <w:b/>
          <w:bCs/>
          <w:color w:val="000000"/>
          <w:sz w:val="22"/>
          <w:szCs w:val="22"/>
        </w:rPr>
        <w:t>рганизации</w:t>
      </w:r>
      <w:r w:rsidRPr="00EB1F45">
        <w:rPr>
          <w:color w:val="000000"/>
          <w:sz w:val="22"/>
          <w:szCs w:val="22"/>
        </w:rPr>
        <w:t xml:space="preserve">, в письменном виде уведомить </w:t>
      </w:r>
      <w:r w:rsidRPr="00EB1F45">
        <w:rPr>
          <w:b/>
          <w:bCs/>
          <w:color w:val="000000"/>
          <w:sz w:val="22"/>
          <w:szCs w:val="22"/>
        </w:rPr>
        <w:t>Комитет</w:t>
      </w:r>
      <w:r w:rsidRPr="00EB1F45">
        <w:rPr>
          <w:color w:val="000000"/>
          <w:sz w:val="22"/>
          <w:szCs w:val="22"/>
        </w:rPr>
        <w:t xml:space="preserve"> о принятом решении.</w:t>
      </w:r>
    </w:p>
    <w:p w:rsidR="00D65E00" w:rsidRPr="00EB1F45" w:rsidRDefault="00D65E00" w:rsidP="00D65E00">
      <w:pPr>
        <w:suppressAutoHyphens/>
        <w:autoSpaceDE w:val="0"/>
        <w:autoSpaceDN w:val="0"/>
        <w:adjustRightInd w:val="0"/>
        <w:ind w:firstLine="709"/>
        <w:rPr>
          <w:color w:val="000000"/>
          <w:sz w:val="22"/>
          <w:szCs w:val="22"/>
        </w:rPr>
      </w:pPr>
      <w:r w:rsidRPr="00EB1F45">
        <w:rPr>
          <w:b/>
          <w:bCs/>
          <w:color w:val="000000"/>
          <w:sz w:val="22"/>
          <w:szCs w:val="22"/>
        </w:rPr>
        <w:t>2.2. Комитет обязуется:</w:t>
      </w:r>
    </w:p>
    <w:p w:rsidR="00D65E00" w:rsidRPr="00EB1F45" w:rsidRDefault="00D65E00" w:rsidP="00D65E00">
      <w:pPr>
        <w:pStyle w:val="formattexttopleveltext"/>
        <w:suppressAutoHyphens/>
        <w:spacing w:before="0" w:beforeAutospacing="0" w:after="0" w:afterAutospacing="0"/>
        <w:ind w:firstLine="709"/>
        <w:jc w:val="both"/>
        <w:rPr>
          <w:sz w:val="22"/>
          <w:szCs w:val="22"/>
        </w:rPr>
      </w:pPr>
      <w:r w:rsidRPr="00EB1F45">
        <w:rPr>
          <w:sz w:val="22"/>
          <w:szCs w:val="22"/>
        </w:rPr>
        <w:t>2.2.1. В установленный срок сформировать и направить в уполномоченный Комитет Ленинградской области заявку на перечисление иных межбюджетных трансфертов из областного бюджета в бюджет Тихвинского района.</w:t>
      </w:r>
    </w:p>
    <w:p w:rsidR="00D65E00" w:rsidRPr="00EB1F45" w:rsidRDefault="00D65E00" w:rsidP="00D65E00">
      <w:pPr>
        <w:pStyle w:val="formattexttopleveltext"/>
        <w:suppressAutoHyphens/>
        <w:spacing w:before="0" w:beforeAutospacing="0" w:after="0" w:afterAutospacing="0"/>
        <w:ind w:firstLine="709"/>
        <w:jc w:val="both"/>
        <w:rPr>
          <w:sz w:val="22"/>
          <w:szCs w:val="22"/>
        </w:rPr>
      </w:pPr>
      <w:r w:rsidRPr="00EB1F45">
        <w:rPr>
          <w:sz w:val="22"/>
          <w:szCs w:val="22"/>
        </w:rPr>
        <w:t xml:space="preserve">2.2.2. </w:t>
      </w:r>
      <w:r w:rsidRPr="00EB1F45">
        <w:rPr>
          <w:b/>
          <w:sz w:val="22"/>
          <w:szCs w:val="22"/>
        </w:rPr>
        <w:t xml:space="preserve">В течение 5 –ти рабочих дней </w:t>
      </w:r>
      <w:r w:rsidRPr="00EB1F45">
        <w:rPr>
          <w:sz w:val="22"/>
          <w:szCs w:val="22"/>
        </w:rPr>
        <w:t xml:space="preserve">со дня представления </w:t>
      </w:r>
      <w:r w:rsidRPr="00EB1F45">
        <w:rPr>
          <w:b/>
          <w:sz w:val="22"/>
          <w:szCs w:val="22"/>
        </w:rPr>
        <w:t>Организацией</w:t>
      </w:r>
      <w:r w:rsidRPr="00EB1F45">
        <w:rPr>
          <w:sz w:val="22"/>
          <w:szCs w:val="22"/>
        </w:rPr>
        <w:t xml:space="preserve"> за</w:t>
      </w:r>
      <w:r>
        <w:rPr>
          <w:sz w:val="22"/>
          <w:szCs w:val="22"/>
        </w:rPr>
        <w:t xml:space="preserve">явки на предоставление </w:t>
      </w:r>
      <w:r w:rsidR="00481ECB">
        <w:rPr>
          <w:sz w:val="22"/>
          <w:szCs w:val="22"/>
        </w:rPr>
        <w:t xml:space="preserve">субсидии </w:t>
      </w:r>
      <w:r w:rsidR="00481ECB" w:rsidRPr="00EB1F45">
        <w:rPr>
          <w:sz w:val="22"/>
          <w:szCs w:val="22"/>
        </w:rPr>
        <w:t>и</w:t>
      </w:r>
      <w:r w:rsidR="00481ECB">
        <w:rPr>
          <w:sz w:val="22"/>
          <w:szCs w:val="22"/>
        </w:rPr>
        <w:t xml:space="preserve"> </w:t>
      </w:r>
      <w:r w:rsidR="00481ECB" w:rsidRPr="00EB1F45">
        <w:rPr>
          <w:sz w:val="22"/>
          <w:szCs w:val="22"/>
        </w:rPr>
        <w:t>наличия,</w:t>
      </w:r>
      <w:r w:rsidRPr="00EB1F45">
        <w:rPr>
          <w:sz w:val="22"/>
          <w:szCs w:val="22"/>
        </w:rPr>
        <w:t xml:space="preserve"> зачисленных иных межбюджетных трансфертов из областного бюджета Ленинградской области перечислять субсидии на расчетный счет </w:t>
      </w:r>
      <w:r w:rsidRPr="00EB1F45">
        <w:rPr>
          <w:b/>
          <w:sz w:val="22"/>
          <w:szCs w:val="22"/>
        </w:rPr>
        <w:t>Организации</w:t>
      </w:r>
      <w:r w:rsidRPr="00EB1F45">
        <w:rPr>
          <w:sz w:val="22"/>
          <w:szCs w:val="22"/>
        </w:rPr>
        <w:t>, открытый в кредитной организации, в пределах средств, поступивших на эти цели из областного бюджета Ленинградской области и бюджета Тихвинского района.</w:t>
      </w:r>
    </w:p>
    <w:p w:rsidR="00D65E00" w:rsidRPr="00EB1F45" w:rsidRDefault="00D65E00" w:rsidP="00D65E00">
      <w:pPr>
        <w:suppressAutoHyphens/>
        <w:autoSpaceDE w:val="0"/>
        <w:autoSpaceDN w:val="0"/>
        <w:adjustRightInd w:val="0"/>
        <w:ind w:firstLine="709"/>
        <w:rPr>
          <w:color w:val="000000"/>
          <w:sz w:val="22"/>
          <w:szCs w:val="22"/>
        </w:rPr>
      </w:pPr>
      <w:r w:rsidRPr="00EB1F45">
        <w:rPr>
          <w:color w:val="000000"/>
          <w:sz w:val="22"/>
          <w:szCs w:val="22"/>
        </w:rPr>
        <w:t xml:space="preserve">2.2.3. </w:t>
      </w:r>
      <w:r w:rsidRPr="00EB1F45">
        <w:rPr>
          <w:b/>
          <w:bCs/>
          <w:color w:val="000000"/>
          <w:sz w:val="22"/>
          <w:szCs w:val="22"/>
        </w:rPr>
        <w:t>Ежеквартально, не позднее 10-го числа месяца, следующего за отчетным кварталом</w:t>
      </w:r>
      <w:r w:rsidRPr="00EB1F45">
        <w:rPr>
          <w:color w:val="000000"/>
          <w:sz w:val="22"/>
          <w:szCs w:val="22"/>
        </w:rPr>
        <w:t>, предоставлять в уполномоченный Комитет Ленинградской област</w:t>
      </w:r>
      <w:r w:rsidR="00481ECB">
        <w:rPr>
          <w:color w:val="000000"/>
          <w:sz w:val="22"/>
          <w:szCs w:val="22"/>
        </w:rPr>
        <w:t>и отчет о расходовании средств.</w:t>
      </w:r>
    </w:p>
    <w:p w:rsidR="00D65E00" w:rsidRPr="00EB1F45" w:rsidRDefault="00D65E00" w:rsidP="00D65E00">
      <w:pPr>
        <w:suppressAutoHyphens/>
        <w:autoSpaceDE w:val="0"/>
        <w:autoSpaceDN w:val="0"/>
        <w:adjustRightInd w:val="0"/>
        <w:ind w:firstLine="709"/>
        <w:rPr>
          <w:color w:val="000000"/>
          <w:sz w:val="22"/>
          <w:szCs w:val="22"/>
        </w:rPr>
      </w:pPr>
      <w:r w:rsidRPr="00EB1F45">
        <w:rPr>
          <w:sz w:val="22"/>
          <w:szCs w:val="22"/>
        </w:rPr>
        <w:t>2.2.4.</w:t>
      </w:r>
      <w:r w:rsidRPr="00EB1F45">
        <w:rPr>
          <w:b/>
          <w:sz w:val="22"/>
          <w:szCs w:val="22"/>
        </w:rPr>
        <w:t xml:space="preserve"> Не позднее</w:t>
      </w:r>
      <w:r w:rsidRPr="00EB1F45">
        <w:rPr>
          <w:sz w:val="22"/>
          <w:szCs w:val="22"/>
        </w:rPr>
        <w:t xml:space="preserve"> </w:t>
      </w:r>
      <w:r w:rsidRPr="00EB1F45">
        <w:rPr>
          <w:b/>
          <w:sz w:val="22"/>
          <w:szCs w:val="22"/>
        </w:rPr>
        <w:t xml:space="preserve">5 февраля </w:t>
      </w:r>
      <w:r w:rsidRPr="00EB1F45">
        <w:rPr>
          <w:sz w:val="22"/>
          <w:szCs w:val="22"/>
        </w:rPr>
        <w:t xml:space="preserve">года, следующего за годом, в котором была получена, </w:t>
      </w:r>
      <w:r w:rsidRPr="00EB1F45">
        <w:rPr>
          <w:color w:val="000000"/>
          <w:sz w:val="22"/>
          <w:szCs w:val="22"/>
        </w:rPr>
        <w:t xml:space="preserve">предоставлять в уполномоченный Комитет Ленинградской области Отчет </w:t>
      </w:r>
      <w:r w:rsidRPr="00EB1F45">
        <w:rPr>
          <w:sz w:val="22"/>
          <w:szCs w:val="22"/>
        </w:rPr>
        <w:t>о достижении значений результатов использования субсидии.</w:t>
      </w:r>
    </w:p>
    <w:p w:rsidR="00D65E00" w:rsidRPr="00EB1F45" w:rsidRDefault="00D65E00" w:rsidP="00D65E00">
      <w:pPr>
        <w:suppressAutoHyphens/>
        <w:autoSpaceDE w:val="0"/>
        <w:autoSpaceDN w:val="0"/>
        <w:adjustRightInd w:val="0"/>
        <w:ind w:firstLine="709"/>
        <w:rPr>
          <w:color w:val="000000"/>
          <w:sz w:val="22"/>
          <w:szCs w:val="22"/>
        </w:rPr>
      </w:pPr>
      <w:r w:rsidRPr="00EB1F45">
        <w:rPr>
          <w:color w:val="000000"/>
          <w:sz w:val="22"/>
          <w:szCs w:val="22"/>
        </w:rPr>
        <w:t xml:space="preserve">2.3. </w:t>
      </w:r>
      <w:r w:rsidRPr="00EB1F45">
        <w:rPr>
          <w:b/>
          <w:color w:val="000000"/>
          <w:sz w:val="22"/>
          <w:szCs w:val="22"/>
        </w:rPr>
        <w:t>О</w:t>
      </w:r>
      <w:r w:rsidRPr="00EB1F45">
        <w:rPr>
          <w:b/>
          <w:bCs/>
          <w:color w:val="000000"/>
          <w:sz w:val="22"/>
          <w:szCs w:val="22"/>
        </w:rPr>
        <w:t>рганизация</w:t>
      </w:r>
      <w:r w:rsidRPr="00EB1F45">
        <w:rPr>
          <w:color w:val="000000"/>
          <w:sz w:val="22"/>
          <w:szCs w:val="22"/>
        </w:rPr>
        <w:t xml:space="preserve"> </w:t>
      </w:r>
      <w:r w:rsidRPr="00EB1F45">
        <w:rPr>
          <w:b/>
          <w:bCs/>
          <w:color w:val="000000"/>
          <w:sz w:val="22"/>
          <w:szCs w:val="22"/>
        </w:rPr>
        <w:t>имеет право</w:t>
      </w:r>
      <w:r w:rsidRPr="00EB1F45">
        <w:rPr>
          <w:color w:val="000000"/>
          <w:sz w:val="22"/>
          <w:szCs w:val="22"/>
        </w:rPr>
        <w:t xml:space="preserve"> использовать, указанную в пункте 1 субсидию, по целевому назначению и согласно смете расходов на частичное возмещение затрат, связанных с осущес</w:t>
      </w:r>
      <w:r w:rsidR="00481ECB">
        <w:rPr>
          <w:color w:val="000000"/>
          <w:sz w:val="22"/>
          <w:szCs w:val="22"/>
        </w:rPr>
        <w:t>твлением уставной деятельности.</w:t>
      </w:r>
    </w:p>
    <w:p w:rsidR="00D65E00" w:rsidRPr="00EB1F45" w:rsidRDefault="00D65E00" w:rsidP="00D65E00">
      <w:pPr>
        <w:suppressAutoHyphens/>
        <w:autoSpaceDE w:val="0"/>
        <w:autoSpaceDN w:val="0"/>
        <w:adjustRightInd w:val="0"/>
        <w:ind w:firstLine="709"/>
        <w:rPr>
          <w:sz w:val="22"/>
          <w:szCs w:val="22"/>
        </w:rPr>
      </w:pPr>
      <w:r w:rsidRPr="00EB1F45">
        <w:rPr>
          <w:color w:val="000000"/>
          <w:sz w:val="22"/>
          <w:szCs w:val="22"/>
        </w:rPr>
        <w:t>2.4.</w:t>
      </w:r>
      <w:r w:rsidR="00481ECB">
        <w:rPr>
          <w:color w:val="000000"/>
          <w:sz w:val="22"/>
          <w:szCs w:val="22"/>
        </w:rPr>
        <w:t> </w:t>
      </w:r>
      <w:r w:rsidRPr="00EB1F45">
        <w:rPr>
          <w:b/>
          <w:color w:val="000000"/>
          <w:sz w:val="22"/>
          <w:szCs w:val="22"/>
        </w:rPr>
        <w:t xml:space="preserve">Организация </w:t>
      </w:r>
      <w:r w:rsidRPr="00EB1F45">
        <w:rPr>
          <w:color w:val="000000"/>
          <w:sz w:val="22"/>
          <w:szCs w:val="22"/>
        </w:rPr>
        <w:t xml:space="preserve">дает согласие на осуществление Комитетом </w:t>
      </w:r>
      <w:r w:rsidRPr="00EB1F45">
        <w:rPr>
          <w:sz w:val="22"/>
          <w:szCs w:val="22"/>
        </w:rPr>
        <w:t xml:space="preserve">и (или) органом муниципального финансового контроля администрации Тихвинского района проверок соблюдения </w:t>
      </w:r>
      <w:r w:rsidRPr="00EB1F45">
        <w:rPr>
          <w:b/>
          <w:sz w:val="22"/>
          <w:szCs w:val="22"/>
        </w:rPr>
        <w:t>Организацией</w:t>
      </w:r>
      <w:r w:rsidRPr="00EB1F45">
        <w:rPr>
          <w:sz w:val="22"/>
          <w:szCs w:val="22"/>
        </w:rPr>
        <w:t xml:space="preserve"> условий, целей и порядка предоставления субсидий.</w:t>
      </w:r>
    </w:p>
    <w:p w:rsidR="00D65E00" w:rsidRPr="00EB1F45" w:rsidRDefault="00D65E00" w:rsidP="00D65E00">
      <w:pPr>
        <w:suppressAutoHyphens/>
        <w:autoSpaceDE w:val="0"/>
        <w:autoSpaceDN w:val="0"/>
        <w:adjustRightInd w:val="0"/>
        <w:ind w:firstLine="225"/>
        <w:rPr>
          <w:color w:val="000000"/>
          <w:sz w:val="22"/>
          <w:szCs w:val="22"/>
        </w:rPr>
      </w:pPr>
    </w:p>
    <w:p w:rsidR="00D65E00" w:rsidRPr="00EB1F45" w:rsidRDefault="00D65E00" w:rsidP="00D65E00">
      <w:pPr>
        <w:suppressAutoHyphens/>
        <w:autoSpaceDE w:val="0"/>
        <w:autoSpaceDN w:val="0"/>
        <w:adjustRightInd w:val="0"/>
        <w:jc w:val="center"/>
        <w:rPr>
          <w:color w:val="000000"/>
          <w:sz w:val="22"/>
          <w:szCs w:val="22"/>
        </w:rPr>
      </w:pPr>
      <w:r w:rsidRPr="00EB1F45">
        <w:rPr>
          <w:b/>
          <w:bCs/>
          <w:color w:val="000000"/>
          <w:sz w:val="22"/>
          <w:szCs w:val="22"/>
        </w:rPr>
        <w:t>2. Ответственность Сторон</w:t>
      </w:r>
    </w:p>
    <w:p w:rsidR="00D65E00" w:rsidRPr="00EB1F45" w:rsidRDefault="00D65E00" w:rsidP="00D65E00">
      <w:pPr>
        <w:suppressAutoHyphens/>
        <w:autoSpaceDE w:val="0"/>
        <w:autoSpaceDN w:val="0"/>
        <w:adjustRightInd w:val="0"/>
        <w:rPr>
          <w:color w:val="000000"/>
          <w:sz w:val="22"/>
          <w:szCs w:val="22"/>
        </w:rPr>
      </w:pPr>
    </w:p>
    <w:p w:rsidR="00D65E00" w:rsidRPr="00EB1F45" w:rsidRDefault="00D65E00" w:rsidP="00D65E00">
      <w:pPr>
        <w:suppressAutoHyphens/>
        <w:autoSpaceDE w:val="0"/>
        <w:autoSpaceDN w:val="0"/>
        <w:adjustRightInd w:val="0"/>
        <w:ind w:firstLine="851"/>
        <w:rPr>
          <w:color w:val="000000"/>
          <w:sz w:val="22"/>
          <w:szCs w:val="22"/>
        </w:rPr>
      </w:pPr>
      <w:r w:rsidRPr="00EB1F45">
        <w:rPr>
          <w:color w:val="000000"/>
          <w:sz w:val="22"/>
          <w:szCs w:val="22"/>
        </w:rPr>
        <w:t>3.1.</w:t>
      </w:r>
      <w:r w:rsidR="00481ECB">
        <w:rPr>
          <w:color w:val="000000"/>
          <w:sz w:val="22"/>
          <w:szCs w:val="22"/>
        </w:rPr>
        <w:t> </w:t>
      </w:r>
      <w:r w:rsidRPr="00EB1F45">
        <w:rPr>
          <w:b/>
          <w:color w:val="000000"/>
          <w:sz w:val="22"/>
          <w:szCs w:val="22"/>
        </w:rPr>
        <w:t>О</w:t>
      </w:r>
      <w:r w:rsidRPr="00EB1F45">
        <w:rPr>
          <w:b/>
          <w:bCs/>
          <w:color w:val="000000"/>
          <w:sz w:val="22"/>
          <w:szCs w:val="22"/>
        </w:rPr>
        <w:t>рганизация</w:t>
      </w:r>
      <w:r w:rsidRPr="00EB1F45">
        <w:rPr>
          <w:color w:val="000000"/>
          <w:sz w:val="22"/>
          <w:szCs w:val="22"/>
        </w:rPr>
        <w:t xml:space="preserve"> несет ответственность за нецелевое использование средств областного (местного) бюджетов в соответствии с законодательством Российской Федерации, нормативными актами Ленинградской области и Тихвинского района, полноту, своевременность и достоверность представляемых сведений и документов.</w:t>
      </w:r>
    </w:p>
    <w:p w:rsidR="00D65E00" w:rsidRPr="009D106A" w:rsidRDefault="00D65E00" w:rsidP="00D65E00">
      <w:pPr>
        <w:pStyle w:val="ConsPlusNormal"/>
        <w:widowControl/>
        <w:suppressAutoHyphens/>
        <w:ind w:firstLine="851"/>
        <w:jc w:val="both"/>
        <w:rPr>
          <w:b/>
          <w:sz w:val="22"/>
          <w:szCs w:val="22"/>
        </w:rPr>
      </w:pPr>
      <w:r w:rsidRPr="00EB1F45">
        <w:rPr>
          <w:sz w:val="22"/>
          <w:szCs w:val="22"/>
        </w:rPr>
        <w:t xml:space="preserve">3.2. В случае нарушения </w:t>
      </w:r>
      <w:r w:rsidRPr="00E4324E">
        <w:rPr>
          <w:b/>
          <w:sz w:val="22"/>
          <w:szCs w:val="22"/>
        </w:rPr>
        <w:t>Организацией</w:t>
      </w:r>
      <w:r w:rsidRPr="00EB1F45">
        <w:rPr>
          <w:sz w:val="22"/>
          <w:szCs w:val="22"/>
        </w:rPr>
        <w:t xml:space="preserve"> условий, установленных при предоставлении субсидии, выявленных по фактам проверок, проведенных Комитетом и (или) органом муниципального финансового контроля администрации Тихвинского района, </w:t>
      </w:r>
      <w:r w:rsidRPr="009D106A">
        <w:rPr>
          <w:b/>
          <w:sz w:val="22"/>
          <w:szCs w:val="22"/>
        </w:rPr>
        <w:t xml:space="preserve">Комитет </w:t>
      </w:r>
      <w:r w:rsidRPr="00EB1F45">
        <w:rPr>
          <w:sz w:val="22"/>
          <w:szCs w:val="22"/>
        </w:rPr>
        <w:t>одновременно с</w:t>
      </w:r>
      <w:r>
        <w:rPr>
          <w:sz w:val="22"/>
          <w:szCs w:val="22"/>
        </w:rPr>
        <w:t xml:space="preserve"> подписанием акта </w:t>
      </w:r>
      <w:r w:rsidRPr="00EB1F45">
        <w:rPr>
          <w:sz w:val="22"/>
          <w:szCs w:val="22"/>
        </w:rPr>
        <w:t xml:space="preserve">направляет </w:t>
      </w:r>
      <w:r w:rsidRPr="00EB1F45">
        <w:rPr>
          <w:b/>
          <w:sz w:val="22"/>
          <w:szCs w:val="22"/>
        </w:rPr>
        <w:t>Организации</w:t>
      </w:r>
      <w:r w:rsidRPr="00EB1F45">
        <w:rPr>
          <w:sz w:val="22"/>
          <w:szCs w:val="22"/>
        </w:rPr>
        <w:t xml:space="preserve"> уведомление о нарушениях условий предоставления субсидий (далее - уведомление), в котором указываются выявленные нарушения и сроки их устранения </w:t>
      </w:r>
      <w:r w:rsidRPr="009D106A">
        <w:rPr>
          <w:b/>
          <w:sz w:val="22"/>
          <w:szCs w:val="22"/>
        </w:rPr>
        <w:t>Организацией.</w:t>
      </w:r>
    </w:p>
    <w:p w:rsidR="00D65E00" w:rsidRPr="00EB1F45" w:rsidRDefault="00D65E00" w:rsidP="00D65E00">
      <w:pPr>
        <w:pStyle w:val="ConsPlusNormal"/>
        <w:widowControl/>
        <w:suppressAutoHyphens/>
        <w:ind w:firstLine="851"/>
        <w:jc w:val="both"/>
        <w:rPr>
          <w:sz w:val="22"/>
          <w:szCs w:val="22"/>
        </w:rPr>
      </w:pPr>
      <w:r w:rsidRPr="00EB1F45">
        <w:rPr>
          <w:sz w:val="22"/>
          <w:szCs w:val="22"/>
        </w:rPr>
        <w:t xml:space="preserve">3.3. В случае неустранения нарушений в установленные в уведомлении сроки </w:t>
      </w:r>
      <w:r w:rsidRPr="00EB1F45">
        <w:rPr>
          <w:b/>
          <w:sz w:val="22"/>
          <w:szCs w:val="22"/>
        </w:rPr>
        <w:t>Комитет</w:t>
      </w:r>
      <w:r w:rsidRPr="00EB1F45">
        <w:rPr>
          <w:sz w:val="22"/>
          <w:szCs w:val="22"/>
        </w:rPr>
        <w:t xml:space="preserve"> в течение трех рабочих дней со дня истечения указанных сроков принимает решение о возврате в бюджет Тихвинского района субсидий, в форме распоряжения и направляет копию указанного распоряжения </w:t>
      </w:r>
      <w:r w:rsidRPr="00EB1F45">
        <w:rPr>
          <w:b/>
          <w:sz w:val="22"/>
          <w:szCs w:val="22"/>
        </w:rPr>
        <w:t>Организации</w:t>
      </w:r>
      <w:r w:rsidRPr="00EB1F45">
        <w:rPr>
          <w:sz w:val="22"/>
          <w:szCs w:val="22"/>
        </w:rPr>
        <w:t xml:space="preserve"> и в орган муниципального финансового контроля администрации Тихвинского района вместе с требованием, в котором предусматриваются:</w:t>
      </w:r>
    </w:p>
    <w:p w:rsidR="00D65E00" w:rsidRPr="00EB1F45" w:rsidRDefault="00D65E00" w:rsidP="00D65E00">
      <w:pPr>
        <w:pStyle w:val="ConsPlusNormal"/>
        <w:widowControl/>
        <w:suppressAutoHyphens/>
        <w:ind w:firstLine="851"/>
        <w:jc w:val="both"/>
        <w:rPr>
          <w:sz w:val="22"/>
          <w:szCs w:val="22"/>
        </w:rPr>
      </w:pPr>
      <w:r>
        <w:rPr>
          <w:sz w:val="22"/>
          <w:szCs w:val="22"/>
        </w:rPr>
        <w:t xml:space="preserve">- </w:t>
      </w:r>
      <w:r w:rsidRPr="00EB1F45">
        <w:rPr>
          <w:sz w:val="22"/>
          <w:szCs w:val="22"/>
        </w:rPr>
        <w:t>подлежащая возврату в бюджет Тихвинского района сумма денежных средств, а также сроки ее возврата;</w:t>
      </w:r>
    </w:p>
    <w:p w:rsidR="00D65E00" w:rsidRPr="00EB1F45" w:rsidRDefault="00D65E00" w:rsidP="00D65E00">
      <w:pPr>
        <w:pStyle w:val="ConsPlusNormal"/>
        <w:widowControl/>
        <w:suppressAutoHyphens/>
        <w:ind w:firstLine="851"/>
        <w:jc w:val="both"/>
        <w:rPr>
          <w:sz w:val="22"/>
          <w:szCs w:val="22"/>
        </w:rPr>
      </w:pPr>
      <w:r>
        <w:rPr>
          <w:sz w:val="22"/>
          <w:szCs w:val="22"/>
        </w:rPr>
        <w:t xml:space="preserve">- </w:t>
      </w:r>
      <w:r w:rsidRPr="00EB1F45">
        <w:rPr>
          <w:sz w:val="22"/>
          <w:szCs w:val="22"/>
        </w:rPr>
        <w:t>код бюджетной классификации Российской Федерации, по которому должен быть осуществлен возврат субсидий.</w:t>
      </w:r>
    </w:p>
    <w:p w:rsidR="00D65E00" w:rsidRPr="00EB1F45" w:rsidRDefault="00D65E00" w:rsidP="00D65E00">
      <w:pPr>
        <w:pStyle w:val="ConsPlusNormal"/>
        <w:widowControl/>
        <w:suppressAutoHyphens/>
        <w:ind w:firstLine="851"/>
        <w:jc w:val="both"/>
        <w:rPr>
          <w:sz w:val="22"/>
          <w:szCs w:val="22"/>
        </w:rPr>
      </w:pPr>
      <w:r w:rsidRPr="00EB1F45">
        <w:rPr>
          <w:sz w:val="22"/>
          <w:szCs w:val="22"/>
        </w:rPr>
        <w:t xml:space="preserve">3.4. </w:t>
      </w:r>
      <w:r w:rsidRPr="00EB1F45">
        <w:rPr>
          <w:b/>
          <w:sz w:val="22"/>
          <w:szCs w:val="22"/>
        </w:rPr>
        <w:t>Организация</w:t>
      </w:r>
      <w:r w:rsidRPr="00EB1F45">
        <w:rPr>
          <w:sz w:val="22"/>
          <w:szCs w:val="22"/>
        </w:rPr>
        <w:t xml:space="preserve"> обязана осуществить возврат субсидий в бюджет Тихвинского района в течение семи рабочих дней со дня получения требования и копии распоряжения, указанных в </w:t>
      </w:r>
      <w:hyperlink w:anchor="P123" w:history="1">
        <w:r w:rsidRPr="00481ECB">
          <w:rPr>
            <w:sz w:val="22"/>
            <w:szCs w:val="22"/>
          </w:rPr>
          <w:t>пункте 3.3</w:t>
        </w:r>
      </w:hyperlink>
      <w:r w:rsidRPr="00EB1F45">
        <w:rPr>
          <w:sz w:val="22"/>
          <w:szCs w:val="22"/>
        </w:rPr>
        <w:t xml:space="preserve"> настоящего </w:t>
      </w:r>
      <w:r>
        <w:rPr>
          <w:sz w:val="22"/>
          <w:szCs w:val="22"/>
        </w:rPr>
        <w:t>Соглашения</w:t>
      </w:r>
      <w:r w:rsidRPr="00EB1F45">
        <w:rPr>
          <w:sz w:val="22"/>
          <w:szCs w:val="22"/>
        </w:rPr>
        <w:t>.</w:t>
      </w:r>
    </w:p>
    <w:p w:rsidR="00D65E00" w:rsidRPr="00EB1F45" w:rsidRDefault="00D65E00" w:rsidP="00D65E00">
      <w:pPr>
        <w:pStyle w:val="ConsPlusNormal"/>
        <w:widowControl/>
        <w:suppressAutoHyphens/>
        <w:ind w:firstLine="851"/>
        <w:jc w:val="both"/>
        <w:rPr>
          <w:sz w:val="22"/>
          <w:szCs w:val="22"/>
        </w:rPr>
      </w:pPr>
      <w:r w:rsidRPr="00EB1F45">
        <w:rPr>
          <w:sz w:val="22"/>
          <w:szCs w:val="22"/>
        </w:rPr>
        <w:t xml:space="preserve">3.5. Не использованные </w:t>
      </w:r>
      <w:r w:rsidRPr="00EB1F45">
        <w:rPr>
          <w:b/>
          <w:sz w:val="22"/>
          <w:szCs w:val="22"/>
        </w:rPr>
        <w:t xml:space="preserve">Организацией </w:t>
      </w:r>
      <w:r w:rsidRPr="00EB1F45">
        <w:rPr>
          <w:sz w:val="22"/>
          <w:szCs w:val="22"/>
        </w:rPr>
        <w:t>в отчетном финансовом году остатки субсидий подлежат возврату в бюджет Тихвинского района в течение десяти рабочих дней со дня наступления нового финансового года.</w:t>
      </w:r>
    </w:p>
    <w:p w:rsidR="00D65E00" w:rsidRPr="00EB1F45" w:rsidRDefault="00D65E00" w:rsidP="00D65E00">
      <w:pPr>
        <w:pStyle w:val="ConsPlusNormal"/>
        <w:widowControl/>
        <w:suppressAutoHyphens/>
        <w:ind w:firstLine="851"/>
        <w:jc w:val="both"/>
        <w:rPr>
          <w:sz w:val="22"/>
          <w:szCs w:val="22"/>
        </w:rPr>
      </w:pPr>
      <w:r w:rsidRPr="00EB1F45">
        <w:rPr>
          <w:sz w:val="22"/>
          <w:szCs w:val="22"/>
        </w:rPr>
        <w:lastRenderedPageBreak/>
        <w:t xml:space="preserve">Возврат неиспользованных остатков субсидий осуществляется </w:t>
      </w:r>
      <w:r w:rsidRPr="00EB1F45">
        <w:rPr>
          <w:b/>
          <w:sz w:val="22"/>
          <w:szCs w:val="22"/>
        </w:rPr>
        <w:t>Организацией</w:t>
      </w:r>
      <w:r w:rsidRPr="00EB1F45">
        <w:rPr>
          <w:sz w:val="22"/>
          <w:szCs w:val="22"/>
        </w:rPr>
        <w:t xml:space="preserve"> в бюджет Тихвинского района по коду бюджетной классификации, указанному в уведомлении о возврате субсидий, направленном </w:t>
      </w:r>
      <w:r w:rsidRPr="00EB1F45">
        <w:rPr>
          <w:b/>
          <w:sz w:val="22"/>
          <w:szCs w:val="22"/>
        </w:rPr>
        <w:t>Комитетом</w:t>
      </w:r>
      <w:r w:rsidRPr="00EB1F45">
        <w:rPr>
          <w:sz w:val="22"/>
          <w:szCs w:val="22"/>
        </w:rPr>
        <w:t xml:space="preserve"> в адрес </w:t>
      </w:r>
      <w:r w:rsidRPr="00EB1F45">
        <w:rPr>
          <w:b/>
          <w:sz w:val="22"/>
          <w:szCs w:val="22"/>
        </w:rPr>
        <w:t>Организации</w:t>
      </w:r>
      <w:r w:rsidRPr="00EB1F45">
        <w:rPr>
          <w:sz w:val="22"/>
          <w:szCs w:val="22"/>
        </w:rPr>
        <w:t>.</w:t>
      </w:r>
    </w:p>
    <w:p w:rsidR="00D65E00" w:rsidRPr="00EB1F45" w:rsidRDefault="00D65E00" w:rsidP="00D65E00">
      <w:pPr>
        <w:pStyle w:val="ConsPlusNormal"/>
        <w:widowControl/>
        <w:suppressAutoHyphens/>
        <w:ind w:firstLine="851"/>
        <w:jc w:val="both"/>
        <w:rPr>
          <w:sz w:val="22"/>
          <w:szCs w:val="22"/>
        </w:rPr>
      </w:pPr>
      <w:r w:rsidRPr="00EB1F45">
        <w:rPr>
          <w:sz w:val="22"/>
          <w:szCs w:val="22"/>
        </w:rPr>
        <w:t>3.6. В случае если субсидии не возвращены в бюджет Тихвинского района О</w:t>
      </w:r>
      <w:r w:rsidRPr="00EB1F45">
        <w:rPr>
          <w:b/>
          <w:sz w:val="22"/>
          <w:szCs w:val="22"/>
        </w:rPr>
        <w:t>рганизацией</w:t>
      </w:r>
      <w:r w:rsidRPr="00EB1F45">
        <w:rPr>
          <w:sz w:val="22"/>
          <w:szCs w:val="22"/>
        </w:rPr>
        <w:t xml:space="preserve"> в установленные в </w:t>
      </w:r>
      <w:hyperlink w:anchor="P126" w:history="1">
        <w:r w:rsidRPr="00481ECB">
          <w:rPr>
            <w:sz w:val="22"/>
            <w:szCs w:val="22"/>
          </w:rPr>
          <w:t>пунктах 3.</w:t>
        </w:r>
      </w:hyperlink>
      <w:r w:rsidRPr="00481ECB">
        <w:rPr>
          <w:sz w:val="22"/>
          <w:szCs w:val="22"/>
        </w:rPr>
        <w:t>4 и 3.5</w:t>
      </w:r>
      <w:r w:rsidR="00481ECB">
        <w:rPr>
          <w:sz w:val="22"/>
          <w:szCs w:val="22"/>
        </w:rPr>
        <w:t xml:space="preserve"> </w:t>
      </w:r>
      <w:r w:rsidRPr="00EB1F45">
        <w:rPr>
          <w:sz w:val="22"/>
          <w:szCs w:val="22"/>
        </w:rPr>
        <w:t xml:space="preserve">настоящего </w:t>
      </w:r>
      <w:r>
        <w:rPr>
          <w:sz w:val="22"/>
          <w:szCs w:val="22"/>
        </w:rPr>
        <w:t>Соглашения</w:t>
      </w:r>
      <w:r w:rsidRPr="00EB1F45">
        <w:rPr>
          <w:sz w:val="22"/>
          <w:szCs w:val="22"/>
        </w:rPr>
        <w:t xml:space="preserve"> сроки, Комитет в течение 15 рабочих дней со дня истечения установленных в </w:t>
      </w:r>
      <w:hyperlink w:anchor="P126" w:history="1">
        <w:r w:rsidRPr="00481ECB">
          <w:rPr>
            <w:sz w:val="22"/>
            <w:szCs w:val="22"/>
          </w:rPr>
          <w:t>пунктах 3.</w:t>
        </w:r>
      </w:hyperlink>
      <w:r w:rsidRPr="00481ECB">
        <w:rPr>
          <w:sz w:val="22"/>
          <w:szCs w:val="22"/>
        </w:rPr>
        <w:t>4 и 3.5</w:t>
      </w:r>
      <w:r w:rsidRPr="00EB1F45">
        <w:rPr>
          <w:color w:val="0000FF"/>
          <w:sz w:val="22"/>
          <w:szCs w:val="22"/>
        </w:rPr>
        <w:t xml:space="preserve"> </w:t>
      </w:r>
      <w:r w:rsidRPr="00EB1F45">
        <w:rPr>
          <w:sz w:val="22"/>
          <w:szCs w:val="22"/>
        </w:rPr>
        <w:t xml:space="preserve">настоящего </w:t>
      </w:r>
      <w:r>
        <w:rPr>
          <w:sz w:val="22"/>
          <w:szCs w:val="22"/>
        </w:rPr>
        <w:t>Соглашения</w:t>
      </w:r>
      <w:r w:rsidRPr="00EB1F45">
        <w:rPr>
          <w:sz w:val="22"/>
          <w:szCs w:val="22"/>
        </w:rPr>
        <w:t xml:space="preserve"> срока направляет в суд исковое заявление о возврате субсидий в бюджет Тихвинского района.</w:t>
      </w:r>
    </w:p>
    <w:p w:rsidR="00D65E00" w:rsidRPr="00EB1F45" w:rsidRDefault="00D65E00" w:rsidP="00D65E00">
      <w:pPr>
        <w:suppressAutoHyphens/>
        <w:autoSpaceDE w:val="0"/>
        <w:autoSpaceDN w:val="0"/>
        <w:adjustRightInd w:val="0"/>
        <w:ind w:firstLine="708"/>
        <w:rPr>
          <w:color w:val="000000"/>
          <w:sz w:val="22"/>
          <w:szCs w:val="22"/>
        </w:rPr>
      </w:pPr>
    </w:p>
    <w:p w:rsidR="00D65E00" w:rsidRPr="00EB1F45" w:rsidRDefault="00D65E00" w:rsidP="00D65E00">
      <w:pPr>
        <w:suppressAutoHyphens/>
        <w:autoSpaceDE w:val="0"/>
        <w:autoSpaceDN w:val="0"/>
        <w:adjustRightInd w:val="0"/>
        <w:jc w:val="center"/>
        <w:rPr>
          <w:color w:val="000000"/>
          <w:sz w:val="22"/>
          <w:szCs w:val="22"/>
        </w:rPr>
      </w:pPr>
      <w:r w:rsidRPr="00EB1F45">
        <w:rPr>
          <w:b/>
          <w:bCs/>
          <w:color w:val="000000"/>
          <w:sz w:val="22"/>
          <w:szCs w:val="22"/>
        </w:rPr>
        <w:t>4. Срок действия и порядок досрочного расторжения Соглашения</w:t>
      </w:r>
    </w:p>
    <w:p w:rsidR="00D65E00" w:rsidRPr="00EB1F45" w:rsidRDefault="00D65E00" w:rsidP="00D65E00">
      <w:pPr>
        <w:suppressAutoHyphens/>
        <w:autoSpaceDE w:val="0"/>
        <w:autoSpaceDN w:val="0"/>
        <w:adjustRightInd w:val="0"/>
        <w:rPr>
          <w:color w:val="000000"/>
          <w:sz w:val="22"/>
          <w:szCs w:val="22"/>
        </w:rPr>
      </w:pPr>
    </w:p>
    <w:p w:rsidR="00D65E00" w:rsidRPr="00EB1F45" w:rsidRDefault="00D65E00" w:rsidP="00D65E00">
      <w:pPr>
        <w:suppressAutoHyphens/>
        <w:autoSpaceDE w:val="0"/>
        <w:autoSpaceDN w:val="0"/>
        <w:adjustRightInd w:val="0"/>
        <w:ind w:firstLine="708"/>
        <w:rPr>
          <w:color w:val="000000"/>
          <w:sz w:val="22"/>
          <w:szCs w:val="22"/>
        </w:rPr>
      </w:pPr>
      <w:r w:rsidRPr="00EB1F45">
        <w:rPr>
          <w:color w:val="000000"/>
          <w:sz w:val="22"/>
          <w:szCs w:val="22"/>
        </w:rPr>
        <w:t>4.1. Настоящ</w:t>
      </w:r>
      <w:r>
        <w:rPr>
          <w:color w:val="000000"/>
          <w:sz w:val="22"/>
          <w:szCs w:val="22"/>
        </w:rPr>
        <w:t>ее</w:t>
      </w:r>
      <w:r w:rsidRPr="00EB1F45">
        <w:rPr>
          <w:color w:val="000000"/>
          <w:sz w:val="22"/>
          <w:szCs w:val="22"/>
        </w:rPr>
        <w:t xml:space="preserve"> </w:t>
      </w:r>
      <w:r>
        <w:rPr>
          <w:color w:val="000000"/>
          <w:sz w:val="22"/>
          <w:szCs w:val="22"/>
        </w:rPr>
        <w:t>Соглашение</w:t>
      </w:r>
      <w:r w:rsidRPr="00EB1F45">
        <w:rPr>
          <w:color w:val="000000"/>
          <w:sz w:val="22"/>
          <w:szCs w:val="22"/>
        </w:rPr>
        <w:t xml:space="preserve"> вступает в силу с момента подписания и распространяется на правоотношения Сторон, возникшие </w:t>
      </w:r>
      <w:r w:rsidRPr="00EB1F45">
        <w:rPr>
          <w:b/>
          <w:bCs/>
          <w:color w:val="000000"/>
          <w:sz w:val="22"/>
          <w:szCs w:val="22"/>
        </w:rPr>
        <w:t>с 01 января 20__ года по 31 декабря 20___ года.</w:t>
      </w:r>
    </w:p>
    <w:p w:rsidR="00D65E00" w:rsidRPr="00EB1F45" w:rsidRDefault="00D65E00" w:rsidP="00D65E00">
      <w:pPr>
        <w:suppressAutoHyphens/>
        <w:autoSpaceDE w:val="0"/>
        <w:autoSpaceDN w:val="0"/>
        <w:adjustRightInd w:val="0"/>
        <w:ind w:firstLine="708"/>
        <w:rPr>
          <w:color w:val="000000"/>
          <w:sz w:val="22"/>
          <w:szCs w:val="22"/>
        </w:rPr>
      </w:pPr>
      <w:r w:rsidRPr="00EB1F45">
        <w:rPr>
          <w:color w:val="000000"/>
          <w:sz w:val="22"/>
          <w:szCs w:val="22"/>
        </w:rPr>
        <w:t xml:space="preserve">4.2. Все изменения и дополнения к </w:t>
      </w:r>
      <w:r>
        <w:rPr>
          <w:color w:val="000000"/>
          <w:sz w:val="22"/>
          <w:szCs w:val="22"/>
        </w:rPr>
        <w:t>Соглашению</w:t>
      </w:r>
      <w:r w:rsidRPr="00EB1F45">
        <w:rPr>
          <w:color w:val="000000"/>
          <w:sz w:val="22"/>
          <w:szCs w:val="22"/>
        </w:rPr>
        <w:t xml:space="preserve">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w:t>
      </w:r>
      <w:r w:rsidR="00481ECB">
        <w:rPr>
          <w:color w:val="000000"/>
          <w:sz w:val="22"/>
          <w:szCs w:val="22"/>
        </w:rPr>
        <w:t>Со</w:t>
      </w:r>
      <w:r>
        <w:rPr>
          <w:color w:val="000000"/>
          <w:sz w:val="22"/>
          <w:szCs w:val="22"/>
        </w:rPr>
        <w:t>глашения</w:t>
      </w:r>
      <w:r w:rsidRPr="00EB1F45">
        <w:rPr>
          <w:color w:val="000000"/>
          <w:sz w:val="22"/>
          <w:szCs w:val="22"/>
        </w:rPr>
        <w:t>.</w:t>
      </w:r>
    </w:p>
    <w:p w:rsidR="00D65E00" w:rsidRPr="00EB1F45" w:rsidRDefault="00D65E00" w:rsidP="00D65E00">
      <w:pPr>
        <w:suppressAutoHyphens/>
        <w:autoSpaceDE w:val="0"/>
        <w:autoSpaceDN w:val="0"/>
        <w:adjustRightInd w:val="0"/>
        <w:ind w:firstLine="708"/>
        <w:rPr>
          <w:color w:val="000000"/>
          <w:sz w:val="22"/>
          <w:szCs w:val="22"/>
        </w:rPr>
      </w:pPr>
      <w:r w:rsidRPr="00EB1F45">
        <w:rPr>
          <w:sz w:val="22"/>
          <w:szCs w:val="22"/>
        </w:rPr>
        <w:t xml:space="preserve">В случае уменьшения </w:t>
      </w:r>
      <w:r w:rsidRPr="00EB1F45">
        <w:rPr>
          <w:b/>
          <w:sz w:val="22"/>
          <w:szCs w:val="22"/>
        </w:rPr>
        <w:t>Комитету</w:t>
      </w:r>
      <w:r w:rsidRPr="00EB1F45">
        <w:rPr>
          <w:sz w:val="22"/>
          <w:szCs w:val="22"/>
        </w:rPr>
        <w:t xml:space="preserve"> как получателю бюджетных средств ранее доведенных лимитов бюджетных обязательств, приводящих к невозможности предоставления субсидий в размере, определенном в </w:t>
      </w:r>
      <w:r>
        <w:rPr>
          <w:sz w:val="22"/>
          <w:szCs w:val="22"/>
        </w:rPr>
        <w:t>Соглашении</w:t>
      </w:r>
      <w:r w:rsidRPr="00EB1F45">
        <w:rPr>
          <w:sz w:val="22"/>
          <w:szCs w:val="22"/>
        </w:rPr>
        <w:t xml:space="preserve">, заключается дополнительное соглашение с новыми условиями </w:t>
      </w:r>
      <w:r>
        <w:rPr>
          <w:sz w:val="22"/>
          <w:szCs w:val="22"/>
        </w:rPr>
        <w:t>Соглашения</w:t>
      </w:r>
      <w:r w:rsidRPr="00EB1F45">
        <w:rPr>
          <w:sz w:val="22"/>
          <w:szCs w:val="22"/>
        </w:rPr>
        <w:t xml:space="preserve"> или о расторжении </w:t>
      </w:r>
      <w:r>
        <w:rPr>
          <w:sz w:val="22"/>
          <w:szCs w:val="22"/>
        </w:rPr>
        <w:t>Соглашения</w:t>
      </w:r>
      <w:r w:rsidRPr="00EB1F45">
        <w:rPr>
          <w:sz w:val="22"/>
          <w:szCs w:val="22"/>
        </w:rPr>
        <w:t xml:space="preserve"> при недостижении согласия по новым условиям.</w:t>
      </w:r>
    </w:p>
    <w:p w:rsidR="00D65E00" w:rsidRPr="00EB1F45" w:rsidRDefault="00D65E00" w:rsidP="00D65E00">
      <w:pPr>
        <w:suppressAutoHyphens/>
        <w:autoSpaceDE w:val="0"/>
        <w:autoSpaceDN w:val="0"/>
        <w:adjustRightInd w:val="0"/>
        <w:ind w:firstLine="708"/>
        <w:rPr>
          <w:color w:val="000000"/>
          <w:sz w:val="22"/>
          <w:szCs w:val="22"/>
        </w:rPr>
      </w:pPr>
      <w:r w:rsidRPr="00EB1F45">
        <w:rPr>
          <w:color w:val="000000"/>
          <w:sz w:val="22"/>
          <w:szCs w:val="22"/>
        </w:rPr>
        <w:t xml:space="preserve">4.3. </w:t>
      </w:r>
      <w:r>
        <w:rPr>
          <w:color w:val="000000"/>
          <w:sz w:val="22"/>
          <w:szCs w:val="22"/>
        </w:rPr>
        <w:t>Соглашение</w:t>
      </w:r>
      <w:r w:rsidRPr="00EB1F45">
        <w:rPr>
          <w:color w:val="000000"/>
          <w:sz w:val="22"/>
          <w:szCs w:val="22"/>
        </w:rPr>
        <w:t xml:space="preserve"> может быть досрочно расторгнут</w:t>
      </w:r>
      <w:r>
        <w:rPr>
          <w:color w:val="000000"/>
          <w:sz w:val="22"/>
          <w:szCs w:val="22"/>
        </w:rPr>
        <w:t>о</w:t>
      </w:r>
      <w:r w:rsidRPr="00EB1F45">
        <w:rPr>
          <w:color w:val="000000"/>
          <w:sz w:val="22"/>
          <w:szCs w:val="22"/>
        </w:rPr>
        <w:t xml:space="preserve">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rsidR="00D65E00" w:rsidRPr="00EB1F45" w:rsidRDefault="00D65E00" w:rsidP="00D65E00">
      <w:pPr>
        <w:suppressAutoHyphens/>
        <w:autoSpaceDE w:val="0"/>
        <w:autoSpaceDN w:val="0"/>
        <w:adjustRightInd w:val="0"/>
        <w:ind w:firstLine="708"/>
        <w:rPr>
          <w:color w:val="000000"/>
          <w:sz w:val="22"/>
          <w:szCs w:val="22"/>
        </w:rPr>
      </w:pPr>
      <w:r w:rsidRPr="00EB1F45">
        <w:rPr>
          <w:color w:val="000000"/>
          <w:sz w:val="22"/>
          <w:szCs w:val="22"/>
        </w:rPr>
        <w:t xml:space="preserve">4.4. При досрочном расторжении настоящего </w:t>
      </w:r>
      <w:r>
        <w:rPr>
          <w:color w:val="000000"/>
          <w:sz w:val="22"/>
          <w:szCs w:val="22"/>
        </w:rPr>
        <w:t>Соглашения</w:t>
      </w:r>
      <w:r w:rsidRPr="00EB1F45">
        <w:rPr>
          <w:color w:val="000000"/>
          <w:sz w:val="22"/>
          <w:szCs w:val="22"/>
        </w:rPr>
        <w:t xml:space="preserve"> сумма субсидии подлежит возврату в бюджет Тихвинского района </w:t>
      </w:r>
      <w:r w:rsidRPr="00EB1F45">
        <w:rPr>
          <w:b/>
          <w:bCs/>
          <w:color w:val="000000"/>
          <w:sz w:val="22"/>
          <w:szCs w:val="22"/>
        </w:rPr>
        <w:t>в течение 10-ти дней</w:t>
      </w:r>
      <w:r w:rsidRPr="00EB1F45">
        <w:rPr>
          <w:color w:val="000000"/>
          <w:sz w:val="22"/>
          <w:szCs w:val="22"/>
        </w:rPr>
        <w:t xml:space="preserve"> со дня расторжения настоящего </w:t>
      </w:r>
      <w:r>
        <w:rPr>
          <w:color w:val="000000"/>
          <w:sz w:val="22"/>
          <w:szCs w:val="22"/>
        </w:rPr>
        <w:t>Соглашения</w:t>
      </w:r>
      <w:r w:rsidRPr="00EB1F45">
        <w:rPr>
          <w:color w:val="000000"/>
          <w:sz w:val="22"/>
          <w:szCs w:val="22"/>
        </w:rPr>
        <w:t>.</w:t>
      </w:r>
    </w:p>
    <w:p w:rsidR="00481ECB" w:rsidRDefault="00481ECB" w:rsidP="00D65E00">
      <w:pPr>
        <w:suppressAutoHyphens/>
        <w:autoSpaceDE w:val="0"/>
        <w:autoSpaceDN w:val="0"/>
        <w:adjustRightInd w:val="0"/>
        <w:jc w:val="center"/>
        <w:rPr>
          <w:b/>
          <w:bCs/>
          <w:color w:val="000000"/>
          <w:sz w:val="22"/>
          <w:szCs w:val="22"/>
        </w:rPr>
      </w:pPr>
    </w:p>
    <w:p w:rsidR="00D65E00" w:rsidRDefault="00D65E00" w:rsidP="00D65E00">
      <w:pPr>
        <w:suppressAutoHyphens/>
        <w:autoSpaceDE w:val="0"/>
        <w:autoSpaceDN w:val="0"/>
        <w:adjustRightInd w:val="0"/>
        <w:jc w:val="center"/>
        <w:rPr>
          <w:b/>
          <w:bCs/>
          <w:color w:val="000000"/>
          <w:sz w:val="22"/>
          <w:szCs w:val="22"/>
        </w:rPr>
      </w:pPr>
      <w:r w:rsidRPr="00EB1F45">
        <w:rPr>
          <w:b/>
          <w:bCs/>
          <w:color w:val="000000"/>
          <w:sz w:val="22"/>
          <w:szCs w:val="22"/>
        </w:rPr>
        <w:t>5. Особые условия</w:t>
      </w:r>
    </w:p>
    <w:p w:rsidR="00481ECB" w:rsidRPr="00EB1F45" w:rsidRDefault="00481ECB" w:rsidP="00D65E00">
      <w:pPr>
        <w:suppressAutoHyphens/>
        <w:autoSpaceDE w:val="0"/>
        <w:autoSpaceDN w:val="0"/>
        <w:adjustRightInd w:val="0"/>
        <w:jc w:val="center"/>
        <w:rPr>
          <w:color w:val="000000"/>
          <w:sz w:val="22"/>
          <w:szCs w:val="22"/>
        </w:rPr>
      </w:pPr>
    </w:p>
    <w:p w:rsidR="00D65E00" w:rsidRPr="00EB1F45" w:rsidRDefault="00D65E00" w:rsidP="00D65E00">
      <w:pPr>
        <w:suppressAutoHyphens/>
        <w:autoSpaceDE w:val="0"/>
        <w:autoSpaceDN w:val="0"/>
        <w:adjustRightInd w:val="0"/>
        <w:ind w:firstLine="708"/>
        <w:rPr>
          <w:color w:val="000000"/>
          <w:sz w:val="22"/>
          <w:szCs w:val="22"/>
        </w:rPr>
      </w:pPr>
      <w:r w:rsidRPr="00EB1F45">
        <w:rPr>
          <w:color w:val="000000"/>
          <w:sz w:val="22"/>
          <w:szCs w:val="22"/>
        </w:rPr>
        <w:t>5.1. В случае изменения юридических адресов и банковских реквизитов Стороны обязуются сообщить об этом друг другу в трехдневный срок.</w:t>
      </w:r>
    </w:p>
    <w:p w:rsidR="00D65E00" w:rsidRPr="00EB1F45" w:rsidRDefault="00D65E00" w:rsidP="00D65E00">
      <w:pPr>
        <w:suppressAutoHyphens/>
        <w:autoSpaceDE w:val="0"/>
        <w:autoSpaceDN w:val="0"/>
        <w:adjustRightInd w:val="0"/>
        <w:ind w:firstLine="708"/>
        <w:rPr>
          <w:color w:val="000000"/>
          <w:sz w:val="22"/>
          <w:szCs w:val="22"/>
        </w:rPr>
      </w:pPr>
      <w:r w:rsidRPr="00EB1F45">
        <w:rPr>
          <w:color w:val="000000"/>
          <w:sz w:val="22"/>
          <w:szCs w:val="22"/>
        </w:rPr>
        <w:t>5.2. Настоящ</w:t>
      </w:r>
      <w:r>
        <w:rPr>
          <w:color w:val="000000"/>
          <w:sz w:val="22"/>
          <w:szCs w:val="22"/>
        </w:rPr>
        <w:t>ее</w:t>
      </w:r>
      <w:r w:rsidRPr="00EB1F45">
        <w:rPr>
          <w:color w:val="000000"/>
          <w:sz w:val="22"/>
          <w:szCs w:val="22"/>
        </w:rPr>
        <w:t xml:space="preserve"> </w:t>
      </w:r>
      <w:r>
        <w:rPr>
          <w:color w:val="000000"/>
          <w:sz w:val="22"/>
          <w:szCs w:val="22"/>
        </w:rPr>
        <w:t>Соглашение</w:t>
      </w:r>
      <w:r w:rsidRPr="00EB1F45">
        <w:rPr>
          <w:color w:val="000000"/>
          <w:sz w:val="22"/>
          <w:szCs w:val="22"/>
        </w:rPr>
        <w:t xml:space="preserve"> составлен</w:t>
      </w:r>
      <w:r>
        <w:rPr>
          <w:color w:val="000000"/>
          <w:sz w:val="22"/>
          <w:szCs w:val="22"/>
        </w:rPr>
        <w:t>о</w:t>
      </w:r>
      <w:r w:rsidRPr="00EB1F45">
        <w:rPr>
          <w:color w:val="000000"/>
          <w:sz w:val="22"/>
          <w:szCs w:val="22"/>
        </w:rPr>
        <w:t xml:space="preserve"> в двух экземплярах, имеющих одинаковую юридическую силу.</w:t>
      </w:r>
    </w:p>
    <w:p w:rsidR="00D65E00" w:rsidRPr="00EB1F45" w:rsidRDefault="00D65E00" w:rsidP="00D65E00">
      <w:pPr>
        <w:suppressAutoHyphens/>
        <w:autoSpaceDE w:val="0"/>
        <w:autoSpaceDN w:val="0"/>
        <w:adjustRightInd w:val="0"/>
        <w:jc w:val="center"/>
        <w:rPr>
          <w:color w:val="000000"/>
          <w:sz w:val="22"/>
          <w:szCs w:val="22"/>
        </w:rPr>
      </w:pPr>
    </w:p>
    <w:p w:rsidR="00D65E00" w:rsidRPr="00EB1F45" w:rsidRDefault="00D65E00" w:rsidP="00D65E00">
      <w:pPr>
        <w:suppressAutoHyphens/>
        <w:autoSpaceDE w:val="0"/>
        <w:autoSpaceDN w:val="0"/>
        <w:adjustRightInd w:val="0"/>
        <w:jc w:val="center"/>
        <w:rPr>
          <w:color w:val="000000"/>
          <w:sz w:val="22"/>
          <w:szCs w:val="22"/>
        </w:rPr>
      </w:pPr>
      <w:r w:rsidRPr="00EB1F45">
        <w:rPr>
          <w:b/>
          <w:bCs/>
          <w:color w:val="000000"/>
          <w:sz w:val="22"/>
          <w:szCs w:val="22"/>
        </w:rPr>
        <w:t>6. Подписи и реквизиты Сторон</w:t>
      </w:r>
    </w:p>
    <w:p w:rsidR="00D65E00" w:rsidRPr="00EB1F45" w:rsidRDefault="00D65E00" w:rsidP="00D65E00">
      <w:pPr>
        <w:suppressAutoHyphens/>
        <w:autoSpaceDE w:val="0"/>
        <w:autoSpaceDN w:val="0"/>
        <w:adjustRightInd w:val="0"/>
        <w:jc w:val="center"/>
        <w:rPr>
          <w:color w:val="000000"/>
          <w:sz w:val="22"/>
          <w:szCs w:val="22"/>
        </w:rPr>
      </w:pPr>
    </w:p>
    <w:tbl>
      <w:tblPr>
        <w:tblW w:w="9705" w:type="dxa"/>
        <w:tblInd w:w="-3" w:type="dxa"/>
        <w:tblLayout w:type="fixed"/>
        <w:tblCellMar>
          <w:left w:w="105" w:type="dxa"/>
          <w:right w:w="105" w:type="dxa"/>
        </w:tblCellMar>
        <w:tblLook w:val="0000" w:firstRow="0" w:lastRow="0" w:firstColumn="0" w:lastColumn="0" w:noHBand="0" w:noVBand="0"/>
      </w:tblPr>
      <w:tblGrid>
        <w:gridCol w:w="4425"/>
        <w:gridCol w:w="5280"/>
      </w:tblGrid>
      <w:tr w:rsidR="00D65E00" w:rsidRPr="00EB1F45" w:rsidTr="00082E19">
        <w:tc>
          <w:tcPr>
            <w:tcW w:w="4425" w:type="dxa"/>
          </w:tcPr>
          <w:p w:rsidR="00D65E00" w:rsidRDefault="00D65E00" w:rsidP="00082E19">
            <w:pPr>
              <w:suppressAutoHyphens/>
              <w:autoSpaceDE w:val="0"/>
              <w:autoSpaceDN w:val="0"/>
              <w:adjustRightInd w:val="0"/>
              <w:rPr>
                <w:b/>
                <w:bCs/>
                <w:color w:val="000000"/>
                <w:sz w:val="22"/>
                <w:szCs w:val="22"/>
              </w:rPr>
            </w:pPr>
          </w:p>
          <w:p w:rsidR="00D65E00" w:rsidRDefault="00D65E00" w:rsidP="00082E19">
            <w:pPr>
              <w:suppressAutoHyphens/>
              <w:autoSpaceDE w:val="0"/>
              <w:autoSpaceDN w:val="0"/>
              <w:adjustRightInd w:val="0"/>
              <w:rPr>
                <w:b/>
                <w:bCs/>
                <w:color w:val="000000"/>
                <w:sz w:val="22"/>
                <w:szCs w:val="22"/>
              </w:rPr>
            </w:pPr>
          </w:p>
          <w:p w:rsidR="00D65E00" w:rsidRPr="00EB1F45" w:rsidRDefault="00D65E00" w:rsidP="00082E19">
            <w:pPr>
              <w:suppressAutoHyphens/>
              <w:autoSpaceDE w:val="0"/>
              <w:autoSpaceDN w:val="0"/>
              <w:adjustRightInd w:val="0"/>
              <w:rPr>
                <w:color w:val="000000"/>
                <w:sz w:val="22"/>
                <w:szCs w:val="22"/>
              </w:rPr>
            </w:pPr>
            <w:r w:rsidRPr="00EB1F45">
              <w:rPr>
                <w:b/>
                <w:bCs/>
                <w:color w:val="000000"/>
                <w:sz w:val="22"/>
                <w:szCs w:val="22"/>
              </w:rPr>
              <w:t>«Комитет»</w:t>
            </w:r>
          </w:p>
          <w:p w:rsidR="00D65E00" w:rsidRPr="00EB1F45" w:rsidRDefault="00D65E00" w:rsidP="00082E19">
            <w:pPr>
              <w:suppressAutoHyphens/>
              <w:autoSpaceDE w:val="0"/>
              <w:autoSpaceDN w:val="0"/>
              <w:adjustRightInd w:val="0"/>
              <w:rPr>
                <w:color w:val="000000"/>
                <w:sz w:val="22"/>
                <w:szCs w:val="22"/>
              </w:rPr>
            </w:pPr>
            <w:r w:rsidRPr="00EB1F45">
              <w:rPr>
                <w:color w:val="000000"/>
                <w:sz w:val="22"/>
                <w:szCs w:val="22"/>
              </w:rPr>
              <w:t>Комитет социальной защиты населения</w:t>
            </w:r>
          </w:p>
          <w:p w:rsidR="00D65E00" w:rsidRPr="00EB1F45" w:rsidRDefault="00D65E00" w:rsidP="00082E19">
            <w:pPr>
              <w:suppressAutoHyphens/>
              <w:autoSpaceDE w:val="0"/>
              <w:autoSpaceDN w:val="0"/>
              <w:adjustRightInd w:val="0"/>
              <w:rPr>
                <w:color w:val="000000"/>
                <w:sz w:val="22"/>
                <w:szCs w:val="22"/>
              </w:rPr>
            </w:pPr>
            <w:r w:rsidRPr="00EB1F45">
              <w:rPr>
                <w:color w:val="000000"/>
                <w:sz w:val="22"/>
                <w:szCs w:val="22"/>
              </w:rPr>
              <w:t xml:space="preserve">администрация муниципального </w:t>
            </w:r>
          </w:p>
          <w:p w:rsidR="00D65E00" w:rsidRDefault="00D65E00" w:rsidP="00082E19">
            <w:pPr>
              <w:suppressAutoHyphens/>
              <w:autoSpaceDE w:val="0"/>
              <w:autoSpaceDN w:val="0"/>
              <w:adjustRightInd w:val="0"/>
              <w:rPr>
                <w:color w:val="000000"/>
                <w:sz w:val="22"/>
                <w:szCs w:val="22"/>
              </w:rPr>
            </w:pPr>
            <w:r w:rsidRPr="00EB1F45">
              <w:rPr>
                <w:color w:val="000000"/>
                <w:sz w:val="22"/>
                <w:szCs w:val="22"/>
              </w:rPr>
              <w:t xml:space="preserve">образования Тихвинский муниципальный район Ленинградской области </w:t>
            </w:r>
          </w:p>
          <w:p w:rsidR="00D65E00" w:rsidRDefault="00D65E00" w:rsidP="00082E19">
            <w:pPr>
              <w:suppressAutoHyphens/>
              <w:autoSpaceDE w:val="0"/>
              <w:autoSpaceDN w:val="0"/>
              <w:adjustRightInd w:val="0"/>
              <w:rPr>
                <w:color w:val="000000"/>
                <w:sz w:val="22"/>
                <w:szCs w:val="22"/>
              </w:rPr>
            </w:pPr>
          </w:p>
          <w:p w:rsidR="00D65E00" w:rsidRDefault="00D65E00" w:rsidP="00082E19">
            <w:pPr>
              <w:suppressAutoHyphens/>
              <w:autoSpaceDE w:val="0"/>
              <w:autoSpaceDN w:val="0"/>
              <w:adjustRightInd w:val="0"/>
              <w:rPr>
                <w:color w:val="000000"/>
                <w:sz w:val="22"/>
                <w:szCs w:val="22"/>
              </w:rPr>
            </w:pPr>
          </w:p>
          <w:p w:rsidR="00D65E00" w:rsidRPr="00EB1F45" w:rsidRDefault="00D65E00" w:rsidP="00082E19">
            <w:pPr>
              <w:suppressAutoHyphens/>
              <w:autoSpaceDE w:val="0"/>
              <w:autoSpaceDN w:val="0"/>
              <w:adjustRightInd w:val="0"/>
              <w:rPr>
                <w:color w:val="000000"/>
                <w:sz w:val="22"/>
                <w:szCs w:val="22"/>
              </w:rPr>
            </w:pPr>
          </w:p>
        </w:tc>
        <w:tc>
          <w:tcPr>
            <w:tcW w:w="5280" w:type="dxa"/>
          </w:tcPr>
          <w:p w:rsidR="00D65E00" w:rsidRDefault="00D65E00" w:rsidP="00082E19">
            <w:pPr>
              <w:suppressAutoHyphens/>
              <w:autoSpaceDE w:val="0"/>
              <w:autoSpaceDN w:val="0"/>
              <w:adjustRightInd w:val="0"/>
              <w:rPr>
                <w:b/>
                <w:bCs/>
                <w:color w:val="000000"/>
                <w:sz w:val="22"/>
                <w:szCs w:val="22"/>
              </w:rPr>
            </w:pPr>
            <w:r w:rsidRPr="00EB1F45">
              <w:rPr>
                <w:b/>
                <w:bCs/>
                <w:color w:val="000000"/>
                <w:sz w:val="22"/>
                <w:szCs w:val="22"/>
              </w:rPr>
              <w:t xml:space="preserve">                    </w:t>
            </w:r>
          </w:p>
          <w:p w:rsidR="00D65E00" w:rsidRDefault="00D65E00" w:rsidP="00082E19">
            <w:pPr>
              <w:suppressAutoHyphens/>
              <w:autoSpaceDE w:val="0"/>
              <w:autoSpaceDN w:val="0"/>
              <w:adjustRightInd w:val="0"/>
              <w:rPr>
                <w:b/>
                <w:bCs/>
                <w:color w:val="000000"/>
                <w:sz w:val="22"/>
                <w:szCs w:val="22"/>
              </w:rPr>
            </w:pPr>
          </w:p>
          <w:p w:rsidR="00D65E00" w:rsidRPr="00EB1F45" w:rsidRDefault="00D65E00" w:rsidP="00082E19">
            <w:pPr>
              <w:suppressAutoHyphens/>
              <w:autoSpaceDE w:val="0"/>
              <w:autoSpaceDN w:val="0"/>
              <w:adjustRightInd w:val="0"/>
              <w:rPr>
                <w:color w:val="000000"/>
                <w:sz w:val="22"/>
                <w:szCs w:val="22"/>
              </w:rPr>
            </w:pPr>
            <w:r>
              <w:rPr>
                <w:b/>
                <w:bCs/>
                <w:color w:val="000000"/>
                <w:sz w:val="22"/>
                <w:szCs w:val="22"/>
              </w:rPr>
              <w:t xml:space="preserve"> </w:t>
            </w:r>
            <w:r w:rsidRPr="00EB1F45">
              <w:rPr>
                <w:b/>
                <w:bCs/>
                <w:color w:val="000000"/>
                <w:sz w:val="22"/>
                <w:szCs w:val="22"/>
              </w:rPr>
              <w:t>«Организация»</w:t>
            </w:r>
          </w:p>
          <w:p w:rsidR="00D65E00" w:rsidRDefault="00D65E00" w:rsidP="00082E19">
            <w:pPr>
              <w:suppressAutoHyphens/>
              <w:autoSpaceDE w:val="0"/>
              <w:autoSpaceDN w:val="0"/>
              <w:adjustRightInd w:val="0"/>
              <w:rPr>
                <w:color w:val="000000"/>
                <w:sz w:val="22"/>
                <w:szCs w:val="22"/>
              </w:rPr>
            </w:pPr>
          </w:p>
          <w:p w:rsidR="00D65E00" w:rsidRDefault="00D65E00" w:rsidP="00082E19">
            <w:pPr>
              <w:suppressAutoHyphens/>
              <w:autoSpaceDE w:val="0"/>
              <w:autoSpaceDN w:val="0"/>
              <w:adjustRightInd w:val="0"/>
              <w:rPr>
                <w:color w:val="000000"/>
                <w:sz w:val="22"/>
                <w:szCs w:val="22"/>
              </w:rPr>
            </w:pPr>
          </w:p>
          <w:p w:rsidR="00D65E00" w:rsidRDefault="00D65E00" w:rsidP="00082E19">
            <w:pPr>
              <w:suppressAutoHyphens/>
              <w:autoSpaceDE w:val="0"/>
              <w:autoSpaceDN w:val="0"/>
              <w:adjustRightInd w:val="0"/>
              <w:rPr>
                <w:color w:val="000000"/>
                <w:sz w:val="22"/>
                <w:szCs w:val="22"/>
              </w:rPr>
            </w:pPr>
          </w:p>
          <w:p w:rsidR="00D65E00" w:rsidRPr="00D23372" w:rsidRDefault="00D65E00" w:rsidP="00082E19">
            <w:pPr>
              <w:suppressAutoHyphens/>
              <w:autoSpaceDE w:val="0"/>
              <w:autoSpaceDN w:val="0"/>
              <w:adjustRightInd w:val="0"/>
              <w:rPr>
                <w:color w:val="000000"/>
                <w:sz w:val="22"/>
                <w:szCs w:val="22"/>
              </w:rPr>
            </w:pPr>
            <w:r>
              <w:rPr>
                <w:color w:val="000000"/>
                <w:sz w:val="22"/>
                <w:szCs w:val="22"/>
              </w:rPr>
              <w:t>Юридический адрес</w:t>
            </w:r>
            <w:r w:rsidRPr="00D23372">
              <w:rPr>
                <w:color w:val="000000"/>
                <w:sz w:val="22"/>
                <w:szCs w:val="22"/>
              </w:rPr>
              <w:t>:</w:t>
            </w:r>
          </w:p>
          <w:p w:rsidR="00D65E00" w:rsidRDefault="00D65E00" w:rsidP="00082E19">
            <w:pPr>
              <w:suppressAutoHyphens/>
              <w:autoSpaceDE w:val="0"/>
              <w:autoSpaceDN w:val="0"/>
              <w:adjustRightInd w:val="0"/>
              <w:rPr>
                <w:color w:val="000000"/>
                <w:sz w:val="22"/>
                <w:szCs w:val="22"/>
              </w:rPr>
            </w:pPr>
            <w:r>
              <w:rPr>
                <w:color w:val="000000"/>
                <w:sz w:val="22"/>
                <w:szCs w:val="22"/>
              </w:rPr>
              <w:t>БИК</w:t>
            </w:r>
          </w:p>
          <w:p w:rsidR="00D65E00" w:rsidRDefault="00D65E00" w:rsidP="00082E19">
            <w:pPr>
              <w:suppressAutoHyphens/>
              <w:autoSpaceDE w:val="0"/>
              <w:autoSpaceDN w:val="0"/>
              <w:adjustRightInd w:val="0"/>
              <w:rPr>
                <w:color w:val="000000"/>
                <w:sz w:val="22"/>
                <w:szCs w:val="22"/>
              </w:rPr>
            </w:pPr>
            <w:r>
              <w:rPr>
                <w:color w:val="000000"/>
                <w:sz w:val="22"/>
                <w:szCs w:val="22"/>
              </w:rPr>
              <w:t>ИНН</w:t>
            </w:r>
          </w:p>
          <w:p w:rsidR="00D65E00" w:rsidRDefault="00D65E00" w:rsidP="00082E19">
            <w:pPr>
              <w:suppressAutoHyphens/>
              <w:autoSpaceDE w:val="0"/>
              <w:autoSpaceDN w:val="0"/>
              <w:adjustRightInd w:val="0"/>
              <w:rPr>
                <w:color w:val="000000"/>
                <w:sz w:val="22"/>
                <w:szCs w:val="22"/>
              </w:rPr>
            </w:pPr>
            <w:r>
              <w:rPr>
                <w:color w:val="000000"/>
                <w:sz w:val="22"/>
                <w:szCs w:val="22"/>
              </w:rPr>
              <w:t>р/с</w:t>
            </w:r>
          </w:p>
          <w:p w:rsidR="00D65E00" w:rsidRDefault="00D65E00" w:rsidP="00082E19">
            <w:pPr>
              <w:suppressAutoHyphens/>
              <w:autoSpaceDE w:val="0"/>
              <w:autoSpaceDN w:val="0"/>
              <w:adjustRightInd w:val="0"/>
              <w:rPr>
                <w:color w:val="000000"/>
                <w:sz w:val="22"/>
                <w:szCs w:val="22"/>
              </w:rPr>
            </w:pPr>
          </w:p>
          <w:p w:rsidR="00D65E00" w:rsidRDefault="00D65E00" w:rsidP="00082E19">
            <w:pPr>
              <w:suppressAutoHyphens/>
              <w:autoSpaceDE w:val="0"/>
              <w:autoSpaceDN w:val="0"/>
              <w:adjustRightInd w:val="0"/>
              <w:rPr>
                <w:color w:val="000000"/>
                <w:sz w:val="22"/>
                <w:szCs w:val="22"/>
              </w:rPr>
            </w:pPr>
          </w:p>
          <w:p w:rsidR="00D65E00" w:rsidRPr="00D23372" w:rsidRDefault="00D65E00" w:rsidP="00082E19">
            <w:pPr>
              <w:suppressAutoHyphens/>
              <w:autoSpaceDE w:val="0"/>
              <w:autoSpaceDN w:val="0"/>
              <w:adjustRightInd w:val="0"/>
              <w:rPr>
                <w:color w:val="000000"/>
                <w:sz w:val="22"/>
                <w:szCs w:val="22"/>
              </w:rPr>
            </w:pPr>
            <w:r>
              <w:rPr>
                <w:color w:val="000000"/>
                <w:sz w:val="22"/>
                <w:szCs w:val="22"/>
              </w:rPr>
              <w:t>Телефон/факс</w:t>
            </w:r>
          </w:p>
        </w:tc>
      </w:tr>
    </w:tbl>
    <w:p w:rsidR="00D65E00" w:rsidRPr="00EB1F45" w:rsidRDefault="00D65E00" w:rsidP="00D65E00">
      <w:pPr>
        <w:suppressAutoHyphens/>
        <w:autoSpaceDE w:val="0"/>
        <w:autoSpaceDN w:val="0"/>
        <w:adjustRightInd w:val="0"/>
        <w:ind w:firstLine="1125"/>
        <w:rPr>
          <w:color w:val="000000"/>
          <w:sz w:val="22"/>
          <w:szCs w:val="22"/>
        </w:rPr>
      </w:pPr>
    </w:p>
    <w:p w:rsidR="00D65E00" w:rsidRPr="00EB1F45" w:rsidRDefault="00D65E00" w:rsidP="00D65E00">
      <w:pPr>
        <w:suppressAutoHyphens/>
        <w:autoSpaceDE w:val="0"/>
        <w:autoSpaceDN w:val="0"/>
        <w:adjustRightInd w:val="0"/>
        <w:rPr>
          <w:sz w:val="22"/>
          <w:szCs w:val="22"/>
        </w:rPr>
      </w:pPr>
      <w:r w:rsidRPr="00EB1F45">
        <w:rPr>
          <w:color w:val="000000"/>
          <w:sz w:val="22"/>
          <w:szCs w:val="22"/>
        </w:rPr>
        <w:t xml:space="preserve">Председатель__________/_______________/        _______________/________________/ </w:t>
      </w:r>
    </w:p>
    <w:p w:rsidR="00D65E00" w:rsidRPr="00EB1F45" w:rsidRDefault="00D65E00" w:rsidP="00D65E00">
      <w:pPr>
        <w:suppressAutoHyphens/>
        <w:ind w:right="-1" w:firstLine="709"/>
        <w:rPr>
          <w:i/>
          <w:sz w:val="22"/>
          <w:szCs w:val="22"/>
          <w:vertAlign w:val="superscript"/>
        </w:rPr>
      </w:pPr>
      <w:r w:rsidRPr="00EB1F45">
        <w:rPr>
          <w:sz w:val="22"/>
          <w:szCs w:val="22"/>
          <w:vertAlign w:val="superscript"/>
        </w:rPr>
        <w:t xml:space="preserve">                        </w:t>
      </w:r>
      <w:r w:rsidRPr="00EB1F45">
        <w:rPr>
          <w:i/>
          <w:sz w:val="22"/>
          <w:szCs w:val="22"/>
          <w:vertAlign w:val="superscript"/>
        </w:rPr>
        <w:t xml:space="preserve">подпись              Фамилия, инициалы                                              подпись            </w:t>
      </w:r>
      <w:r>
        <w:rPr>
          <w:i/>
          <w:sz w:val="22"/>
          <w:szCs w:val="22"/>
          <w:vertAlign w:val="superscript"/>
        </w:rPr>
        <w:t xml:space="preserve">    </w:t>
      </w:r>
      <w:r w:rsidRPr="00EB1F45">
        <w:rPr>
          <w:i/>
          <w:sz w:val="22"/>
          <w:szCs w:val="22"/>
          <w:vertAlign w:val="superscript"/>
        </w:rPr>
        <w:t xml:space="preserve">  Фамилия, инициалы</w:t>
      </w:r>
    </w:p>
    <w:p w:rsidR="00D65E00" w:rsidRPr="00C76DDB" w:rsidRDefault="00D65E00" w:rsidP="00D65E00">
      <w:pPr>
        <w:suppressAutoHyphens/>
        <w:ind w:right="-1" w:firstLine="709"/>
        <w:rPr>
          <w:sz w:val="24"/>
          <w:szCs w:val="24"/>
          <w:vertAlign w:val="superscript"/>
        </w:rPr>
      </w:pPr>
    </w:p>
    <w:p w:rsidR="00D65E00" w:rsidRPr="00C76DDB" w:rsidRDefault="00D65E00" w:rsidP="00D65E00">
      <w:pPr>
        <w:suppressAutoHyphens/>
        <w:ind w:right="-1" w:firstLine="709"/>
        <w:rPr>
          <w:sz w:val="24"/>
          <w:szCs w:val="24"/>
        </w:rPr>
      </w:pPr>
      <w:r w:rsidRPr="00C76DDB">
        <w:rPr>
          <w:sz w:val="24"/>
          <w:szCs w:val="24"/>
        </w:rPr>
        <w:t xml:space="preserve"> </w:t>
      </w:r>
    </w:p>
    <w:p w:rsidR="00D65E00" w:rsidRDefault="00D65E00" w:rsidP="007A483C">
      <w:pPr>
        <w:suppressAutoHyphens/>
        <w:ind w:right="-1"/>
        <w:jc w:val="center"/>
        <w:rPr>
          <w:sz w:val="22"/>
          <w:szCs w:val="22"/>
        </w:rPr>
      </w:pPr>
      <w:r w:rsidRPr="00C76DDB">
        <w:rPr>
          <w:sz w:val="24"/>
          <w:szCs w:val="24"/>
        </w:rPr>
        <w:t>______________</w:t>
      </w:r>
    </w:p>
    <w:p w:rsidR="00481ECB" w:rsidRDefault="00D65E00" w:rsidP="00794308">
      <w:pPr>
        <w:suppressAutoHyphens/>
        <w:ind w:left="4320"/>
        <w:jc w:val="left"/>
        <w:rPr>
          <w:sz w:val="24"/>
          <w:szCs w:val="24"/>
        </w:rPr>
      </w:pPr>
      <w:r>
        <w:rPr>
          <w:sz w:val="22"/>
          <w:szCs w:val="22"/>
        </w:rPr>
        <w:br w:type="page"/>
      </w:r>
      <w:r w:rsidR="00BE375C">
        <w:rPr>
          <w:sz w:val="24"/>
          <w:szCs w:val="24"/>
        </w:rPr>
        <w:lastRenderedPageBreak/>
        <w:t>Приложение 1</w:t>
      </w:r>
    </w:p>
    <w:p w:rsidR="00D65E00" w:rsidRDefault="00D65E00" w:rsidP="00794308">
      <w:pPr>
        <w:suppressAutoHyphens/>
        <w:ind w:left="4320" w:right="141"/>
        <w:rPr>
          <w:sz w:val="24"/>
          <w:szCs w:val="24"/>
        </w:rPr>
      </w:pPr>
      <w:r w:rsidRPr="00CD5294">
        <w:rPr>
          <w:sz w:val="24"/>
          <w:szCs w:val="24"/>
        </w:rPr>
        <w:t xml:space="preserve">к </w:t>
      </w:r>
      <w:r>
        <w:rPr>
          <w:sz w:val="24"/>
          <w:szCs w:val="24"/>
        </w:rPr>
        <w:t>Соглашению</w:t>
      </w:r>
      <w:r w:rsidR="00794308">
        <w:rPr>
          <w:sz w:val="24"/>
          <w:szCs w:val="24"/>
        </w:rPr>
        <w:t xml:space="preserve"> </w:t>
      </w:r>
      <w:r w:rsidRPr="00CD5294">
        <w:rPr>
          <w:sz w:val="24"/>
          <w:szCs w:val="24"/>
        </w:rPr>
        <w:t>о предоставлении</w:t>
      </w:r>
      <w:r>
        <w:rPr>
          <w:sz w:val="24"/>
          <w:szCs w:val="24"/>
        </w:rPr>
        <w:t xml:space="preserve"> </w:t>
      </w:r>
      <w:r w:rsidR="00BE375C">
        <w:rPr>
          <w:sz w:val="24"/>
          <w:szCs w:val="24"/>
        </w:rPr>
        <w:t>субсидии</w:t>
      </w:r>
    </w:p>
    <w:p w:rsidR="00D65E00" w:rsidRPr="00CD5294" w:rsidRDefault="00D65E00" w:rsidP="00D65E00">
      <w:pPr>
        <w:suppressAutoHyphens/>
        <w:ind w:left="5220"/>
        <w:rPr>
          <w:sz w:val="24"/>
          <w:szCs w:val="24"/>
        </w:rPr>
      </w:pPr>
    </w:p>
    <w:p w:rsidR="00D65E00" w:rsidRPr="003D09A7" w:rsidRDefault="00D65E00" w:rsidP="00D65E00">
      <w:pPr>
        <w:suppressAutoHyphens/>
        <w:spacing w:line="360" w:lineRule="auto"/>
        <w:ind w:left="4536"/>
        <w:jc w:val="left"/>
        <w:rPr>
          <w:b/>
          <w:bCs/>
          <w:sz w:val="22"/>
          <w:szCs w:val="22"/>
        </w:rPr>
      </w:pPr>
      <w:r w:rsidRPr="003D09A7">
        <w:rPr>
          <w:b/>
          <w:bCs/>
          <w:sz w:val="22"/>
          <w:szCs w:val="22"/>
        </w:rPr>
        <w:t>___________________________________</w:t>
      </w:r>
    </w:p>
    <w:p w:rsidR="00D65E00" w:rsidRPr="003D09A7" w:rsidRDefault="00D65E00" w:rsidP="00D65E00">
      <w:pPr>
        <w:suppressAutoHyphens/>
        <w:spacing w:line="360" w:lineRule="auto"/>
        <w:ind w:left="4536"/>
        <w:jc w:val="left"/>
        <w:rPr>
          <w:b/>
          <w:bCs/>
          <w:sz w:val="22"/>
          <w:szCs w:val="22"/>
        </w:rPr>
      </w:pPr>
      <w:r w:rsidRPr="003D09A7">
        <w:rPr>
          <w:b/>
          <w:bCs/>
          <w:sz w:val="22"/>
          <w:szCs w:val="22"/>
        </w:rPr>
        <w:t>___________________________________</w:t>
      </w:r>
    </w:p>
    <w:p w:rsidR="00D65E00" w:rsidRPr="003D09A7" w:rsidRDefault="00D65E00" w:rsidP="00D65E00">
      <w:pPr>
        <w:suppressAutoHyphens/>
        <w:spacing w:line="360" w:lineRule="auto"/>
        <w:ind w:left="4536"/>
        <w:jc w:val="left"/>
        <w:rPr>
          <w:b/>
          <w:bCs/>
          <w:sz w:val="22"/>
          <w:szCs w:val="22"/>
        </w:rPr>
      </w:pPr>
      <w:r w:rsidRPr="003D09A7">
        <w:rPr>
          <w:b/>
          <w:bCs/>
          <w:sz w:val="22"/>
          <w:szCs w:val="22"/>
        </w:rPr>
        <w:t xml:space="preserve">от _________________________________ </w:t>
      </w:r>
    </w:p>
    <w:p w:rsidR="00D65E00" w:rsidRPr="003D09A7" w:rsidRDefault="00D65E00" w:rsidP="00D65E00">
      <w:pPr>
        <w:suppressAutoHyphens/>
        <w:ind w:left="4536"/>
        <w:jc w:val="left"/>
        <w:rPr>
          <w:b/>
          <w:bCs/>
          <w:i/>
          <w:sz w:val="18"/>
          <w:szCs w:val="18"/>
        </w:rPr>
      </w:pPr>
      <w:r w:rsidRPr="003D09A7">
        <w:rPr>
          <w:b/>
          <w:bCs/>
          <w:i/>
          <w:sz w:val="18"/>
          <w:szCs w:val="18"/>
        </w:rPr>
        <w:t xml:space="preserve">               </w:t>
      </w:r>
      <w:r>
        <w:rPr>
          <w:b/>
          <w:bCs/>
          <w:i/>
          <w:sz w:val="18"/>
          <w:szCs w:val="18"/>
        </w:rPr>
        <w:t xml:space="preserve">             </w:t>
      </w:r>
      <w:r w:rsidRPr="003D09A7">
        <w:rPr>
          <w:b/>
          <w:bCs/>
          <w:i/>
          <w:sz w:val="18"/>
          <w:szCs w:val="18"/>
        </w:rPr>
        <w:t xml:space="preserve">      (должность)</w:t>
      </w:r>
    </w:p>
    <w:p w:rsidR="00D65E00" w:rsidRPr="003D09A7" w:rsidRDefault="00D65E00" w:rsidP="00D65E00">
      <w:pPr>
        <w:suppressAutoHyphens/>
        <w:ind w:left="4536"/>
        <w:jc w:val="left"/>
        <w:rPr>
          <w:b/>
          <w:bCs/>
          <w:sz w:val="18"/>
          <w:szCs w:val="18"/>
        </w:rPr>
      </w:pPr>
    </w:p>
    <w:p w:rsidR="00D65E00" w:rsidRPr="003D09A7" w:rsidRDefault="00D65E00" w:rsidP="00D65E00">
      <w:pPr>
        <w:suppressAutoHyphens/>
        <w:ind w:left="4536"/>
        <w:jc w:val="left"/>
        <w:rPr>
          <w:b/>
          <w:bCs/>
          <w:sz w:val="18"/>
          <w:szCs w:val="18"/>
        </w:rPr>
      </w:pPr>
      <w:r w:rsidRPr="003D09A7">
        <w:rPr>
          <w:b/>
          <w:bCs/>
          <w:sz w:val="18"/>
          <w:szCs w:val="18"/>
        </w:rPr>
        <w:t>____________________________________________</w:t>
      </w:r>
    </w:p>
    <w:p w:rsidR="00D65E00" w:rsidRPr="003D09A7" w:rsidRDefault="00D65E00" w:rsidP="00D65E00">
      <w:pPr>
        <w:suppressAutoHyphens/>
        <w:ind w:left="4536"/>
        <w:jc w:val="left"/>
        <w:rPr>
          <w:b/>
          <w:bCs/>
          <w:sz w:val="18"/>
          <w:szCs w:val="18"/>
        </w:rPr>
      </w:pPr>
    </w:p>
    <w:p w:rsidR="00D65E00" w:rsidRPr="003D09A7" w:rsidRDefault="00D65E00" w:rsidP="00D65E00">
      <w:pPr>
        <w:suppressAutoHyphens/>
        <w:spacing w:line="360" w:lineRule="auto"/>
        <w:ind w:left="4536"/>
        <w:jc w:val="left"/>
        <w:rPr>
          <w:b/>
          <w:bCs/>
          <w:sz w:val="18"/>
          <w:szCs w:val="18"/>
        </w:rPr>
      </w:pPr>
      <w:r w:rsidRPr="003D09A7">
        <w:rPr>
          <w:b/>
          <w:bCs/>
          <w:sz w:val="18"/>
          <w:szCs w:val="18"/>
        </w:rPr>
        <w:t>____________________________________________</w:t>
      </w:r>
    </w:p>
    <w:p w:rsidR="00D65E00" w:rsidRPr="003D09A7" w:rsidRDefault="00D65E00" w:rsidP="00D65E00">
      <w:pPr>
        <w:suppressAutoHyphens/>
        <w:spacing w:line="120" w:lineRule="exact"/>
        <w:ind w:left="4536"/>
        <w:jc w:val="left"/>
        <w:rPr>
          <w:b/>
          <w:bCs/>
          <w:i/>
          <w:sz w:val="18"/>
          <w:szCs w:val="18"/>
        </w:rPr>
      </w:pPr>
      <w:r w:rsidRPr="003D09A7">
        <w:rPr>
          <w:b/>
          <w:bCs/>
          <w:i/>
          <w:sz w:val="18"/>
          <w:szCs w:val="18"/>
        </w:rPr>
        <w:t xml:space="preserve">                     (наименование организации)</w:t>
      </w:r>
    </w:p>
    <w:p w:rsidR="00D65E00" w:rsidRPr="003D09A7" w:rsidRDefault="00D65E00" w:rsidP="00D65E00">
      <w:pPr>
        <w:suppressAutoHyphens/>
        <w:ind w:left="4536"/>
        <w:jc w:val="left"/>
        <w:rPr>
          <w:b/>
          <w:bCs/>
          <w:i/>
          <w:sz w:val="18"/>
          <w:szCs w:val="18"/>
        </w:rPr>
      </w:pPr>
    </w:p>
    <w:p w:rsidR="00D65E00" w:rsidRPr="003D09A7" w:rsidRDefault="00D65E00" w:rsidP="00D65E00">
      <w:pPr>
        <w:suppressAutoHyphens/>
        <w:spacing w:line="360" w:lineRule="auto"/>
        <w:ind w:left="4536"/>
        <w:jc w:val="left"/>
        <w:rPr>
          <w:b/>
          <w:bCs/>
          <w:sz w:val="18"/>
          <w:szCs w:val="18"/>
        </w:rPr>
      </w:pPr>
      <w:r w:rsidRPr="003D09A7">
        <w:rPr>
          <w:b/>
          <w:bCs/>
          <w:sz w:val="18"/>
          <w:szCs w:val="18"/>
        </w:rPr>
        <w:t>____________________________________________</w:t>
      </w:r>
    </w:p>
    <w:p w:rsidR="00D65E00" w:rsidRPr="003D09A7" w:rsidRDefault="00D65E00" w:rsidP="00D65E00">
      <w:pPr>
        <w:suppressAutoHyphens/>
        <w:spacing w:line="120" w:lineRule="exact"/>
        <w:ind w:left="4536"/>
        <w:jc w:val="left"/>
        <w:rPr>
          <w:b/>
          <w:bCs/>
          <w:i/>
          <w:sz w:val="18"/>
          <w:szCs w:val="18"/>
        </w:rPr>
      </w:pPr>
      <w:r w:rsidRPr="003D09A7">
        <w:rPr>
          <w:b/>
          <w:bCs/>
          <w:i/>
          <w:sz w:val="18"/>
          <w:szCs w:val="18"/>
        </w:rPr>
        <w:t xml:space="preserve">                        (фамилия, имя, отчество)</w:t>
      </w:r>
    </w:p>
    <w:p w:rsidR="00D65E00" w:rsidRPr="003D09A7" w:rsidRDefault="00D65E00" w:rsidP="00D65E00">
      <w:pPr>
        <w:suppressAutoHyphens/>
        <w:ind w:left="4536"/>
        <w:jc w:val="left"/>
        <w:rPr>
          <w:b/>
          <w:bCs/>
          <w:sz w:val="22"/>
          <w:szCs w:val="22"/>
        </w:rPr>
      </w:pPr>
    </w:p>
    <w:p w:rsidR="00D65E00" w:rsidRPr="003D09A7" w:rsidRDefault="00D65E00" w:rsidP="00D65E00">
      <w:pPr>
        <w:suppressAutoHyphens/>
        <w:ind w:left="4536"/>
        <w:jc w:val="left"/>
        <w:rPr>
          <w:b/>
          <w:bCs/>
          <w:sz w:val="22"/>
          <w:szCs w:val="22"/>
        </w:rPr>
      </w:pPr>
    </w:p>
    <w:p w:rsidR="00D65E00" w:rsidRPr="003D09A7" w:rsidRDefault="00D65E00" w:rsidP="00D65E00">
      <w:pPr>
        <w:suppressAutoHyphens/>
        <w:jc w:val="center"/>
        <w:rPr>
          <w:sz w:val="24"/>
          <w:szCs w:val="24"/>
        </w:rPr>
      </w:pPr>
    </w:p>
    <w:p w:rsidR="00D65E00" w:rsidRPr="003D09A7" w:rsidRDefault="00D65E00" w:rsidP="00D65E00">
      <w:pPr>
        <w:suppressAutoHyphens/>
        <w:jc w:val="center"/>
        <w:rPr>
          <w:sz w:val="24"/>
          <w:szCs w:val="24"/>
        </w:rPr>
      </w:pPr>
    </w:p>
    <w:p w:rsidR="00D65E00" w:rsidRPr="003D09A7" w:rsidRDefault="00D65E00" w:rsidP="00D65E00">
      <w:pPr>
        <w:suppressAutoHyphens/>
        <w:jc w:val="center"/>
        <w:rPr>
          <w:sz w:val="24"/>
          <w:szCs w:val="24"/>
        </w:rPr>
      </w:pPr>
    </w:p>
    <w:p w:rsidR="00D65E00" w:rsidRPr="003D09A7" w:rsidRDefault="00D65E00" w:rsidP="00D65E00">
      <w:pPr>
        <w:suppressAutoHyphens/>
        <w:jc w:val="center"/>
        <w:rPr>
          <w:sz w:val="24"/>
          <w:szCs w:val="24"/>
        </w:rPr>
      </w:pPr>
    </w:p>
    <w:p w:rsidR="00D65E00" w:rsidRPr="00C86499" w:rsidRDefault="00D65E00" w:rsidP="00D65E00">
      <w:pPr>
        <w:suppressAutoHyphens/>
        <w:jc w:val="center"/>
        <w:rPr>
          <w:b/>
          <w:sz w:val="26"/>
          <w:szCs w:val="26"/>
        </w:rPr>
      </w:pPr>
      <w:r w:rsidRPr="00C86499">
        <w:rPr>
          <w:b/>
          <w:sz w:val="26"/>
          <w:szCs w:val="26"/>
        </w:rPr>
        <w:t>ЗАЯВКА</w:t>
      </w:r>
    </w:p>
    <w:p w:rsidR="00D65E00" w:rsidRPr="003D09A7" w:rsidRDefault="00D65E00" w:rsidP="00D65E00">
      <w:pPr>
        <w:suppressAutoHyphens/>
        <w:jc w:val="center"/>
        <w:rPr>
          <w:sz w:val="24"/>
          <w:szCs w:val="24"/>
        </w:rPr>
      </w:pP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r w:rsidRPr="003D09A7">
        <w:tab/>
        <w:t>Прошу перечислить субсидию за ____</w:t>
      </w:r>
      <w:r w:rsidR="007A483C">
        <w:t>__________ 20___ года в размере</w:t>
      </w:r>
    </w:p>
    <w:p w:rsidR="00D65E00" w:rsidRPr="003D09A7" w:rsidRDefault="00D65E00" w:rsidP="00D65E00">
      <w:pPr>
        <w:pStyle w:val="class1327516410msonormal"/>
        <w:suppressAutoHyphens/>
        <w:spacing w:before="0" w:beforeAutospacing="0" w:after="0" w:afterAutospacing="0"/>
        <w:ind w:left="4248"/>
        <w:jc w:val="both"/>
        <w:rPr>
          <w:i/>
          <w:sz w:val="18"/>
          <w:szCs w:val="18"/>
        </w:rPr>
      </w:pPr>
      <w:r w:rsidRPr="003D09A7">
        <w:rPr>
          <w:i/>
          <w:sz w:val="18"/>
          <w:szCs w:val="18"/>
        </w:rPr>
        <w:t xml:space="preserve">        (квартал)</w:t>
      </w:r>
    </w:p>
    <w:p w:rsidR="00D65E00" w:rsidRPr="003D09A7" w:rsidRDefault="00D65E00" w:rsidP="00D65E00">
      <w:pPr>
        <w:pStyle w:val="ConsPlusNonformat"/>
        <w:jc w:val="both"/>
        <w:rPr>
          <w:rFonts w:ascii="Times New Roman" w:hAnsi="Times New Roman" w:cs="Times New Roman"/>
          <w:sz w:val="24"/>
          <w:szCs w:val="24"/>
        </w:rPr>
      </w:pPr>
    </w:p>
    <w:p w:rsidR="00D65E00" w:rsidRPr="003D09A7" w:rsidRDefault="00D65E00" w:rsidP="00D65E00">
      <w:pPr>
        <w:pStyle w:val="ConsPlusNonformat"/>
        <w:jc w:val="both"/>
        <w:rPr>
          <w:rFonts w:ascii="Times New Roman" w:hAnsi="Times New Roman" w:cs="Times New Roman"/>
          <w:sz w:val="24"/>
          <w:szCs w:val="24"/>
        </w:rPr>
      </w:pPr>
      <w:r w:rsidRPr="003D09A7">
        <w:rPr>
          <w:rFonts w:ascii="Times New Roman" w:hAnsi="Times New Roman" w:cs="Times New Roman"/>
          <w:sz w:val="24"/>
          <w:szCs w:val="24"/>
        </w:rPr>
        <w:t>_______________ (___________________________________________________) рублей.</w:t>
      </w:r>
    </w:p>
    <w:p w:rsidR="00D65E00" w:rsidRPr="003D09A7" w:rsidRDefault="00D65E00" w:rsidP="00D65E00">
      <w:pPr>
        <w:pStyle w:val="ConsPlusNonformat"/>
        <w:jc w:val="both"/>
        <w:rPr>
          <w:rFonts w:ascii="Times New Roman" w:hAnsi="Times New Roman" w:cs="Times New Roman"/>
          <w:sz w:val="24"/>
          <w:szCs w:val="24"/>
          <w:vertAlign w:val="superscript"/>
        </w:rPr>
      </w:pPr>
      <w:r w:rsidRPr="003D09A7">
        <w:rPr>
          <w:rFonts w:ascii="Times New Roman" w:hAnsi="Times New Roman" w:cs="Times New Roman"/>
          <w:sz w:val="24"/>
          <w:szCs w:val="24"/>
          <w:vertAlign w:val="superscript"/>
        </w:rPr>
        <w:t xml:space="preserve">    (сумма цифрами)                                                            (сумма прописью)</w:t>
      </w:r>
    </w:p>
    <w:p w:rsidR="00D65E00" w:rsidRPr="003D09A7" w:rsidRDefault="00D65E00" w:rsidP="00D65E00">
      <w:pPr>
        <w:pStyle w:val="class1327516410msonormal"/>
        <w:suppressAutoHyphens/>
        <w:spacing w:before="0" w:beforeAutospacing="0" w:after="0" w:afterAutospacing="0"/>
        <w:jc w:val="both"/>
      </w:pPr>
      <w:r w:rsidRPr="003D09A7">
        <w:t>для проведения мероприятий, связанных с уставной деятельностью.</w:t>
      </w: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r w:rsidRPr="003D09A7">
        <w:t>Приложение: смета расходов на __ квартал 202__г.</w:t>
      </w: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r w:rsidRPr="003D09A7">
        <w:t>_____________</w:t>
      </w:r>
      <w:r w:rsidRPr="003D09A7">
        <w:tab/>
      </w:r>
      <w:r w:rsidRPr="003D09A7">
        <w:tab/>
      </w:r>
      <w:r w:rsidRPr="003D09A7">
        <w:tab/>
        <w:t>_______________</w:t>
      </w:r>
      <w:r w:rsidRPr="003D09A7">
        <w:tab/>
      </w:r>
      <w:r w:rsidRPr="003D09A7">
        <w:tab/>
        <w:t>_____________________</w:t>
      </w:r>
    </w:p>
    <w:p w:rsidR="00D65E00" w:rsidRPr="003D09A7" w:rsidRDefault="00D65E00" w:rsidP="00D65E00">
      <w:pPr>
        <w:pStyle w:val="class1327516410msonormal"/>
        <w:suppressAutoHyphens/>
        <w:spacing w:before="0" w:beforeAutospacing="0" w:after="0" w:afterAutospacing="0"/>
        <w:ind w:firstLine="360"/>
        <w:jc w:val="both"/>
        <w:rPr>
          <w:i/>
          <w:sz w:val="18"/>
          <w:szCs w:val="18"/>
        </w:rPr>
      </w:pPr>
      <w:r w:rsidRPr="003D09A7">
        <w:rPr>
          <w:i/>
        </w:rPr>
        <w:t xml:space="preserve">   (</w:t>
      </w:r>
      <w:r w:rsidRPr="003D09A7">
        <w:rPr>
          <w:i/>
          <w:sz w:val="18"/>
          <w:szCs w:val="18"/>
        </w:rPr>
        <w:t>дата)</w:t>
      </w:r>
      <w:r w:rsidRPr="003D09A7">
        <w:rPr>
          <w:i/>
          <w:sz w:val="18"/>
          <w:szCs w:val="18"/>
        </w:rPr>
        <w:tab/>
      </w:r>
      <w:r w:rsidRPr="003D09A7">
        <w:rPr>
          <w:i/>
          <w:sz w:val="18"/>
          <w:szCs w:val="18"/>
        </w:rPr>
        <w:tab/>
      </w:r>
      <w:r w:rsidRPr="003D09A7">
        <w:rPr>
          <w:i/>
          <w:sz w:val="18"/>
          <w:szCs w:val="18"/>
        </w:rPr>
        <w:tab/>
      </w:r>
      <w:r w:rsidRPr="003D09A7">
        <w:rPr>
          <w:i/>
          <w:sz w:val="18"/>
          <w:szCs w:val="18"/>
        </w:rPr>
        <w:tab/>
        <w:t xml:space="preserve">           (подпись)</w:t>
      </w:r>
      <w:r w:rsidRPr="003D09A7">
        <w:rPr>
          <w:i/>
          <w:sz w:val="18"/>
          <w:szCs w:val="18"/>
        </w:rPr>
        <w:tab/>
      </w:r>
      <w:r w:rsidRPr="003D09A7">
        <w:rPr>
          <w:i/>
          <w:sz w:val="18"/>
          <w:szCs w:val="18"/>
        </w:rPr>
        <w:tab/>
      </w:r>
      <w:r w:rsidRPr="003D09A7">
        <w:rPr>
          <w:i/>
          <w:sz w:val="18"/>
          <w:szCs w:val="18"/>
        </w:rPr>
        <w:tab/>
        <w:t xml:space="preserve">         (расшифровка подписи)</w:t>
      </w:r>
    </w:p>
    <w:p w:rsidR="00D65E00" w:rsidRPr="003D09A7" w:rsidRDefault="00D65E00" w:rsidP="00D65E00">
      <w:pPr>
        <w:pStyle w:val="class1327516410msonormal"/>
        <w:suppressAutoHyphens/>
        <w:spacing w:before="0" w:beforeAutospacing="0" w:after="0" w:afterAutospacing="0"/>
        <w:jc w:val="both"/>
        <w:rPr>
          <w:sz w:val="18"/>
          <w:szCs w:val="18"/>
        </w:rPr>
      </w:pP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p>
    <w:p w:rsidR="00D65E00" w:rsidRPr="003D09A7" w:rsidRDefault="00D65E00" w:rsidP="00D65E00">
      <w:pPr>
        <w:pStyle w:val="class1327516410msonormal"/>
        <w:suppressAutoHyphens/>
        <w:spacing w:before="0" w:beforeAutospacing="0" w:after="0" w:afterAutospacing="0"/>
        <w:jc w:val="both"/>
      </w:pPr>
    </w:p>
    <w:p w:rsidR="00D65E00" w:rsidRPr="00EC28EB" w:rsidRDefault="00D65E00" w:rsidP="00481ECB">
      <w:pPr>
        <w:pStyle w:val="class1327516410msonormal"/>
        <w:suppressAutoHyphens/>
        <w:spacing w:before="0" w:beforeAutospacing="0" w:after="0" w:afterAutospacing="0"/>
        <w:ind w:left="5760"/>
      </w:pPr>
      <w:r w:rsidRPr="003D09A7">
        <w:br w:type="page"/>
      </w:r>
      <w:r w:rsidR="00BE375C">
        <w:lastRenderedPageBreak/>
        <w:t>Приложение 2</w:t>
      </w:r>
    </w:p>
    <w:p w:rsidR="00481ECB" w:rsidRDefault="00D65E00" w:rsidP="00481ECB">
      <w:pPr>
        <w:suppressAutoHyphens/>
        <w:ind w:left="5760"/>
        <w:rPr>
          <w:sz w:val="24"/>
          <w:szCs w:val="24"/>
        </w:rPr>
      </w:pPr>
      <w:r w:rsidRPr="00EC28EB">
        <w:rPr>
          <w:sz w:val="24"/>
          <w:szCs w:val="24"/>
        </w:rPr>
        <w:t>к Соглашению</w:t>
      </w:r>
    </w:p>
    <w:p w:rsidR="00D65E00" w:rsidRPr="00EC28EB" w:rsidRDefault="00D65E00" w:rsidP="00481ECB">
      <w:pPr>
        <w:suppressAutoHyphens/>
        <w:ind w:left="5760"/>
        <w:rPr>
          <w:sz w:val="24"/>
          <w:szCs w:val="24"/>
        </w:rPr>
      </w:pPr>
      <w:r w:rsidRPr="00EC28EB">
        <w:rPr>
          <w:sz w:val="24"/>
          <w:szCs w:val="24"/>
        </w:rPr>
        <w:t>о</w:t>
      </w:r>
      <w:r>
        <w:rPr>
          <w:sz w:val="24"/>
          <w:szCs w:val="24"/>
        </w:rPr>
        <w:t xml:space="preserve"> </w:t>
      </w:r>
      <w:r w:rsidR="00BE375C">
        <w:rPr>
          <w:sz w:val="24"/>
          <w:szCs w:val="24"/>
        </w:rPr>
        <w:t>предоставлении субсидии</w:t>
      </w:r>
    </w:p>
    <w:p w:rsidR="00D65E00" w:rsidRPr="00EC28EB" w:rsidRDefault="00D65E00" w:rsidP="00481ECB">
      <w:pPr>
        <w:pStyle w:val="class1327516410msonormal"/>
        <w:suppressAutoHyphens/>
        <w:spacing w:before="0" w:beforeAutospacing="0" w:after="0" w:afterAutospacing="0"/>
        <w:ind w:left="4536"/>
        <w:rPr>
          <w:b/>
          <w:bCs/>
        </w:rPr>
      </w:pPr>
    </w:p>
    <w:p w:rsidR="00D65E00" w:rsidRPr="003D09A7" w:rsidRDefault="00D65E00" w:rsidP="00481ECB">
      <w:pPr>
        <w:suppressAutoHyphens/>
        <w:jc w:val="center"/>
        <w:rPr>
          <w:b/>
          <w:bCs/>
          <w:sz w:val="22"/>
          <w:szCs w:val="22"/>
        </w:rPr>
      </w:pPr>
    </w:p>
    <w:p w:rsidR="00D65E00" w:rsidRPr="00C86499" w:rsidRDefault="00D65E00" w:rsidP="00D65E00">
      <w:pPr>
        <w:suppressAutoHyphens/>
        <w:jc w:val="center"/>
        <w:rPr>
          <w:b/>
          <w:sz w:val="26"/>
          <w:szCs w:val="26"/>
        </w:rPr>
      </w:pPr>
      <w:r w:rsidRPr="00C86499">
        <w:rPr>
          <w:b/>
          <w:sz w:val="26"/>
          <w:szCs w:val="26"/>
        </w:rPr>
        <w:t xml:space="preserve">О Т Ч Е Т </w:t>
      </w:r>
    </w:p>
    <w:p w:rsidR="00D65E00" w:rsidRPr="003D09A7" w:rsidRDefault="00D65E00" w:rsidP="00D65E00">
      <w:pPr>
        <w:suppressAutoHyphens/>
        <w:jc w:val="center"/>
        <w:rPr>
          <w:b/>
          <w:sz w:val="24"/>
          <w:szCs w:val="24"/>
        </w:rPr>
      </w:pPr>
      <w:r>
        <w:rPr>
          <w:b/>
          <w:sz w:val="26"/>
          <w:szCs w:val="26"/>
        </w:rPr>
        <w:t>о расходах, источником финансового обеспечения которых является субсидия</w:t>
      </w:r>
    </w:p>
    <w:p w:rsidR="00D65E00" w:rsidRPr="003D09A7" w:rsidRDefault="00D65E00" w:rsidP="00D65E00">
      <w:pPr>
        <w:suppressAutoHyphens/>
        <w:jc w:val="center"/>
        <w:rPr>
          <w:sz w:val="24"/>
          <w:szCs w:val="24"/>
        </w:rPr>
      </w:pPr>
    </w:p>
    <w:p w:rsidR="00D65E00" w:rsidRPr="003D09A7" w:rsidRDefault="00D65E00" w:rsidP="00D65E00">
      <w:pPr>
        <w:suppressAutoHyphens/>
        <w:jc w:val="center"/>
        <w:rPr>
          <w:sz w:val="24"/>
          <w:szCs w:val="24"/>
        </w:rPr>
      </w:pPr>
      <w:r w:rsidRPr="003D09A7">
        <w:rPr>
          <w:sz w:val="24"/>
          <w:szCs w:val="24"/>
        </w:rPr>
        <w:t>_________________________________________________________________</w:t>
      </w:r>
    </w:p>
    <w:p w:rsidR="00D65E00" w:rsidRPr="003D09A7" w:rsidRDefault="00D65E00" w:rsidP="00D65E00">
      <w:pPr>
        <w:suppressAutoHyphens/>
        <w:jc w:val="center"/>
        <w:rPr>
          <w:i/>
          <w:sz w:val="24"/>
          <w:szCs w:val="24"/>
        </w:rPr>
      </w:pPr>
      <w:r w:rsidRPr="003D09A7">
        <w:rPr>
          <w:i/>
          <w:sz w:val="18"/>
          <w:szCs w:val="18"/>
        </w:rPr>
        <w:t>(наименование учреждения</w:t>
      </w:r>
      <w:r w:rsidRPr="003D09A7">
        <w:rPr>
          <w:i/>
          <w:sz w:val="24"/>
          <w:szCs w:val="24"/>
        </w:rPr>
        <w:t>)</w:t>
      </w:r>
    </w:p>
    <w:p w:rsidR="00D65E00" w:rsidRPr="003D09A7" w:rsidRDefault="00D65E00" w:rsidP="00D65E00">
      <w:pPr>
        <w:suppressAutoHyphens/>
        <w:rPr>
          <w:sz w:val="24"/>
          <w:szCs w:val="24"/>
        </w:rPr>
      </w:pPr>
    </w:p>
    <w:p w:rsidR="00D65E00" w:rsidRPr="003D09A7" w:rsidRDefault="00D65E00" w:rsidP="00D65E00">
      <w:pPr>
        <w:suppressAutoHyphens/>
        <w:jc w:val="center"/>
        <w:rPr>
          <w:sz w:val="24"/>
          <w:szCs w:val="24"/>
        </w:rPr>
      </w:pPr>
      <w:r w:rsidRPr="003D09A7">
        <w:rPr>
          <w:sz w:val="24"/>
          <w:szCs w:val="24"/>
        </w:rPr>
        <w:t>за_________________________202_ года</w:t>
      </w:r>
    </w:p>
    <w:p w:rsidR="00D65E00" w:rsidRPr="003D09A7" w:rsidRDefault="00D65E00" w:rsidP="00D65E00">
      <w:pPr>
        <w:suppressAutoHyphens/>
        <w:jc w:val="center"/>
        <w:rPr>
          <w:i/>
          <w:sz w:val="20"/>
        </w:rPr>
      </w:pPr>
      <w:r w:rsidRPr="003D09A7">
        <w:rPr>
          <w:i/>
          <w:sz w:val="20"/>
        </w:rPr>
        <w:t>(квартал)</w:t>
      </w:r>
    </w:p>
    <w:p w:rsidR="00D65E00" w:rsidRPr="003D09A7" w:rsidRDefault="00D65E00" w:rsidP="00D65E00">
      <w:pPr>
        <w:suppressAutoHyphens/>
        <w:jc w:val="center"/>
        <w:rPr>
          <w:sz w:val="24"/>
          <w:szCs w:val="24"/>
        </w:rPr>
      </w:pPr>
    </w:p>
    <w:p w:rsidR="00D65E00" w:rsidRPr="003D09A7" w:rsidRDefault="00D65E00" w:rsidP="00D65E00">
      <w:pPr>
        <w:suppressAutoHyphens/>
        <w:jc w:val="center"/>
        <w:rPr>
          <w:sz w:val="24"/>
          <w:szCs w:val="24"/>
        </w:rPr>
      </w:pPr>
    </w:p>
    <w:p w:rsidR="00D65E00" w:rsidRPr="003D09A7" w:rsidRDefault="00D65E00" w:rsidP="00D65E00">
      <w:pPr>
        <w:suppressAutoHyphens/>
        <w:jc w:val="right"/>
        <w:rPr>
          <w:sz w:val="20"/>
        </w:rPr>
      </w:pPr>
      <w:r w:rsidRPr="003D09A7">
        <w:rPr>
          <w:sz w:val="20"/>
        </w:rPr>
        <w:t xml:space="preserve">  (руб. коп.)</w:t>
      </w:r>
    </w:p>
    <w:tbl>
      <w:tblPr>
        <w:tblW w:w="5634" w:type="pct"/>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238"/>
        <w:gridCol w:w="1210"/>
        <w:gridCol w:w="965"/>
        <w:gridCol w:w="906"/>
        <w:gridCol w:w="733"/>
        <w:gridCol w:w="906"/>
        <w:gridCol w:w="733"/>
        <w:gridCol w:w="936"/>
        <w:gridCol w:w="733"/>
        <w:gridCol w:w="894"/>
        <w:gridCol w:w="774"/>
      </w:tblGrid>
      <w:tr w:rsidR="007A483C" w:rsidRPr="003D09A7" w:rsidTr="00111695">
        <w:trPr>
          <w:trHeight w:val="250"/>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w:t>
            </w:r>
          </w:p>
          <w:p w:rsidR="00D65E00" w:rsidRPr="007A483C" w:rsidRDefault="00D65E00" w:rsidP="00082E19">
            <w:pPr>
              <w:jc w:val="center"/>
              <w:rPr>
                <w:b/>
                <w:bCs/>
                <w:sz w:val="18"/>
                <w:szCs w:val="18"/>
              </w:rPr>
            </w:pPr>
            <w:r w:rsidRPr="007A483C">
              <w:rPr>
                <w:b/>
                <w:bCs/>
                <w:sz w:val="18"/>
                <w:szCs w:val="18"/>
              </w:rPr>
              <w:t>п/п</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7A483C" w:rsidP="00082E19">
            <w:pPr>
              <w:jc w:val="center"/>
              <w:rPr>
                <w:b/>
                <w:bCs/>
                <w:sz w:val="18"/>
                <w:szCs w:val="18"/>
              </w:rPr>
            </w:pPr>
            <w:r>
              <w:rPr>
                <w:b/>
                <w:bCs/>
                <w:sz w:val="18"/>
                <w:szCs w:val="18"/>
              </w:rPr>
              <w:t>Направление расходования</w:t>
            </w:r>
          </w:p>
          <w:p w:rsidR="00D65E00" w:rsidRPr="007A483C" w:rsidRDefault="00D65E00" w:rsidP="00082E19">
            <w:pPr>
              <w:jc w:val="center"/>
              <w:rPr>
                <w:b/>
                <w:bCs/>
                <w:sz w:val="18"/>
                <w:szCs w:val="18"/>
              </w:rPr>
            </w:pPr>
          </w:p>
        </w:tc>
        <w:tc>
          <w:tcPr>
            <w:tcW w:w="578" w:type="pct"/>
            <w:vMerge w:val="restart"/>
            <w:tcBorders>
              <w:top w:val="single" w:sz="4" w:space="0" w:color="auto"/>
              <w:left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Годовой план мероприятий</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Годовой плановый объем субсидии</w:t>
            </w:r>
          </w:p>
        </w:tc>
        <w:tc>
          <w:tcPr>
            <w:tcW w:w="783" w:type="pct"/>
            <w:gridSpan w:val="2"/>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r w:rsidRPr="007A483C">
              <w:rPr>
                <w:b/>
                <w:bCs/>
                <w:sz w:val="18"/>
                <w:szCs w:val="18"/>
              </w:rPr>
              <w:t>Количество проведенных мероприятий</w:t>
            </w:r>
          </w:p>
        </w:tc>
        <w:tc>
          <w:tcPr>
            <w:tcW w:w="783" w:type="pct"/>
            <w:gridSpan w:val="2"/>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Перечислено (реорганизации)</w:t>
            </w:r>
          </w:p>
          <w:p w:rsidR="00D65E00" w:rsidRPr="007A483C" w:rsidRDefault="00D65E00" w:rsidP="00082E19">
            <w:pPr>
              <w:jc w:val="center"/>
              <w:rPr>
                <w:b/>
                <w:bCs/>
                <w:sz w:val="18"/>
                <w:szCs w:val="18"/>
              </w:rPr>
            </w:pP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7A483C">
            <w:pPr>
              <w:jc w:val="center"/>
              <w:rPr>
                <w:b/>
                <w:bCs/>
                <w:sz w:val="18"/>
                <w:szCs w:val="18"/>
              </w:rPr>
            </w:pPr>
            <w:r w:rsidRPr="007A483C">
              <w:rPr>
                <w:b/>
                <w:bCs/>
                <w:sz w:val="18"/>
                <w:szCs w:val="18"/>
              </w:rPr>
              <w:t>Фактические</w:t>
            </w:r>
            <w:r w:rsidR="007A483C">
              <w:rPr>
                <w:b/>
                <w:bCs/>
                <w:sz w:val="18"/>
                <w:szCs w:val="18"/>
              </w:rPr>
              <w:t xml:space="preserve"> </w:t>
            </w:r>
            <w:r w:rsidRPr="007A483C">
              <w:rPr>
                <w:b/>
                <w:bCs/>
                <w:sz w:val="18"/>
                <w:szCs w:val="18"/>
              </w:rPr>
              <w:t>расходы</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Остаток средств на р/с</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Причины образования остатка</w:t>
            </w:r>
          </w:p>
        </w:tc>
      </w:tr>
      <w:tr w:rsidR="007A483C" w:rsidRPr="003D09A7" w:rsidTr="00111695">
        <w:trPr>
          <w:trHeight w:val="341"/>
        </w:trPr>
        <w:tc>
          <w:tcPr>
            <w:tcW w:w="2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5E00" w:rsidRPr="007A483C" w:rsidRDefault="00D65E00" w:rsidP="00082E19">
            <w:pPr>
              <w:jc w:val="center"/>
              <w:rPr>
                <w:b/>
                <w:bCs/>
                <w:sz w:val="18"/>
                <w:szCs w:val="18"/>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5E00" w:rsidRPr="007A483C" w:rsidRDefault="00D65E00" w:rsidP="00082E19">
            <w:pPr>
              <w:jc w:val="center"/>
              <w:rPr>
                <w:b/>
                <w:bCs/>
                <w:sz w:val="18"/>
                <w:szCs w:val="18"/>
              </w:rPr>
            </w:pPr>
          </w:p>
        </w:tc>
        <w:tc>
          <w:tcPr>
            <w:tcW w:w="578" w:type="pct"/>
            <w:vMerge/>
            <w:tcBorders>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5E00" w:rsidRPr="007A483C" w:rsidRDefault="00D65E00" w:rsidP="00082E19">
            <w:pPr>
              <w:jc w:val="center"/>
              <w:rPr>
                <w:b/>
                <w:bCs/>
                <w:sz w:val="18"/>
                <w:szCs w:val="18"/>
              </w:rPr>
            </w:pPr>
          </w:p>
        </w:tc>
        <w:tc>
          <w:tcPr>
            <w:tcW w:w="433" w:type="pct"/>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r w:rsidRPr="007A483C">
              <w:rPr>
                <w:b/>
                <w:bCs/>
                <w:sz w:val="18"/>
                <w:szCs w:val="18"/>
              </w:rPr>
              <w:t>в отчетном квартале</w:t>
            </w:r>
          </w:p>
        </w:tc>
        <w:tc>
          <w:tcPr>
            <w:tcW w:w="350" w:type="pct"/>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r w:rsidRPr="007A483C">
              <w:rPr>
                <w:b/>
                <w:bCs/>
                <w:sz w:val="18"/>
                <w:szCs w:val="18"/>
              </w:rPr>
              <w:t>с начала года</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в отчетном квартале</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с начала года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за отчетный квартал</w:t>
            </w:r>
          </w:p>
          <w:p w:rsidR="00D65E00" w:rsidRPr="007A483C" w:rsidRDefault="00D65E00" w:rsidP="00082E19">
            <w:pPr>
              <w:jc w:val="center"/>
              <w:rPr>
                <w:b/>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с начала года</w:t>
            </w:r>
          </w:p>
        </w:tc>
        <w:tc>
          <w:tcPr>
            <w:tcW w:w="4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5E00" w:rsidRPr="007A483C" w:rsidRDefault="00D65E00" w:rsidP="00082E19">
            <w:pPr>
              <w:jc w:val="center"/>
              <w:rPr>
                <w:b/>
                <w:bCs/>
                <w:sz w:val="18"/>
                <w:szCs w:val="18"/>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5E00" w:rsidRPr="007A483C" w:rsidRDefault="00D65E00" w:rsidP="00082E19">
            <w:pPr>
              <w:jc w:val="center"/>
              <w:rPr>
                <w:b/>
                <w:bCs/>
                <w:sz w:val="18"/>
                <w:szCs w:val="18"/>
              </w:rPr>
            </w:pPr>
          </w:p>
        </w:tc>
      </w:tr>
      <w:tr w:rsidR="007A483C" w:rsidRPr="003D09A7" w:rsidTr="00111695">
        <w:trPr>
          <w:trHeight w:val="78"/>
        </w:trPr>
        <w:tc>
          <w:tcPr>
            <w:tcW w:w="209"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1</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2</w:t>
            </w:r>
          </w:p>
        </w:tc>
        <w:tc>
          <w:tcPr>
            <w:tcW w:w="578" w:type="pct"/>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r w:rsidRPr="007A483C">
              <w:rPr>
                <w:b/>
                <w:bCs/>
                <w:sz w:val="18"/>
                <w:szCs w:val="18"/>
              </w:rPr>
              <w:t>3</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4</w:t>
            </w:r>
          </w:p>
        </w:tc>
        <w:tc>
          <w:tcPr>
            <w:tcW w:w="433" w:type="pct"/>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r w:rsidRPr="007A483C">
              <w:rPr>
                <w:b/>
                <w:bCs/>
                <w:sz w:val="18"/>
                <w:szCs w:val="18"/>
              </w:rPr>
              <w:t>5</w:t>
            </w:r>
          </w:p>
        </w:tc>
        <w:tc>
          <w:tcPr>
            <w:tcW w:w="350" w:type="pct"/>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r w:rsidRPr="007A483C">
              <w:rPr>
                <w:b/>
                <w:bCs/>
                <w:sz w:val="18"/>
                <w:szCs w:val="18"/>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7</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8</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9</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10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11</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r w:rsidRPr="007A483C">
              <w:rPr>
                <w:b/>
                <w:bCs/>
                <w:sz w:val="18"/>
                <w:szCs w:val="18"/>
              </w:rPr>
              <w:t>12</w:t>
            </w:r>
          </w:p>
        </w:tc>
      </w:tr>
      <w:tr w:rsidR="007A483C" w:rsidRPr="003D09A7" w:rsidTr="00111695">
        <w:trPr>
          <w:trHeight w:val="250"/>
        </w:trPr>
        <w:tc>
          <w:tcPr>
            <w:tcW w:w="209"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p w:rsidR="00D65E00" w:rsidRPr="007A483C" w:rsidRDefault="00D65E00" w:rsidP="00082E19">
            <w:pPr>
              <w:jc w:val="center"/>
              <w:rPr>
                <w:b/>
                <w:bCs/>
                <w:sz w:val="18"/>
                <w:szCs w:val="18"/>
              </w:rPr>
            </w:pPr>
          </w:p>
          <w:p w:rsidR="00D65E00" w:rsidRPr="007A483C" w:rsidRDefault="00D65E00" w:rsidP="00082E19">
            <w:pPr>
              <w:jc w:val="center"/>
              <w:rPr>
                <w:b/>
                <w:bCs/>
                <w:sz w:val="18"/>
                <w:szCs w:val="18"/>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c>
          <w:tcPr>
            <w:tcW w:w="578" w:type="pct"/>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c>
          <w:tcPr>
            <w:tcW w:w="433" w:type="pct"/>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p>
        </w:tc>
        <w:tc>
          <w:tcPr>
            <w:tcW w:w="350" w:type="pct"/>
            <w:tcBorders>
              <w:top w:val="single" w:sz="4" w:space="0" w:color="auto"/>
              <w:left w:val="single" w:sz="4" w:space="0" w:color="auto"/>
              <w:bottom w:val="single" w:sz="4" w:space="0" w:color="auto"/>
              <w:right w:val="single" w:sz="4" w:space="0" w:color="auto"/>
            </w:tcBorders>
          </w:tcPr>
          <w:p w:rsidR="00D65E00" w:rsidRPr="007A483C" w:rsidRDefault="00D65E00" w:rsidP="00082E19">
            <w:pPr>
              <w:jc w:val="center"/>
              <w:rPr>
                <w:b/>
                <w:bCs/>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D65E00" w:rsidRPr="007A483C" w:rsidRDefault="00D65E00" w:rsidP="00082E19">
            <w:pPr>
              <w:jc w:val="center"/>
              <w:rPr>
                <w:b/>
                <w:bCs/>
                <w:sz w:val="18"/>
                <w:szCs w:val="18"/>
              </w:rPr>
            </w:pPr>
          </w:p>
        </w:tc>
      </w:tr>
    </w:tbl>
    <w:p w:rsidR="00D65E00" w:rsidRPr="003D09A7" w:rsidRDefault="00D65E00" w:rsidP="00D65E00">
      <w:pPr>
        <w:suppressAutoHyphens/>
        <w:rPr>
          <w:b/>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r w:rsidRPr="003D09A7">
        <w:rPr>
          <w:sz w:val="24"/>
          <w:szCs w:val="24"/>
        </w:rPr>
        <w:t>Руководитель</w:t>
      </w:r>
      <w:r w:rsidRPr="003D09A7">
        <w:rPr>
          <w:sz w:val="24"/>
          <w:szCs w:val="24"/>
        </w:rPr>
        <w:tab/>
      </w:r>
      <w:r w:rsidRPr="003D09A7">
        <w:rPr>
          <w:sz w:val="24"/>
          <w:szCs w:val="24"/>
        </w:rPr>
        <w:tab/>
        <w:t xml:space="preserve">        ______________</w:t>
      </w:r>
      <w:r w:rsidRPr="003D09A7">
        <w:rPr>
          <w:sz w:val="24"/>
          <w:szCs w:val="24"/>
        </w:rPr>
        <w:tab/>
      </w:r>
      <w:r w:rsidRPr="003D09A7">
        <w:rPr>
          <w:sz w:val="24"/>
          <w:szCs w:val="24"/>
        </w:rPr>
        <w:tab/>
        <w:t>________________________</w:t>
      </w:r>
    </w:p>
    <w:p w:rsidR="00D65E00" w:rsidRPr="003D09A7" w:rsidRDefault="00D65E00" w:rsidP="00D65E00">
      <w:pPr>
        <w:suppressAutoHyphens/>
        <w:rPr>
          <w:i/>
          <w:sz w:val="18"/>
          <w:szCs w:val="18"/>
        </w:rPr>
      </w:pPr>
      <w:r w:rsidRPr="003D09A7">
        <w:rPr>
          <w:i/>
          <w:sz w:val="18"/>
          <w:szCs w:val="18"/>
        </w:rPr>
        <w:t xml:space="preserve">                                                                    (подпись)                                                        (расшифровка подписи)</w:t>
      </w: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r w:rsidRPr="003D09A7">
        <w:rPr>
          <w:sz w:val="24"/>
          <w:szCs w:val="24"/>
        </w:rPr>
        <w:t>Главный бухгалтер           ______________                       ________________________</w:t>
      </w:r>
    </w:p>
    <w:p w:rsidR="00D65E00" w:rsidRPr="003D09A7" w:rsidRDefault="00D65E00" w:rsidP="00D65E00">
      <w:pPr>
        <w:suppressAutoHyphens/>
        <w:ind w:left="2124" w:firstLine="708"/>
        <w:rPr>
          <w:i/>
          <w:sz w:val="18"/>
          <w:szCs w:val="18"/>
        </w:rPr>
      </w:pPr>
      <w:r w:rsidRPr="003D09A7">
        <w:rPr>
          <w:i/>
          <w:sz w:val="18"/>
          <w:szCs w:val="18"/>
        </w:rPr>
        <w:t xml:space="preserve">   (подпись)                                                  (расшифровка подписи)</w:t>
      </w: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r w:rsidRPr="003D09A7">
        <w:rPr>
          <w:sz w:val="24"/>
          <w:szCs w:val="24"/>
        </w:rPr>
        <w:t xml:space="preserve">«_____»      ___________ 202_ г. </w:t>
      </w: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r w:rsidRPr="003D09A7">
        <w:rPr>
          <w:sz w:val="24"/>
          <w:szCs w:val="24"/>
        </w:rPr>
        <w:t>М.П.</w:t>
      </w: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4"/>
          <w:szCs w:val="24"/>
        </w:rPr>
      </w:pPr>
    </w:p>
    <w:p w:rsidR="00D65E00" w:rsidRPr="003D09A7" w:rsidRDefault="00D65E00" w:rsidP="00D65E00">
      <w:pPr>
        <w:suppressAutoHyphens/>
        <w:rPr>
          <w:sz w:val="20"/>
        </w:rPr>
      </w:pPr>
      <w:r w:rsidRPr="003D09A7">
        <w:rPr>
          <w:sz w:val="20"/>
        </w:rPr>
        <w:t xml:space="preserve">Исполнитель </w:t>
      </w:r>
    </w:p>
    <w:p w:rsidR="00554BEC" w:rsidRDefault="00D65E00" w:rsidP="00BE375C">
      <w:pPr>
        <w:suppressAutoHyphens/>
        <w:rPr>
          <w:sz w:val="20"/>
        </w:rPr>
      </w:pPr>
      <w:r w:rsidRPr="003D09A7">
        <w:rPr>
          <w:sz w:val="20"/>
        </w:rPr>
        <w:t>(Фамилия, Имя, Отчество, телефон)</w:t>
      </w:r>
    </w:p>
    <w:p w:rsidR="00794308" w:rsidRPr="00BE375C" w:rsidRDefault="00794308" w:rsidP="00794308">
      <w:pPr>
        <w:suppressAutoHyphens/>
        <w:jc w:val="center"/>
      </w:pPr>
      <w:r>
        <w:rPr>
          <w:sz w:val="20"/>
        </w:rPr>
        <w:t>_______________</w:t>
      </w:r>
    </w:p>
    <w:sectPr w:rsidR="00794308" w:rsidRPr="00BE375C" w:rsidSect="007A483C">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737" w:rsidRDefault="006D2737" w:rsidP="007A483C">
      <w:r>
        <w:separator/>
      </w:r>
    </w:p>
  </w:endnote>
  <w:endnote w:type="continuationSeparator" w:id="0">
    <w:p w:rsidR="006D2737" w:rsidRDefault="006D2737" w:rsidP="007A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737" w:rsidRDefault="006D2737" w:rsidP="007A483C">
      <w:r>
        <w:separator/>
      </w:r>
    </w:p>
  </w:footnote>
  <w:footnote w:type="continuationSeparator" w:id="0">
    <w:p w:rsidR="006D2737" w:rsidRDefault="006D2737" w:rsidP="007A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6C" w:rsidRDefault="006E0339" w:rsidP="004B6E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0246C" w:rsidRDefault="006D273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3C" w:rsidRDefault="007A483C">
    <w:pPr>
      <w:pStyle w:val="a9"/>
      <w:jc w:val="center"/>
    </w:pPr>
    <w:r>
      <w:fldChar w:fldCharType="begin"/>
    </w:r>
    <w:r>
      <w:instrText>PAGE   \* MERGEFORMAT</w:instrText>
    </w:r>
    <w:r>
      <w:fldChar w:fldCharType="separate"/>
    </w:r>
    <w:r w:rsidR="00D53BE2">
      <w:rPr>
        <w:noProof/>
      </w:rPr>
      <w:t>2</w:t>
    </w:r>
    <w:r>
      <w:fldChar w:fldCharType="end"/>
    </w:r>
  </w:p>
  <w:p w:rsidR="0020246C" w:rsidRDefault="006D273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E00"/>
    <w:rsid w:val="000478EB"/>
    <w:rsid w:val="000F1A02"/>
    <w:rsid w:val="00111695"/>
    <w:rsid w:val="00137667"/>
    <w:rsid w:val="001464B2"/>
    <w:rsid w:val="001A2440"/>
    <w:rsid w:val="001B0C5C"/>
    <w:rsid w:val="001B4F8D"/>
    <w:rsid w:val="001E73DF"/>
    <w:rsid w:val="001F265D"/>
    <w:rsid w:val="00285D0C"/>
    <w:rsid w:val="002A2B11"/>
    <w:rsid w:val="002F22EB"/>
    <w:rsid w:val="00326996"/>
    <w:rsid w:val="0043001D"/>
    <w:rsid w:val="00481ECB"/>
    <w:rsid w:val="004914DD"/>
    <w:rsid w:val="00511A2B"/>
    <w:rsid w:val="00534C46"/>
    <w:rsid w:val="00554BEC"/>
    <w:rsid w:val="00595F6F"/>
    <w:rsid w:val="005C0140"/>
    <w:rsid w:val="00624929"/>
    <w:rsid w:val="006415B0"/>
    <w:rsid w:val="006463D8"/>
    <w:rsid w:val="006953EF"/>
    <w:rsid w:val="006D2737"/>
    <w:rsid w:val="006E0339"/>
    <w:rsid w:val="00711921"/>
    <w:rsid w:val="00794308"/>
    <w:rsid w:val="00796BD1"/>
    <w:rsid w:val="007A483C"/>
    <w:rsid w:val="007A696D"/>
    <w:rsid w:val="008A3858"/>
    <w:rsid w:val="009840BA"/>
    <w:rsid w:val="00A03876"/>
    <w:rsid w:val="00A13C7B"/>
    <w:rsid w:val="00AE1A2A"/>
    <w:rsid w:val="00AE3017"/>
    <w:rsid w:val="00B52D22"/>
    <w:rsid w:val="00B83D8D"/>
    <w:rsid w:val="00B95FEE"/>
    <w:rsid w:val="00BE375C"/>
    <w:rsid w:val="00BF2B0B"/>
    <w:rsid w:val="00D368DC"/>
    <w:rsid w:val="00D53BE2"/>
    <w:rsid w:val="00D65E00"/>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A03E7"/>
  <w15:chartTrackingRefBased/>
  <w15:docId w15:val="{D507E998-73A4-4C76-B515-3A2CB249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customStyle="1" w:styleId="40">
    <w:name w:val="Заголовок 4 Знак"/>
    <w:link w:val="4"/>
    <w:rsid w:val="00D65E00"/>
    <w:rPr>
      <w:b/>
      <w:sz w:val="22"/>
    </w:rPr>
  </w:style>
  <w:style w:type="paragraph" w:styleId="a9">
    <w:name w:val="header"/>
    <w:basedOn w:val="a"/>
    <w:link w:val="aa"/>
    <w:uiPriority w:val="99"/>
    <w:rsid w:val="00D65E00"/>
    <w:pPr>
      <w:tabs>
        <w:tab w:val="center" w:pos="4677"/>
        <w:tab w:val="right" w:pos="9355"/>
      </w:tabs>
    </w:pPr>
  </w:style>
  <w:style w:type="character" w:customStyle="1" w:styleId="aa">
    <w:name w:val="Верхний колонтитул Знак"/>
    <w:link w:val="a9"/>
    <w:uiPriority w:val="99"/>
    <w:rsid w:val="00D65E00"/>
    <w:rPr>
      <w:sz w:val="28"/>
    </w:rPr>
  </w:style>
  <w:style w:type="character" w:styleId="ab">
    <w:name w:val="page number"/>
    <w:rsid w:val="00D65E00"/>
  </w:style>
  <w:style w:type="paragraph" w:customStyle="1" w:styleId="headertexttopleveltextcentertext">
    <w:name w:val="headertext topleveltext centertext"/>
    <w:basedOn w:val="a"/>
    <w:rsid w:val="00D65E00"/>
    <w:pPr>
      <w:spacing w:before="100" w:beforeAutospacing="1" w:after="100" w:afterAutospacing="1"/>
      <w:jc w:val="left"/>
    </w:pPr>
    <w:rPr>
      <w:sz w:val="24"/>
      <w:szCs w:val="24"/>
    </w:rPr>
  </w:style>
  <w:style w:type="paragraph" w:customStyle="1" w:styleId="formattexttopleveltext">
    <w:name w:val="formattext topleveltext"/>
    <w:basedOn w:val="a"/>
    <w:rsid w:val="00D65E00"/>
    <w:pPr>
      <w:spacing w:before="100" w:beforeAutospacing="1" w:after="100" w:afterAutospacing="1"/>
      <w:jc w:val="left"/>
    </w:pPr>
    <w:rPr>
      <w:sz w:val="24"/>
      <w:szCs w:val="24"/>
    </w:rPr>
  </w:style>
  <w:style w:type="character" w:styleId="ac">
    <w:name w:val="Hyperlink"/>
    <w:uiPriority w:val="99"/>
    <w:unhideWhenUsed/>
    <w:rsid w:val="00D65E00"/>
    <w:rPr>
      <w:color w:val="0000FF"/>
      <w:u w:val="single"/>
    </w:rPr>
  </w:style>
  <w:style w:type="paragraph" w:customStyle="1" w:styleId="class1327516410msonormal">
    <w:name w:val="class_1327516410msonormal"/>
    <w:basedOn w:val="a"/>
    <w:rsid w:val="00D65E00"/>
    <w:pPr>
      <w:spacing w:before="100" w:beforeAutospacing="1" w:after="100" w:afterAutospacing="1"/>
      <w:jc w:val="left"/>
    </w:pPr>
    <w:rPr>
      <w:sz w:val="24"/>
      <w:szCs w:val="24"/>
    </w:rPr>
  </w:style>
  <w:style w:type="paragraph" w:customStyle="1" w:styleId="ConsPlusNormal">
    <w:name w:val="ConsPlusNormal"/>
    <w:rsid w:val="00D65E00"/>
    <w:pPr>
      <w:widowControl w:val="0"/>
      <w:autoSpaceDE w:val="0"/>
      <w:autoSpaceDN w:val="0"/>
    </w:pPr>
    <w:rPr>
      <w:sz w:val="24"/>
    </w:rPr>
  </w:style>
  <w:style w:type="paragraph" w:customStyle="1" w:styleId="ConsPlusTitle">
    <w:name w:val="ConsPlusTitle"/>
    <w:rsid w:val="00D65E00"/>
    <w:pPr>
      <w:widowControl w:val="0"/>
      <w:autoSpaceDE w:val="0"/>
      <w:autoSpaceDN w:val="0"/>
    </w:pPr>
    <w:rPr>
      <w:rFonts w:ascii="Calibri" w:hAnsi="Calibri" w:cs="Calibri"/>
      <w:b/>
      <w:sz w:val="22"/>
    </w:rPr>
  </w:style>
  <w:style w:type="paragraph" w:customStyle="1" w:styleId="ConsPlusNonformat">
    <w:name w:val="ConsPlusNonformat"/>
    <w:rsid w:val="00D65E00"/>
    <w:pPr>
      <w:widowControl w:val="0"/>
      <w:autoSpaceDE w:val="0"/>
      <w:autoSpaceDN w:val="0"/>
    </w:pPr>
    <w:rPr>
      <w:rFonts w:ascii="Courier New" w:hAnsi="Courier New" w:cs="Courier New"/>
    </w:rPr>
  </w:style>
  <w:style w:type="paragraph" w:customStyle="1" w:styleId="ConsNonformat">
    <w:name w:val="ConsNonformat"/>
    <w:rsid w:val="00D65E00"/>
    <w:pPr>
      <w:widowControl w:val="0"/>
      <w:autoSpaceDE w:val="0"/>
      <w:autoSpaceDN w:val="0"/>
      <w:adjustRightInd w:val="0"/>
    </w:pPr>
    <w:rPr>
      <w:rFonts w:ascii="Courier New" w:hAnsi="Courier New" w:cs="Courier New"/>
    </w:rPr>
  </w:style>
  <w:style w:type="paragraph" w:styleId="ad">
    <w:name w:val="footer"/>
    <w:basedOn w:val="a"/>
    <w:link w:val="ae"/>
    <w:rsid w:val="007A483C"/>
    <w:pPr>
      <w:tabs>
        <w:tab w:val="center" w:pos="4677"/>
        <w:tab w:val="right" w:pos="9355"/>
      </w:tabs>
    </w:pPr>
  </w:style>
  <w:style w:type="character" w:customStyle="1" w:styleId="ae">
    <w:name w:val="Нижний колонтитул Знак"/>
    <w:link w:val="ad"/>
    <w:rsid w:val="007A483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hyperlink" Target="http://www.minjust.gov.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fedsfm.ru" TargetMode="External"/><Relationship Id="rId17" Type="http://schemas.openxmlformats.org/officeDocument/2006/relationships/hyperlink" Target="https://login.consultant.ru/link/?req=doc&amp;base=LAW&amp;n=469774&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469774&amp;dst=3704"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ogin.consultant.ru/link/?req=doc&amp;base=LAW&amp;n=487024&amp;dst=5769" TargetMode="External"/><Relationship Id="rId5" Type="http://schemas.openxmlformats.org/officeDocument/2006/relationships/endnotes" Target="endnotes.xml"/><Relationship Id="rId15"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LAW&amp;n=46599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396428&amp;dst=100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97</TotalTime>
  <Pages>1</Pages>
  <Words>5999</Words>
  <Characters>34196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6</cp:revision>
  <cp:lastPrinted>2025-01-09T07:18:00Z</cp:lastPrinted>
  <dcterms:created xsi:type="dcterms:W3CDTF">2024-12-27T10:12:00Z</dcterms:created>
  <dcterms:modified xsi:type="dcterms:W3CDTF">2025-01-09T07:20:00Z</dcterms:modified>
</cp:coreProperties>
</file>