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8108B">
      <w:pPr>
        <w:tabs>
          <w:tab w:val="left" w:pos="567"/>
          <w:tab w:val="left" w:pos="3686"/>
        </w:tabs>
      </w:pPr>
      <w:r>
        <w:tab/>
        <w:t>13 декабря 2019 г.</w:t>
      </w:r>
      <w:r>
        <w:tab/>
        <w:t>01-2985-а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9351F" w:rsidTr="0099351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9351F" w:rsidRDefault="0099351F" w:rsidP="0099351F">
            <w:pPr>
              <w:rPr>
                <w:b/>
                <w:sz w:val="24"/>
                <w:szCs w:val="24"/>
              </w:rPr>
            </w:pPr>
            <w:r w:rsidRPr="0099351F">
              <w:rPr>
                <w:sz w:val="24"/>
              </w:rPr>
              <w:t>Об утверждении муниципальной программы «Формирование законопослушного поведения участников дорожного движения в Тихвинском районе»</w:t>
            </w:r>
          </w:p>
        </w:tc>
      </w:tr>
      <w:tr w:rsidR="0099351F" w:rsidRPr="0099351F" w:rsidTr="0099351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51F" w:rsidRPr="0099351F" w:rsidRDefault="00C531D8" w:rsidP="0099351F">
            <w:pPr>
              <w:rPr>
                <w:sz w:val="24"/>
              </w:rPr>
            </w:pPr>
            <w:r>
              <w:rPr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99351F" w:rsidRDefault="0099351F" w:rsidP="00E11B7B">
      <w:pPr>
        <w:pStyle w:val="10"/>
        <w:ind w:firstLine="709"/>
        <w:jc w:val="both"/>
        <w:rPr>
          <w:sz w:val="28"/>
        </w:rPr>
      </w:pPr>
    </w:p>
    <w:p w:rsidR="0099351F" w:rsidRDefault="0099351F" w:rsidP="00E11B7B">
      <w:pPr>
        <w:pStyle w:val="10"/>
        <w:ind w:firstLine="709"/>
        <w:jc w:val="both"/>
        <w:rPr>
          <w:sz w:val="28"/>
        </w:rPr>
      </w:pPr>
      <w:r w:rsidRPr="00295D3A">
        <w:rPr>
          <w:sz w:val="28"/>
        </w:rPr>
        <w:t>В соответствии с Федеральным законом от 6</w:t>
      </w:r>
      <w:r>
        <w:rPr>
          <w:sz w:val="28"/>
        </w:rPr>
        <w:t xml:space="preserve"> октября </w:t>
      </w:r>
      <w:r w:rsidRPr="00295D3A">
        <w:rPr>
          <w:sz w:val="28"/>
        </w:rPr>
        <w:t>2003</w:t>
      </w:r>
      <w:r>
        <w:rPr>
          <w:sz w:val="28"/>
        </w:rPr>
        <w:t xml:space="preserve"> года</w:t>
      </w:r>
      <w:r w:rsidRPr="00295D3A">
        <w:rPr>
          <w:sz w:val="28"/>
        </w:rPr>
        <w:t xml:space="preserve"> №131-ФЗ «Об общих принципах организации местного самоуправления в Российской Федерации», </w:t>
      </w:r>
      <w:r w:rsidRPr="0012101B">
        <w:rPr>
          <w:sz w:val="28"/>
        </w:rPr>
        <w:t>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</w:t>
      </w:r>
      <w:r>
        <w:rPr>
          <w:sz w:val="28"/>
        </w:rPr>
        <w:t>ениями);</w:t>
      </w:r>
      <w:r w:rsidRPr="0012101B">
        <w:rPr>
          <w:sz w:val="28"/>
        </w:rPr>
        <w:t xml:space="preserve">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sz w:val="28"/>
        </w:rPr>
        <w:t xml:space="preserve"> (с изменениями)</w:t>
      </w:r>
      <w:r w:rsidRPr="00295D3A">
        <w:rPr>
          <w:sz w:val="28"/>
        </w:rPr>
        <w:t>, во исполнение пункта 4б Перечня поручений Президента Российской Федерации от 11</w:t>
      </w:r>
      <w:r>
        <w:rPr>
          <w:sz w:val="28"/>
        </w:rPr>
        <w:t xml:space="preserve"> апреля </w:t>
      </w:r>
      <w:r w:rsidRPr="00295D3A">
        <w:rPr>
          <w:sz w:val="28"/>
        </w:rPr>
        <w:t xml:space="preserve">2016 </w:t>
      </w:r>
      <w:r>
        <w:rPr>
          <w:sz w:val="28"/>
        </w:rPr>
        <w:t xml:space="preserve">года </w:t>
      </w:r>
      <w:r w:rsidRPr="00295D3A">
        <w:rPr>
          <w:sz w:val="28"/>
        </w:rPr>
        <w:t xml:space="preserve">№Пр-637ГС, администрация </w:t>
      </w:r>
      <w:r w:rsidRPr="00D242AC">
        <w:rPr>
          <w:sz w:val="28"/>
        </w:rPr>
        <w:t>Тихвинского района</w:t>
      </w:r>
      <w:r w:rsidRPr="00295D3A">
        <w:rPr>
          <w:sz w:val="28"/>
        </w:rPr>
        <w:t xml:space="preserve"> ПОСТАНОВЛЯЕТ:</w:t>
      </w:r>
    </w:p>
    <w:p w:rsidR="0099351F" w:rsidRDefault="0099351F" w:rsidP="0099351F">
      <w:pPr>
        <w:pStyle w:val="1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295D3A">
        <w:rPr>
          <w:sz w:val="28"/>
        </w:rPr>
        <w:t>Утвердить муниципальную программу</w:t>
      </w:r>
      <w:r w:rsidRPr="00D242AC">
        <w:rPr>
          <w:color w:val="000000"/>
        </w:rPr>
        <w:t xml:space="preserve"> </w:t>
      </w:r>
      <w:r w:rsidRPr="00D242AC">
        <w:rPr>
          <w:sz w:val="28"/>
        </w:rPr>
        <w:t xml:space="preserve">Тихвинского </w:t>
      </w:r>
      <w:r>
        <w:rPr>
          <w:sz w:val="28"/>
        </w:rPr>
        <w:t>района</w:t>
      </w:r>
      <w:r w:rsidRPr="00295D3A">
        <w:rPr>
          <w:sz w:val="28"/>
        </w:rPr>
        <w:t xml:space="preserve"> «Формирование законопослушного поведения участников дорожного движения</w:t>
      </w:r>
      <w:r w:rsidRPr="00305104">
        <w:t xml:space="preserve"> </w:t>
      </w:r>
      <w:r w:rsidRPr="00305104">
        <w:rPr>
          <w:sz w:val="28"/>
        </w:rPr>
        <w:t xml:space="preserve">в Тихвинском </w:t>
      </w:r>
      <w:r>
        <w:rPr>
          <w:sz w:val="28"/>
        </w:rPr>
        <w:t>районе» (приложение)</w:t>
      </w:r>
      <w:r w:rsidRPr="00295D3A">
        <w:rPr>
          <w:sz w:val="28"/>
        </w:rPr>
        <w:t>.</w:t>
      </w:r>
    </w:p>
    <w:p w:rsidR="0099351F" w:rsidRPr="00305104" w:rsidRDefault="0099351F" w:rsidP="00305104">
      <w:pPr>
        <w:ind w:firstLine="225"/>
      </w:pPr>
      <w:r>
        <w:rPr>
          <w:color w:val="000000"/>
        </w:rPr>
        <w:tab/>
      </w:r>
      <w:r w:rsidRPr="00305104">
        <w:t xml:space="preserve">2. Постановление вступает в силу с </w:t>
      </w:r>
      <w:r w:rsidRPr="00305104">
        <w:rPr>
          <w:b/>
        </w:rPr>
        <w:t>1 января 2020 года.</w:t>
      </w:r>
      <w:r w:rsidRPr="00305104">
        <w:t xml:space="preserve"> </w:t>
      </w:r>
    </w:p>
    <w:p w:rsidR="0099351F" w:rsidRPr="00295D3A" w:rsidRDefault="0099351F" w:rsidP="00305104">
      <w:pPr>
        <w:tabs>
          <w:tab w:val="left" w:pos="1134"/>
        </w:tabs>
        <w:ind w:firstLine="709"/>
      </w:pPr>
      <w:r w:rsidRPr="00305104">
        <w:t>3. Контроль за исполнением постановления возложить на заместителя главы администрации Тихвинского района по коммунал</w:t>
      </w:r>
      <w:r>
        <w:t xml:space="preserve">ьному хозяйству и строительству, </w:t>
      </w:r>
      <w:r w:rsidRPr="00305104">
        <w:t>заместителя главы администрации Тихвинского района</w:t>
      </w:r>
      <w:r w:rsidRPr="004D3D82">
        <w:t xml:space="preserve"> по социальным и общим вопросам</w:t>
      </w:r>
      <w:r>
        <w:t>.</w:t>
      </w:r>
    </w:p>
    <w:p w:rsidR="0099351F" w:rsidRDefault="0099351F" w:rsidP="001076FE">
      <w:pPr>
        <w:contextualSpacing/>
        <w:rPr>
          <w:sz w:val="20"/>
        </w:rPr>
      </w:pPr>
    </w:p>
    <w:p w:rsidR="0099351F" w:rsidRDefault="0099351F" w:rsidP="001076FE">
      <w:pPr>
        <w:contextualSpacing/>
        <w:rPr>
          <w:sz w:val="20"/>
        </w:rPr>
      </w:pPr>
    </w:p>
    <w:p w:rsidR="0099351F" w:rsidRDefault="0099351F" w:rsidP="001076FE">
      <w:pPr>
        <w:contextualSpacing/>
        <w:rPr>
          <w:sz w:val="20"/>
        </w:rPr>
      </w:pPr>
    </w:p>
    <w:p w:rsidR="0099351F" w:rsidRPr="006F3F8C" w:rsidRDefault="0099351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9351F" w:rsidRDefault="0099351F" w:rsidP="00E11B7B">
      <w:pPr>
        <w:rPr>
          <w:color w:val="000000"/>
        </w:rPr>
      </w:pPr>
    </w:p>
    <w:p w:rsidR="0099351F" w:rsidRDefault="0099351F" w:rsidP="00E11B7B">
      <w:pPr>
        <w:rPr>
          <w:color w:val="000000"/>
          <w:sz w:val="20"/>
        </w:rPr>
      </w:pPr>
    </w:p>
    <w:p w:rsidR="0099351F" w:rsidRDefault="0099351F" w:rsidP="00E11B7B">
      <w:pPr>
        <w:rPr>
          <w:color w:val="000000"/>
          <w:sz w:val="20"/>
        </w:rPr>
      </w:pPr>
    </w:p>
    <w:p w:rsidR="00F76E1B" w:rsidRDefault="00F76E1B" w:rsidP="00E11B7B">
      <w:pPr>
        <w:rPr>
          <w:color w:val="000000"/>
          <w:sz w:val="20"/>
        </w:rPr>
      </w:pPr>
    </w:p>
    <w:p w:rsidR="0099351F" w:rsidRDefault="0099351F" w:rsidP="004D3D82">
      <w:pPr>
        <w:pStyle w:val="ConsPlusNormal"/>
        <w:spacing w:line="240" w:lineRule="exact"/>
        <w:rPr>
          <w:rFonts w:ascii="Times New Roman" w:hAnsi="Times New Roman" w:cs="Times New Roman"/>
        </w:rPr>
      </w:pPr>
    </w:p>
    <w:p w:rsidR="0099351F" w:rsidRPr="0099351F" w:rsidRDefault="0099351F" w:rsidP="00305104">
      <w:pPr>
        <w:rPr>
          <w:sz w:val="24"/>
        </w:rPr>
      </w:pPr>
      <w:r w:rsidRPr="0099351F">
        <w:rPr>
          <w:sz w:val="24"/>
        </w:rPr>
        <w:t>Самарев Вячеслав Сергеевич,</w:t>
      </w:r>
    </w:p>
    <w:p w:rsidR="0099351F" w:rsidRDefault="0099351F" w:rsidP="00305104">
      <w:pPr>
        <w:rPr>
          <w:sz w:val="24"/>
        </w:rPr>
      </w:pPr>
      <w:r w:rsidRPr="0099351F">
        <w:rPr>
          <w:sz w:val="24"/>
        </w:rPr>
        <w:t>77-020</w:t>
      </w:r>
    </w:p>
    <w:p w:rsidR="0099351F" w:rsidRDefault="0099351F" w:rsidP="00305104">
      <w:pPr>
        <w:rPr>
          <w:sz w:val="24"/>
        </w:rPr>
      </w:pPr>
    </w:p>
    <w:p w:rsidR="0099351F" w:rsidRDefault="0099351F" w:rsidP="0099351F">
      <w:pPr>
        <w:pStyle w:val="ConsPlusNormal"/>
        <w:spacing w:line="240" w:lineRule="exact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99351F" w:rsidRDefault="0099351F" w:rsidP="0099351F">
      <w:pPr>
        <w:pStyle w:val="ConsPlusNormal"/>
        <w:spacing w:line="240" w:lineRule="exact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99351F" w:rsidRDefault="0099351F" w:rsidP="0099351F">
      <w:pPr>
        <w:pStyle w:val="ConsPlusNormal"/>
        <w:spacing w:line="240" w:lineRule="exact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99351F" w:rsidRDefault="0099351F" w:rsidP="0099351F">
      <w:pPr>
        <w:pStyle w:val="ConsPlusNormal"/>
        <w:spacing w:line="24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СОГЛАСОВАНО:</w:t>
      </w:r>
    </w:p>
    <w:tbl>
      <w:tblPr>
        <w:tblW w:w="96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5"/>
        <w:gridCol w:w="2010"/>
        <w:gridCol w:w="1470"/>
      </w:tblGrid>
      <w:tr w:rsidR="0099351F" w:rsidRPr="0099351F" w:rsidTr="0099351F">
        <w:tc>
          <w:tcPr>
            <w:tcW w:w="6165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И.о. заместителя главы администрации по коммунальному </w:t>
            </w:r>
          </w:p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хозяйству и строительству </w:t>
            </w:r>
          </w:p>
        </w:tc>
        <w:tc>
          <w:tcPr>
            <w:tcW w:w="201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</w:p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>Корцов А.М.</w:t>
            </w:r>
          </w:p>
        </w:tc>
        <w:tc>
          <w:tcPr>
            <w:tcW w:w="147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165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201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>Корцов А.М.</w:t>
            </w:r>
          </w:p>
        </w:tc>
        <w:tc>
          <w:tcPr>
            <w:tcW w:w="147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165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01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>Федоров П.А.</w:t>
            </w:r>
          </w:p>
        </w:tc>
        <w:tc>
          <w:tcPr>
            <w:tcW w:w="147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165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201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47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165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01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47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165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Заведующий отделом по благоустройству, дорожному </w:t>
            </w:r>
          </w:p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хозяйству и транспорту комитета жилищно-коммунального хозяйства </w:t>
            </w:r>
          </w:p>
        </w:tc>
        <w:tc>
          <w:tcPr>
            <w:tcW w:w="201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</w:p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>Громова Е.В.</w:t>
            </w:r>
          </w:p>
        </w:tc>
        <w:tc>
          <w:tcPr>
            <w:tcW w:w="1470" w:type="dxa"/>
          </w:tcPr>
          <w:p w:rsidR="0099351F" w:rsidRPr="0099351F" w:rsidRDefault="0099351F" w:rsidP="0099351F">
            <w:pPr>
              <w:rPr>
                <w:i/>
                <w:color w:val="000000"/>
                <w:sz w:val="18"/>
              </w:rPr>
            </w:pPr>
            <w:r w:rsidRPr="0099351F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99351F" w:rsidRPr="0099351F" w:rsidRDefault="0099351F" w:rsidP="00305104">
      <w:pPr>
        <w:pStyle w:val="ConsPlusNormal"/>
        <w:spacing w:line="240" w:lineRule="exact"/>
        <w:rPr>
          <w:rFonts w:ascii="Times New Roman" w:hAnsi="Times New Roman" w:cs="Times New Roman"/>
          <w:b/>
          <w:bCs/>
          <w:i/>
          <w:color w:val="000000"/>
          <w:sz w:val="10"/>
          <w:szCs w:val="18"/>
        </w:rPr>
      </w:pPr>
    </w:p>
    <w:p w:rsidR="0099351F" w:rsidRPr="0099351F" w:rsidRDefault="0099351F" w:rsidP="00305104">
      <w:pPr>
        <w:pStyle w:val="ConsPlusNormal"/>
        <w:spacing w:line="240" w:lineRule="exact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</w:p>
    <w:p w:rsidR="0099351F" w:rsidRPr="0099351F" w:rsidRDefault="0099351F" w:rsidP="00305104">
      <w:pPr>
        <w:pStyle w:val="ConsPlusNormal"/>
        <w:spacing w:line="240" w:lineRule="exact"/>
        <w:rPr>
          <w:rFonts w:ascii="Times New Roman" w:hAnsi="Times New Roman" w:cs="Times New Roman"/>
          <w:i/>
          <w:sz w:val="18"/>
          <w:szCs w:val="18"/>
        </w:rPr>
      </w:pPr>
      <w:r w:rsidRPr="0099351F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1695"/>
      </w:tblGrid>
      <w:tr w:rsidR="0099351F" w:rsidRPr="0099351F" w:rsidTr="0099351F">
        <w:tc>
          <w:tcPr>
            <w:tcW w:w="676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76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76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9351F" w:rsidRPr="0099351F" w:rsidTr="0099351F">
        <w:tc>
          <w:tcPr>
            <w:tcW w:w="676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0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  <w:r w:rsidRPr="0099351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5" w:type="dxa"/>
          </w:tcPr>
          <w:p w:rsidR="0099351F" w:rsidRPr="0099351F" w:rsidRDefault="0099351F" w:rsidP="00256BB2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Default="0099351F" w:rsidP="002C3093">
      <w:pPr>
        <w:jc w:val="right"/>
        <w:rPr>
          <w:color w:val="000000"/>
        </w:rPr>
        <w:sectPr w:rsidR="0099351F" w:rsidSect="00F76E1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9351F" w:rsidRPr="00C8108B" w:rsidRDefault="0099351F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</w:rPr>
      </w:pPr>
      <w:r w:rsidRPr="00C8108B">
        <w:rPr>
          <w:rFonts w:ascii="Times New Roman" w:hAnsi="Times New Roman" w:cs="Times New Roman"/>
          <w:sz w:val="24"/>
        </w:rPr>
        <w:lastRenderedPageBreak/>
        <w:t>УТВЕРЖДЕНА</w:t>
      </w:r>
    </w:p>
    <w:p w:rsidR="0099351F" w:rsidRPr="00C8108B" w:rsidRDefault="0099351F" w:rsidP="005F0BDD">
      <w:pPr>
        <w:pStyle w:val="ConsPlusNormal"/>
        <w:ind w:left="5040"/>
        <w:rPr>
          <w:rFonts w:ascii="Times New Roman" w:hAnsi="Times New Roman" w:cs="Times New Roman"/>
          <w:sz w:val="24"/>
        </w:rPr>
      </w:pPr>
      <w:r w:rsidRPr="00C8108B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99351F" w:rsidRPr="00C8108B" w:rsidRDefault="0099351F" w:rsidP="005F0BDD">
      <w:pPr>
        <w:pStyle w:val="ConsPlusNormal"/>
        <w:ind w:left="5040"/>
        <w:rPr>
          <w:rFonts w:ascii="Times New Roman" w:hAnsi="Times New Roman" w:cs="Times New Roman"/>
          <w:sz w:val="24"/>
        </w:rPr>
      </w:pPr>
      <w:r w:rsidRPr="00C8108B">
        <w:rPr>
          <w:rFonts w:ascii="Times New Roman" w:hAnsi="Times New Roman" w:cs="Times New Roman"/>
          <w:sz w:val="24"/>
        </w:rPr>
        <w:t>Тихвинского района</w:t>
      </w:r>
    </w:p>
    <w:p w:rsidR="0099351F" w:rsidRPr="00C8108B" w:rsidRDefault="0099351F" w:rsidP="005F0BDD">
      <w:pPr>
        <w:pStyle w:val="ConsPlusNormal"/>
        <w:ind w:left="5040"/>
        <w:rPr>
          <w:rFonts w:ascii="Times New Roman" w:hAnsi="Times New Roman" w:cs="Times New Roman"/>
          <w:sz w:val="24"/>
        </w:rPr>
      </w:pPr>
      <w:r w:rsidRPr="00C8108B">
        <w:rPr>
          <w:rFonts w:ascii="Times New Roman" w:hAnsi="Times New Roman" w:cs="Times New Roman"/>
          <w:sz w:val="24"/>
        </w:rPr>
        <w:t xml:space="preserve">от </w:t>
      </w:r>
      <w:r w:rsidR="00C8108B">
        <w:rPr>
          <w:rFonts w:ascii="Times New Roman" w:hAnsi="Times New Roman" w:cs="Times New Roman"/>
          <w:sz w:val="24"/>
        </w:rPr>
        <w:t xml:space="preserve">13 </w:t>
      </w:r>
      <w:r w:rsidRPr="00C8108B">
        <w:rPr>
          <w:rFonts w:ascii="Times New Roman" w:hAnsi="Times New Roman" w:cs="Times New Roman"/>
          <w:sz w:val="24"/>
        </w:rPr>
        <w:t>декабря 2019г. №01-</w:t>
      </w:r>
      <w:r w:rsidR="00C8108B">
        <w:rPr>
          <w:rFonts w:ascii="Times New Roman" w:hAnsi="Times New Roman" w:cs="Times New Roman"/>
          <w:sz w:val="24"/>
        </w:rPr>
        <w:t>2985</w:t>
      </w:r>
      <w:r w:rsidRPr="00C8108B">
        <w:rPr>
          <w:rFonts w:ascii="Times New Roman" w:hAnsi="Times New Roman" w:cs="Times New Roman"/>
          <w:sz w:val="24"/>
        </w:rPr>
        <w:t>-а</w:t>
      </w:r>
    </w:p>
    <w:p w:rsidR="0099351F" w:rsidRPr="00C8108B" w:rsidRDefault="0099351F" w:rsidP="005F0BDD">
      <w:pPr>
        <w:pStyle w:val="ConsPlusNormal"/>
        <w:ind w:left="5040"/>
        <w:rPr>
          <w:rFonts w:ascii="Times New Roman" w:hAnsi="Times New Roman" w:cs="Times New Roman"/>
          <w:sz w:val="24"/>
        </w:rPr>
      </w:pPr>
      <w:r w:rsidRPr="00C8108B">
        <w:rPr>
          <w:rFonts w:ascii="Times New Roman" w:hAnsi="Times New Roman" w:cs="Times New Roman"/>
          <w:sz w:val="24"/>
        </w:rPr>
        <w:t>(приложение)</w:t>
      </w:r>
    </w:p>
    <w:p w:rsidR="0099351F" w:rsidRPr="00C8108B" w:rsidRDefault="0099351F" w:rsidP="002C309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</w:rPr>
      </w:pPr>
    </w:p>
    <w:p w:rsidR="0099351F" w:rsidRPr="00C8108B" w:rsidRDefault="0099351F" w:rsidP="001076FE">
      <w:pPr>
        <w:pStyle w:val="ConsPlusNormal"/>
        <w:spacing w:line="240" w:lineRule="exact"/>
        <w:jc w:val="right"/>
        <w:rPr>
          <w:rFonts w:ascii="Times New Roman" w:hAnsi="Times New Roman" w:cs="Times New Roman"/>
        </w:rPr>
      </w:pPr>
    </w:p>
    <w:p w:rsidR="0099351F" w:rsidRPr="00C8108B" w:rsidRDefault="0099351F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</w:rPr>
      </w:pPr>
    </w:p>
    <w:p w:rsidR="0099351F" w:rsidRPr="00C8108B" w:rsidRDefault="0099351F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51F" w:rsidRPr="0099351F" w:rsidRDefault="0099351F" w:rsidP="002C3093">
      <w:pPr>
        <w:jc w:val="center"/>
        <w:rPr>
          <w:b/>
          <w:bCs/>
          <w:color w:val="000000"/>
          <w:sz w:val="24"/>
          <w:szCs w:val="24"/>
        </w:rPr>
      </w:pPr>
      <w:r w:rsidRPr="0099351F">
        <w:rPr>
          <w:b/>
          <w:bCs/>
          <w:color w:val="000000"/>
          <w:sz w:val="24"/>
          <w:szCs w:val="24"/>
        </w:rPr>
        <w:t>МУНИЦИПАЛЬНАЯ ПРОГРАММА</w:t>
      </w:r>
    </w:p>
    <w:p w:rsidR="0099351F" w:rsidRPr="0099351F" w:rsidRDefault="0099351F" w:rsidP="002C3093">
      <w:pPr>
        <w:pStyle w:val="ConsPlusNormal"/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93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района</w:t>
      </w:r>
      <w:r w:rsidRPr="0099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1F" w:rsidRPr="0099351F" w:rsidRDefault="0099351F" w:rsidP="002C3093">
      <w:pPr>
        <w:pStyle w:val="ConsPlusNormal"/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51F">
        <w:rPr>
          <w:rFonts w:ascii="Times New Roman" w:hAnsi="Times New Roman" w:cs="Times New Roman"/>
          <w:b/>
          <w:sz w:val="24"/>
          <w:szCs w:val="24"/>
        </w:rPr>
        <w:t>«Формирование законопослушного поведения участников дорожного движения в Тихвинском районе»</w:t>
      </w:r>
    </w:p>
    <w:p w:rsidR="0099351F" w:rsidRPr="0099351F" w:rsidRDefault="0099351F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1F" w:rsidRPr="0099351F" w:rsidRDefault="0099351F" w:rsidP="001076F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9351F" w:rsidRPr="0099351F" w:rsidRDefault="0099351F" w:rsidP="002C3093">
      <w:pPr>
        <w:jc w:val="center"/>
        <w:rPr>
          <w:bCs/>
          <w:color w:val="000000"/>
          <w:sz w:val="24"/>
          <w:szCs w:val="24"/>
        </w:rPr>
      </w:pPr>
      <w:r w:rsidRPr="0099351F">
        <w:rPr>
          <w:bCs/>
          <w:color w:val="000000"/>
          <w:sz w:val="24"/>
          <w:szCs w:val="24"/>
        </w:rPr>
        <w:t>ПАСПОРТ</w:t>
      </w:r>
    </w:p>
    <w:p w:rsidR="0099351F" w:rsidRPr="0099351F" w:rsidRDefault="0099351F" w:rsidP="002C3093">
      <w:pPr>
        <w:jc w:val="center"/>
        <w:rPr>
          <w:color w:val="000000"/>
          <w:sz w:val="24"/>
          <w:szCs w:val="24"/>
        </w:rPr>
      </w:pPr>
      <w:r w:rsidRPr="0099351F">
        <w:rPr>
          <w:bCs/>
          <w:color w:val="000000"/>
          <w:sz w:val="24"/>
          <w:szCs w:val="24"/>
        </w:rPr>
        <w:t>муниципальной программы Тихвинского района</w:t>
      </w:r>
    </w:p>
    <w:p w:rsidR="0099351F" w:rsidRDefault="0099351F" w:rsidP="002C309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9351F">
        <w:rPr>
          <w:rFonts w:ascii="Times New Roman" w:hAnsi="Times New Roman" w:cs="Times New Roman"/>
          <w:sz w:val="24"/>
          <w:szCs w:val="24"/>
        </w:rPr>
        <w:t xml:space="preserve">«Формирование законопослушного поведения участников дорожного </w:t>
      </w:r>
    </w:p>
    <w:p w:rsidR="0099351F" w:rsidRPr="0099351F" w:rsidRDefault="0099351F" w:rsidP="002C309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9351F">
        <w:rPr>
          <w:rFonts w:ascii="Times New Roman" w:hAnsi="Times New Roman" w:cs="Times New Roman"/>
          <w:sz w:val="24"/>
          <w:szCs w:val="24"/>
        </w:rPr>
        <w:t>движения в Тихвинском районе»</w:t>
      </w:r>
    </w:p>
    <w:p w:rsidR="0099351F" w:rsidRPr="0099351F" w:rsidRDefault="0099351F" w:rsidP="001076F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99351F" w:rsidRPr="0099351F" w:rsidTr="00481495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color w:val="000000"/>
                <w:sz w:val="24"/>
                <w:szCs w:val="24"/>
              </w:rPr>
              <w:t>Полное наименование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351F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6B55FD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Муниципальная программа «Формирование законопослушного поведения участников дорожного движения в Тихвинском районе» (далее – Программа)</w:t>
            </w:r>
          </w:p>
        </w:tc>
      </w:tr>
      <w:tr w:rsidR="0099351F" w:rsidRPr="0099351F" w:rsidTr="00481495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6B55FD">
            <w:pPr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 xml:space="preserve">Комитет жилищно-коммунального хозяйства </w:t>
            </w:r>
          </w:p>
          <w:p w:rsidR="0099351F" w:rsidRPr="0099351F" w:rsidRDefault="0099351F" w:rsidP="006B55FD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99351F" w:rsidRPr="0099351F" w:rsidTr="00481495">
        <w:trPr>
          <w:trHeight w:val="5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6B55FD">
            <w:pPr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Учреждения, подведомственные администрации Тихвинского района</w:t>
            </w:r>
          </w:p>
        </w:tc>
      </w:tr>
      <w:tr w:rsidR="0099351F" w:rsidRPr="0099351F" w:rsidTr="00481495">
        <w:trPr>
          <w:trHeight w:val="5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7F6A61">
            <w:pPr>
              <w:ind w:left="-43"/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99351F" w:rsidRPr="0099351F" w:rsidTr="00481495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99351F">
            <w:pPr>
              <w:numPr>
                <w:ilvl w:val="0"/>
                <w:numId w:val="3"/>
              </w:numPr>
              <w:ind w:left="317"/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99351F" w:rsidRPr="0099351F" w:rsidRDefault="0099351F" w:rsidP="0099351F">
            <w:pPr>
              <w:numPr>
                <w:ilvl w:val="0"/>
                <w:numId w:val="3"/>
              </w:numPr>
              <w:ind w:left="317"/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пропаганда безопасности дорожного движения;</w:t>
            </w:r>
          </w:p>
          <w:p w:rsidR="0099351F" w:rsidRPr="0099351F" w:rsidRDefault="0099351F" w:rsidP="009935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предупреждение опасного поведения, участников дорожного движения;</w:t>
            </w:r>
          </w:p>
          <w:p w:rsidR="0099351F" w:rsidRPr="0099351F" w:rsidRDefault="0099351F" w:rsidP="009935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9351F" w:rsidRPr="0099351F" w:rsidRDefault="0099351F" w:rsidP="00481495">
            <w:pPr>
              <w:numPr>
                <w:ilvl w:val="0"/>
                <w:numId w:val="3"/>
              </w:numPr>
              <w:ind w:left="317"/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rFonts w:eastAsia="TimesNewRomanPSMT"/>
                <w:sz w:val="24"/>
                <w:szCs w:val="24"/>
              </w:rPr>
              <w:t>снижение количества дорожно-транспортных происшествий, в том числе с участием пешеходов</w:t>
            </w:r>
          </w:p>
        </w:tc>
      </w:tr>
      <w:tr w:rsidR="0099351F" w:rsidRPr="0099351F" w:rsidTr="00481495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99351F">
            <w:pPr>
              <w:numPr>
                <w:ilvl w:val="0"/>
                <w:numId w:val="4"/>
              </w:numPr>
              <w:ind w:left="317"/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color w:val="000000"/>
                <w:sz w:val="24"/>
                <w:szCs w:val="24"/>
              </w:rPr>
              <w:t>сокращение количества ДТП с пострадавшими</w:t>
            </w:r>
            <w:r w:rsidRPr="0099351F">
              <w:rPr>
                <w:kern w:val="1"/>
                <w:sz w:val="24"/>
                <w:szCs w:val="24"/>
                <w:lang w:eastAsia="ar-SA"/>
              </w:rPr>
              <w:t>;</w:t>
            </w:r>
          </w:p>
          <w:p w:rsidR="0099351F" w:rsidRPr="0099351F" w:rsidRDefault="0099351F" w:rsidP="00481495">
            <w:pPr>
              <w:numPr>
                <w:ilvl w:val="0"/>
                <w:numId w:val="4"/>
              </w:numPr>
              <w:ind w:left="317"/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sz w:val="24"/>
                <w:szCs w:val="24"/>
              </w:rPr>
              <w:t xml:space="preserve">доля учреждений, подведомственных администрации Тихвинского района, задействованных в мероприятиях по  </w:t>
            </w:r>
            <w:r w:rsidRPr="0099351F">
              <w:rPr>
                <w:kern w:val="1"/>
                <w:sz w:val="24"/>
                <w:szCs w:val="24"/>
                <w:lang w:eastAsia="ar-SA"/>
              </w:rPr>
              <w:t xml:space="preserve">формированию законопослушного поведения участников дорожного движения                      </w:t>
            </w:r>
          </w:p>
        </w:tc>
      </w:tr>
      <w:tr w:rsidR="0099351F" w:rsidRPr="0099351F" w:rsidTr="00481495">
        <w:trPr>
          <w:trHeight w:val="3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6D233C">
            <w:pPr>
              <w:rPr>
                <w:kern w:val="1"/>
                <w:sz w:val="24"/>
                <w:szCs w:val="24"/>
                <w:lang w:eastAsia="ar-SA"/>
              </w:rPr>
            </w:pPr>
          </w:p>
          <w:p w:rsidR="0099351F" w:rsidRPr="0099351F" w:rsidRDefault="0099351F" w:rsidP="006D233C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2020 – 2022 годы</w:t>
            </w:r>
          </w:p>
        </w:tc>
      </w:tr>
      <w:tr w:rsidR="0099351F" w:rsidRPr="0099351F" w:rsidTr="00481495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</w:t>
            </w:r>
            <w:r w:rsidR="00481495">
              <w:rPr>
                <w:kern w:val="1"/>
                <w:sz w:val="24"/>
                <w:szCs w:val="24"/>
                <w:lang w:eastAsia="ar-SA"/>
              </w:rPr>
              <w:t>П</w:t>
            </w:r>
            <w:r w:rsidRPr="0099351F">
              <w:rPr>
                <w:kern w:val="1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6D233C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99351F">
              <w:rPr>
                <w:kern w:val="1"/>
                <w:sz w:val="24"/>
                <w:szCs w:val="24"/>
              </w:rPr>
              <w:t xml:space="preserve">   </w:t>
            </w:r>
          </w:p>
          <w:p w:rsidR="0099351F" w:rsidRPr="0099351F" w:rsidRDefault="0099351F" w:rsidP="006D233C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99351F" w:rsidRPr="0099351F" w:rsidTr="00481495">
        <w:trPr>
          <w:trHeight w:val="7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351F" w:rsidRPr="0099351F" w:rsidRDefault="0099351F" w:rsidP="00481495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51F" w:rsidRPr="0099351F" w:rsidRDefault="0099351F" w:rsidP="00F76E1B">
            <w:pPr>
              <w:rPr>
                <w:kern w:val="1"/>
                <w:sz w:val="24"/>
                <w:szCs w:val="24"/>
                <w:lang w:eastAsia="ar-SA"/>
              </w:rPr>
            </w:pPr>
            <w:r w:rsidRPr="0099351F">
              <w:rPr>
                <w:kern w:val="1"/>
                <w:sz w:val="24"/>
                <w:szCs w:val="24"/>
                <w:lang w:eastAsia="ar-SA"/>
              </w:rPr>
              <w:t xml:space="preserve">Снижение к 2022 году количества дорожно-транспортных происшествий с пострадавшими; повышение уровня законопослушного поведения участников дорожного движения </w:t>
            </w:r>
          </w:p>
        </w:tc>
      </w:tr>
    </w:tbl>
    <w:p w:rsidR="0099351F" w:rsidRPr="0099351F" w:rsidRDefault="0099351F" w:rsidP="001076FE">
      <w:pPr>
        <w:rPr>
          <w:kern w:val="1"/>
          <w:sz w:val="24"/>
          <w:szCs w:val="24"/>
          <w:lang w:eastAsia="ar-SA"/>
        </w:rPr>
      </w:pPr>
    </w:p>
    <w:p w:rsidR="0099351F" w:rsidRPr="0099351F" w:rsidRDefault="0099351F" w:rsidP="0099351F">
      <w:pPr>
        <w:numPr>
          <w:ilvl w:val="0"/>
          <w:numId w:val="1"/>
        </w:numPr>
        <w:jc w:val="center"/>
        <w:rPr>
          <w:b/>
          <w:kern w:val="1"/>
          <w:sz w:val="24"/>
          <w:szCs w:val="24"/>
          <w:lang w:eastAsia="ar-SA"/>
        </w:rPr>
      </w:pPr>
      <w:r w:rsidRPr="0099351F">
        <w:rPr>
          <w:b/>
          <w:kern w:val="1"/>
          <w:sz w:val="24"/>
          <w:szCs w:val="24"/>
          <w:lang w:eastAsia="ar-SA"/>
        </w:rPr>
        <w:t xml:space="preserve">Общая характеристика, основные проблемы и прогноз развития сферы реализации Программы </w:t>
      </w:r>
    </w:p>
    <w:p w:rsidR="0099351F" w:rsidRPr="0099351F" w:rsidRDefault="0099351F" w:rsidP="001076FE">
      <w:pPr>
        <w:rPr>
          <w:b/>
          <w:kern w:val="1"/>
          <w:sz w:val="24"/>
          <w:szCs w:val="24"/>
          <w:lang w:eastAsia="ar-SA"/>
        </w:rPr>
      </w:pPr>
    </w:p>
    <w:p w:rsidR="0099351F" w:rsidRPr="0099351F" w:rsidRDefault="0099351F" w:rsidP="006B55FD">
      <w:pPr>
        <w:ind w:firstLine="709"/>
        <w:rPr>
          <w:color w:val="000000"/>
          <w:kern w:val="1"/>
          <w:sz w:val="24"/>
          <w:szCs w:val="24"/>
          <w:lang w:eastAsia="ar-SA"/>
        </w:rPr>
      </w:pPr>
      <w:r w:rsidRPr="0099351F">
        <w:rPr>
          <w:color w:val="000000"/>
          <w:kern w:val="1"/>
          <w:sz w:val="24"/>
          <w:szCs w:val="24"/>
          <w:shd w:val="clear" w:color="auto" w:fill="FFFFFF"/>
          <w:lang w:eastAsia="ar-SA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9351F" w:rsidRPr="0099351F" w:rsidRDefault="0099351F" w:rsidP="006B55FD">
      <w:pPr>
        <w:ind w:firstLine="709"/>
        <w:rPr>
          <w:color w:val="000000"/>
          <w:kern w:val="1"/>
          <w:sz w:val="24"/>
          <w:szCs w:val="24"/>
          <w:lang w:eastAsia="ar-SA"/>
        </w:rPr>
      </w:pPr>
      <w:r w:rsidRPr="0099351F">
        <w:rPr>
          <w:color w:val="000000"/>
          <w:kern w:val="1"/>
          <w:sz w:val="24"/>
          <w:szCs w:val="24"/>
          <w:shd w:val="clear" w:color="auto" w:fill="FFFFFF"/>
          <w:lang w:eastAsia="ar-SA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9351F" w:rsidRPr="0099351F" w:rsidRDefault="0099351F" w:rsidP="006B55FD">
      <w:pPr>
        <w:ind w:firstLine="709"/>
        <w:rPr>
          <w:color w:val="000000"/>
          <w:kern w:val="1"/>
          <w:sz w:val="24"/>
          <w:szCs w:val="24"/>
          <w:lang w:eastAsia="ar-SA"/>
        </w:rPr>
      </w:pPr>
      <w:r w:rsidRPr="0099351F">
        <w:rPr>
          <w:color w:val="000000"/>
          <w:kern w:val="1"/>
          <w:sz w:val="24"/>
          <w:szCs w:val="24"/>
          <w:shd w:val="clear" w:color="auto" w:fill="FFFFFF"/>
          <w:lang w:eastAsia="ar-SA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9351F">
        <w:rPr>
          <w:color w:val="000000"/>
          <w:kern w:val="1"/>
          <w:sz w:val="24"/>
          <w:szCs w:val="24"/>
          <w:lang w:eastAsia="ar-SA"/>
        </w:rPr>
        <w:t> </w:t>
      </w:r>
    </w:p>
    <w:p w:rsidR="0099351F" w:rsidRPr="0099351F" w:rsidRDefault="0099351F" w:rsidP="006B55FD">
      <w:pPr>
        <w:ind w:firstLine="709"/>
        <w:rPr>
          <w:color w:val="000000"/>
          <w:kern w:val="1"/>
          <w:sz w:val="24"/>
          <w:szCs w:val="24"/>
          <w:lang w:eastAsia="ar-SA"/>
        </w:rPr>
      </w:pPr>
      <w:r w:rsidRPr="0099351F">
        <w:rPr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Программа предполагает развитие системы обеспечения безопасности дорожного движения путем последовательной реализации комплекса мероприятий, направленных на повышение уровня </w:t>
      </w:r>
      <w:r w:rsidRPr="0099351F">
        <w:rPr>
          <w:rFonts w:eastAsia="TimesNewRomanPSMT"/>
          <w:sz w:val="24"/>
          <w:szCs w:val="24"/>
        </w:rPr>
        <w:t>дисциплины участников дорожного движения.</w:t>
      </w:r>
    </w:p>
    <w:p w:rsidR="0099351F" w:rsidRPr="0099351F" w:rsidRDefault="0099351F" w:rsidP="006B55FD">
      <w:pPr>
        <w:ind w:firstLine="709"/>
        <w:rPr>
          <w:color w:val="000000"/>
          <w:kern w:val="1"/>
          <w:sz w:val="24"/>
          <w:szCs w:val="24"/>
          <w:lang w:eastAsia="ar-SA"/>
        </w:rPr>
      </w:pPr>
      <w:r w:rsidRPr="0099351F">
        <w:rPr>
          <w:color w:val="000000"/>
          <w:kern w:val="1"/>
          <w:sz w:val="24"/>
          <w:szCs w:val="24"/>
          <w:shd w:val="clear" w:color="auto" w:fill="FFFFFF"/>
          <w:lang w:eastAsia="ar-SA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9351F">
        <w:rPr>
          <w:color w:val="000000"/>
          <w:kern w:val="1"/>
          <w:sz w:val="24"/>
          <w:szCs w:val="24"/>
          <w:lang w:eastAsia="ar-SA"/>
        </w:rPr>
        <w:t> </w:t>
      </w:r>
    </w:p>
    <w:p w:rsidR="0099351F" w:rsidRPr="0099351F" w:rsidRDefault="0099351F" w:rsidP="0093781C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99351F">
        <w:rPr>
          <w:rFonts w:eastAsia="TimesNewRomanPSMT"/>
          <w:sz w:val="24"/>
          <w:szCs w:val="24"/>
        </w:rPr>
        <w:tab/>
        <w:t>К основным факторам, определяющим причины высокого уровня аварийности, следует отнести:</w:t>
      </w:r>
    </w:p>
    <w:p w:rsidR="0099351F" w:rsidRPr="0099351F" w:rsidRDefault="0099351F" w:rsidP="0093781C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rFonts w:eastAsia="TimesNewRomanPSMT"/>
          <w:sz w:val="24"/>
          <w:szCs w:val="24"/>
        </w:rPr>
        <w:t>- пренебрежение требованиями безопасности дорожного движения со стороны участников движения</w:t>
      </w:r>
      <w:r w:rsidR="00F76E1B">
        <w:rPr>
          <w:rFonts w:eastAsia="TimesNewRomanPSMT"/>
          <w:sz w:val="24"/>
          <w:szCs w:val="24"/>
        </w:rPr>
        <w:t>;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постоянно возрастающая мобильность населения;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уменьшение перевозок общественным транспортом и увеличение перевозок личным транспортом;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пунктах, так и вне населенных пунктов. 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Необходимость разработки и реализации Программы обусловлена следующими причинами: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  социально-экономическая острота проблемы;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  межотраслевой и межведомственный характер проблемы;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lastRenderedPageBreak/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9351F" w:rsidRPr="0099351F" w:rsidRDefault="0099351F" w:rsidP="006B55FD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Применение программно-целевого метода позволит осуществить:</w:t>
      </w:r>
    </w:p>
    <w:p w:rsidR="0099351F" w:rsidRPr="0099351F" w:rsidRDefault="0099351F" w:rsidP="00F24A01">
      <w:pPr>
        <w:tabs>
          <w:tab w:val="left" w:pos="993"/>
        </w:tabs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формирование основ и приоритетных направлений профилактики ДТП и снижения тяжести их последствий;</w:t>
      </w:r>
      <w:bookmarkStart w:id="1" w:name="bookmark4"/>
    </w:p>
    <w:p w:rsidR="0099351F" w:rsidRPr="0099351F" w:rsidRDefault="0099351F" w:rsidP="005A5B7B">
      <w:pPr>
        <w:ind w:firstLine="709"/>
        <w:rPr>
          <w:sz w:val="24"/>
          <w:szCs w:val="24"/>
        </w:rPr>
      </w:pPr>
      <w:r w:rsidRPr="0099351F">
        <w:rPr>
          <w:sz w:val="24"/>
          <w:szCs w:val="24"/>
        </w:rPr>
        <w:t xml:space="preserve">Ожидаемый эффект от реализации Программы «Формирование законопослушного поведения участников дорожного движения в Тихвинском районе» - обеспечение </w:t>
      </w:r>
      <w:r w:rsidRPr="0099351F">
        <w:rPr>
          <w:spacing w:val="2"/>
          <w:sz w:val="24"/>
          <w:szCs w:val="24"/>
          <w:shd w:val="clear" w:color="auto" w:fill="FFFFFF"/>
        </w:rPr>
        <w:t>безопасности дорожного движения, сокращение</w:t>
      </w:r>
      <w:r w:rsidRPr="0099351F">
        <w:rPr>
          <w:sz w:val="24"/>
          <w:szCs w:val="24"/>
        </w:rPr>
        <w:t xml:space="preserve"> количества дорожно-транспортных происшествий с пострадавшими.</w:t>
      </w:r>
    </w:p>
    <w:p w:rsidR="0099351F" w:rsidRPr="0099351F" w:rsidRDefault="0099351F" w:rsidP="001076FE">
      <w:pPr>
        <w:rPr>
          <w:kern w:val="1"/>
          <w:sz w:val="24"/>
          <w:szCs w:val="24"/>
          <w:lang w:eastAsia="ar-SA"/>
        </w:rPr>
      </w:pPr>
    </w:p>
    <w:p w:rsidR="0099351F" w:rsidRPr="0099351F" w:rsidRDefault="0099351F" w:rsidP="0099351F">
      <w:pPr>
        <w:numPr>
          <w:ilvl w:val="0"/>
          <w:numId w:val="1"/>
        </w:numPr>
        <w:jc w:val="center"/>
        <w:rPr>
          <w:b/>
          <w:kern w:val="1"/>
          <w:sz w:val="24"/>
          <w:szCs w:val="24"/>
          <w:lang w:eastAsia="ar-SA"/>
        </w:rPr>
      </w:pPr>
      <w:r w:rsidRPr="0099351F">
        <w:rPr>
          <w:b/>
          <w:bCs/>
          <w:color w:val="000000"/>
          <w:sz w:val="24"/>
          <w:szCs w:val="24"/>
        </w:rPr>
        <w:t>Цели муниципальной политики в области формирования законопослушного поведения участников дорожного движения в Тихвинском районе</w:t>
      </w:r>
      <w:r w:rsidRPr="0099351F">
        <w:rPr>
          <w:b/>
          <w:kern w:val="1"/>
          <w:sz w:val="24"/>
          <w:szCs w:val="24"/>
          <w:lang w:eastAsia="ar-SA"/>
        </w:rPr>
        <w:t xml:space="preserve"> </w:t>
      </w:r>
    </w:p>
    <w:p w:rsidR="0099351F" w:rsidRPr="0099351F" w:rsidRDefault="0099351F" w:rsidP="001076FE">
      <w:pPr>
        <w:ind w:left="720"/>
        <w:rPr>
          <w:b/>
          <w:kern w:val="1"/>
          <w:sz w:val="24"/>
          <w:szCs w:val="24"/>
          <w:lang w:eastAsia="ar-SA"/>
        </w:rPr>
      </w:pPr>
    </w:p>
    <w:p w:rsidR="0099351F" w:rsidRPr="0099351F" w:rsidRDefault="0099351F" w:rsidP="00871CD2">
      <w:pPr>
        <w:ind w:left="720"/>
        <w:rPr>
          <w:b/>
          <w:kern w:val="1"/>
          <w:sz w:val="24"/>
          <w:szCs w:val="24"/>
          <w:lang w:eastAsia="ar-SA"/>
        </w:rPr>
      </w:pPr>
      <w:r w:rsidRPr="0099351F">
        <w:rPr>
          <w:b/>
          <w:kern w:val="1"/>
          <w:sz w:val="24"/>
          <w:szCs w:val="24"/>
          <w:lang w:eastAsia="ar-SA"/>
        </w:rPr>
        <w:t>2.1 Приоритеты</w:t>
      </w:r>
    </w:p>
    <w:p w:rsidR="0099351F" w:rsidRPr="0099351F" w:rsidRDefault="0099351F" w:rsidP="00871CD2">
      <w:pPr>
        <w:rPr>
          <w:b/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ab/>
        <w:t>Основным приоритетом муниципальной политики в области формирования законопослушного поведения участников дорожного движения должно стать:</w:t>
      </w:r>
    </w:p>
    <w:p w:rsidR="0099351F" w:rsidRPr="0099351F" w:rsidRDefault="0099351F" w:rsidP="00871CD2">
      <w:pPr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- сокращение дорожно-транспортных происшествий с пострадавшими, и тяжести их последствий, повышение культуры поведения участников дорожного движения.</w:t>
      </w:r>
    </w:p>
    <w:p w:rsidR="0099351F" w:rsidRPr="0099351F" w:rsidRDefault="0099351F" w:rsidP="005A5B7B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b/>
          <w:kern w:val="1"/>
          <w:sz w:val="24"/>
          <w:szCs w:val="24"/>
          <w:lang w:eastAsia="ar-SA"/>
        </w:rPr>
        <w:t>2.2.</w:t>
      </w:r>
      <w:r w:rsidRPr="0099351F">
        <w:rPr>
          <w:kern w:val="1"/>
          <w:sz w:val="24"/>
          <w:szCs w:val="24"/>
          <w:lang w:eastAsia="ar-SA"/>
        </w:rPr>
        <w:t xml:space="preserve"> </w:t>
      </w:r>
      <w:r w:rsidRPr="0099351F">
        <w:rPr>
          <w:b/>
          <w:kern w:val="1"/>
          <w:sz w:val="24"/>
          <w:szCs w:val="24"/>
          <w:lang w:eastAsia="ar-SA"/>
        </w:rPr>
        <w:t>Основные цели и задачи Программы</w:t>
      </w:r>
    </w:p>
    <w:p w:rsidR="0099351F" w:rsidRPr="0099351F" w:rsidRDefault="0099351F" w:rsidP="00871CD2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Целью программы является повышение уровня правового воспитания участников дорожного движения, культуры их поведения.</w:t>
      </w:r>
    </w:p>
    <w:p w:rsidR="0099351F" w:rsidRPr="0099351F" w:rsidRDefault="0099351F" w:rsidP="005A5B7B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 xml:space="preserve">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9351F" w:rsidRPr="0099351F" w:rsidRDefault="0099351F" w:rsidP="0099351F">
      <w:pPr>
        <w:numPr>
          <w:ilvl w:val="0"/>
          <w:numId w:val="3"/>
        </w:numPr>
        <w:ind w:left="317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предупреждение опасного поведения участников дорожного движения;</w:t>
      </w:r>
    </w:p>
    <w:p w:rsidR="0099351F" w:rsidRPr="0099351F" w:rsidRDefault="0099351F" w:rsidP="0099351F">
      <w:pPr>
        <w:numPr>
          <w:ilvl w:val="0"/>
          <w:numId w:val="3"/>
        </w:numPr>
        <w:ind w:left="317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пропаганда безопасности дорожного движения;</w:t>
      </w:r>
    </w:p>
    <w:p w:rsidR="0099351F" w:rsidRPr="0099351F" w:rsidRDefault="0099351F" w:rsidP="0099351F">
      <w:pPr>
        <w:numPr>
          <w:ilvl w:val="0"/>
          <w:numId w:val="3"/>
        </w:numPr>
        <w:autoSpaceDE w:val="0"/>
        <w:autoSpaceDN w:val="0"/>
        <w:adjustRightInd w:val="0"/>
        <w:ind w:left="317"/>
        <w:rPr>
          <w:sz w:val="24"/>
          <w:szCs w:val="24"/>
        </w:rPr>
      </w:pPr>
      <w:r w:rsidRPr="0099351F">
        <w:rPr>
          <w:sz w:val="24"/>
          <w:szCs w:val="24"/>
        </w:rPr>
        <w:t>предупреждение опасного поведения, участников дорожного движения;</w:t>
      </w:r>
    </w:p>
    <w:p w:rsidR="0099351F" w:rsidRPr="0099351F" w:rsidRDefault="0099351F" w:rsidP="0099351F">
      <w:pPr>
        <w:numPr>
          <w:ilvl w:val="0"/>
          <w:numId w:val="3"/>
        </w:numPr>
        <w:autoSpaceDE w:val="0"/>
        <w:autoSpaceDN w:val="0"/>
        <w:adjustRightInd w:val="0"/>
        <w:ind w:left="317"/>
        <w:rPr>
          <w:sz w:val="24"/>
          <w:szCs w:val="24"/>
        </w:rPr>
      </w:pPr>
      <w:r w:rsidRPr="0099351F">
        <w:rPr>
          <w:sz w:val="24"/>
          <w:szCs w:val="24"/>
        </w:rPr>
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99351F" w:rsidRPr="0099351F" w:rsidRDefault="0099351F" w:rsidP="0099351F">
      <w:pPr>
        <w:numPr>
          <w:ilvl w:val="0"/>
          <w:numId w:val="3"/>
        </w:numPr>
        <w:ind w:left="317"/>
        <w:rPr>
          <w:kern w:val="1"/>
          <w:sz w:val="24"/>
          <w:szCs w:val="24"/>
          <w:lang w:eastAsia="ar-SA"/>
        </w:rPr>
      </w:pPr>
      <w:r w:rsidRPr="0099351F">
        <w:rPr>
          <w:rFonts w:eastAsia="TimesNewRomanPSMT"/>
          <w:sz w:val="24"/>
          <w:szCs w:val="24"/>
        </w:rPr>
        <w:t>снижение количества дорожно-транспортных происшествий, в том числе с участием пешеходов</w:t>
      </w:r>
    </w:p>
    <w:p w:rsidR="0099351F" w:rsidRPr="0099351F" w:rsidRDefault="0099351F" w:rsidP="00D76679">
      <w:pPr>
        <w:ind w:firstLine="709"/>
        <w:rPr>
          <w:b/>
          <w:kern w:val="1"/>
          <w:sz w:val="24"/>
          <w:szCs w:val="24"/>
          <w:shd w:val="clear" w:color="auto" w:fill="FFFFFF"/>
          <w:lang w:eastAsia="ar-SA"/>
        </w:rPr>
      </w:pPr>
      <w:r w:rsidRPr="0099351F">
        <w:rPr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Pr="0099351F">
        <w:rPr>
          <w:b/>
          <w:kern w:val="1"/>
          <w:sz w:val="24"/>
          <w:szCs w:val="24"/>
          <w:shd w:val="clear" w:color="auto" w:fill="FFFFFF"/>
          <w:lang w:eastAsia="ar-SA"/>
        </w:rPr>
        <w:t>2.3. Показатели (индикаторы) реализации Программы</w:t>
      </w:r>
    </w:p>
    <w:p w:rsidR="0099351F" w:rsidRPr="0099351F" w:rsidRDefault="0099351F" w:rsidP="00F91871">
      <w:pPr>
        <w:pStyle w:val="a9"/>
        <w:spacing w:before="0" w:beforeAutospacing="0" w:after="0" w:afterAutospacing="0"/>
        <w:ind w:left="62" w:right="62"/>
      </w:pPr>
      <w:r w:rsidRPr="0099351F">
        <w:rPr>
          <w:b/>
          <w:kern w:val="1"/>
          <w:shd w:val="clear" w:color="auto" w:fill="FFFFFF"/>
          <w:lang w:eastAsia="ar-SA"/>
        </w:rPr>
        <w:tab/>
        <w:t xml:space="preserve">1. </w:t>
      </w:r>
      <w:r w:rsidRPr="0099351F">
        <w:rPr>
          <w:color w:val="000000"/>
        </w:rPr>
        <w:t>«Сокращение количества ДТП с пострадавшими»</w:t>
      </w:r>
      <w:r w:rsidRPr="0099351F">
        <w:rPr>
          <w:kern w:val="1"/>
          <w:lang w:eastAsia="ar-SA"/>
        </w:rPr>
        <w:t>.</w:t>
      </w:r>
    </w:p>
    <w:p w:rsidR="0099351F" w:rsidRPr="0099351F" w:rsidRDefault="0099351F" w:rsidP="001C1593">
      <w:pPr>
        <w:pStyle w:val="a9"/>
        <w:spacing w:before="0" w:beforeAutospacing="0" w:after="0" w:afterAutospacing="0"/>
        <w:ind w:left="62" w:right="62"/>
        <w:jc w:val="both"/>
        <w:rPr>
          <w:kern w:val="1"/>
          <w:lang w:eastAsia="ar-SA"/>
        </w:rPr>
      </w:pPr>
      <w:r w:rsidRPr="0099351F">
        <w:rPr>
          <w:b/>
          <w:kern w:val="1"/>
          <w:shd w:val="clear" w:color="auto" w:fill="FFFFFF"/>
          <w:lang w:eastAsia="ar-SA"/>
        </w:rPr>
        <w:tab/>
        <w:t>2. «</w:t>
      </w:r>
      <w:r w:rsidRPr="0099351F">
        <w:t xml:space="preserve">Доля учреждений, подведомственных администрации Тихвинского района, задействованных в мероприятиях по </w:t>
      </w:r>
      <w:r w:rsidRPr="0099351F">
        <w:rPr>
          <w:kern w:val="1"/>
          <w:lang w:eastAsia="ar-SA"/>
        </w:rPr>
        <w:t>формированию законопослушного поведения участников дорожного движения».</w:t>
      </w:r>
    </w:p>
    <w:p w:rsidR="0099351F" w:rsidRPr="0099351F" w:rsidRDefault="0099351F" w:rsidP="001C1593">
      <w:pPr>
        <w:pStyle w:val="a9"/>
        <w:spacing w:before="0" w:beforeAutospacing="0" w:after="0" w:afterAutospacing="0"/>
        <w:ind w:left="62" w:right="62"/>
        <w:jc w:val="both"/>
        <w:rPr>
          <w:kern w:val="1"/>
          <w:shd w:val="clear" w:color="auto" w:fill="FFFFFF"/>
          <w:lang w:eastAsia="ar-SA"/>
        </w:rPr>
      </w:pPr>
      <w:r w:rsidRPr="0099351F">
        <w:rPr>
          <w:kern w:val="1"/>
          <w:shd w:val="clear" w:color="auto" w:fill="FFFFFF"/>
          <w:lang w:eastAsia="ar-SA"/>
        </w:rPr>
        <w:tab/>
        <w:t>Прогнозные значения целевых показателей (индикаторов) муниципальной Программы за период реализации Программы с разбивкой по годам приведены в приложении №1 к настоящей Программе.</w:t>
      </w:r>
    </w:p>
    <w:p w:rsidR="0099351F" w:rsidRPr="0099351F" w:rsidRDefault="0099351F" w:rsidP="001C1593">
      <w:pPr>
        <w:pStyle w:val="a9"/>
        <w:spacing w:before="0" w:beforeAutospacing="0" w:after="0" w:afterAutospacing="0"/>
        <w:ind w:left="62" w:right="62"/>
        <w:jc w:val="both"/>
        <w:rPr>
          <w:kern w:val="1"/>
          <w:shd w:val="clear" w:color="auto" w:fill="FFFFFF"/>
          <w:lang w:eastAsia="ar-SA"/>
        </w:rPr>
      </w:pPr>
    </w:p>
    <w:p w:rsidR="0099351F" w:rsidRPr="0099351F" w:rsidRDefault="0099351F" w:rsidP="0099351F">
      <w:pPr>
        <w:numPr>
          <w:ilvl w:val="0"/>
          <w:numId w:val="1"/>
        </w:numPr>
        <w:jc w:val="center"/>
        <w:rPr>
          <w:b/>
          <w:kern w:val="1"/>
          <w:sz w:val="24"/>
          <w:szCs w:val="24"/>
          <w:lang w:eastAsia="ar-SA"/>
        </w:rPr>
      </w:pPr>
      <w:r w:rsidRPr="0099351F">
        <w:rPr>
          <w:b/>
          <w:color w:val="000000"/>
          <w:sz w:val="24"/>
          <w:szCs w:val="24"/>
        </w:rPr>
        <w:t>Прогноз конечных результатов Программы</w:t>
      </w:r>
    </w:p>
    <w:p w:rsidR="0099351F" w:rsidRPr="0099351F" w:rsidRDefault="0099351F" w:rsidP="00F91871">
      <w:pPr>
        <w:ind w:left="360"/>
        <w:jc w:val="center"/>
        <w:rPr>
          <w:b/>
          <w:kern w:val="1"/>
          <w:sz w:val="24"/>
          <w:szCs w:val="24"/>
          <w:lang w:eastAsia="ar-SA"/>
        </w:rPr>
      </w:pPr>
    </w:p>
    <w:p w:rsidR="0099351F" w:rsidRPr="0099351F" w:rsidRDefault="0099351F" w:rsidP="00F91871">
      <w:pPr>
        <w:rPr>
          <w:color w:val="000000"/>
          <w:sz w:val="24"/>
          <w:szCs w:val="24"/>
        </w:rPr>
      </w:pPr>
      <w:r w:rsidRPr="0099351F">
        <w:rPr>
          <w:color w:val="000000"/>
          <w:sz w:val="24"/>
          <w:szCs w:val="24"/>
        </w:rPr>
        <w:tab/>
        <w:t>В рамках реализации программы ожидаются следующие результаты:</w:t>
      </w:r>
    </w:p>
    <w:p w:rsidR="0099351F" w:rsidRPr="0099351F" w:rsidRDefault="0099351F" w:rsidP="00C44F42">
      <w:pPr>
        <w:ind w:firstLine="709"/>
        <w:rPr>
          <w:color w:val="000000"/>
          <w:sz w:val="24"/>
          <w:szCs w:val="24"/>
        </w:rPr>
      </w:pPr>
      <w:r w:rsidRPr="0099351F">
        <w:rPr>
          <w:b/>
          <w:kern w:val="1"/>
          <w:sz w:val="24"/>
          <w:szCs w:val="24"/>
          <w:shd w:val="clear" w:color="auto" w:fill="FFFFFF"/>
          <w:lang w:eastAsia="ar-SA"/>
        </w:rPr>
        <w:t xml:space="preserve">Показатель 1. </w:t>
      </w:r>
      <w:r w:rsidRPr="0099351F">
        <w:rPr>
          <w:color w:val="000000"/>
          <w:sz w:val="24"/>
          <w:szCs w:val="24"/>
        </w:rPr>
        <w:t xml:space="preserve">«Сокращение количества ДТП с пострадавшими» не менее 1% в год. </w:t>
      </w:r>
    </w:p>
    <w:p w:rsidR="0099351F" w:rsidRPr="0099351F" w:rsidRDefault="0099351F" w:rsidP="00F76E1B">
      <w:pPr>
        <w:pStyle w:val="a9"/>
        <w:spacing w:before="0" w:beforeAutospacing="0" w:after="0" w:afterAutospacing="0"/>
        <w:ind w:left="62" w:right="62" w:firstLine="647"/>
        <w:jc w:val="both"/>
        <w:rPr>
          <w:color w:val="000000"/>
        </w:rPr>
      </w:pPr>
      <w:r w:rsidRPr="0099351F">
        <w:rPr>
          <w:color w:val="000000"/>
        </w:rPr>
        <w:t>Показатель рассчитывается как отношение общего количества ДТП с пострадавшими за отчётный период к предыдущему. Показатель рассчитывается ежегодно до 30 января года следующего за отчётным.</w:t>
      </w:r>
    </w:p>
    <w:p w:rsidR="0099351F" w:rsidRPr="0099351F" w:rsidRDefault="0099351F" w:rsidP="00107281">
      <w:pPr>
        <w:pStyle w:val="a9"/>
        <w:spacing w:before="0" w:beforeAutospacing="0" w:after="0" w:afterAutospacing="0"/>
        <w:ind w:left="62" w:right="62"/>
      </w:pPr>
      <w:r w:rsidRPr="0099351F">
        <w:rPr>
          <w:b/>
          <w:kern w:val="1"/>
          <w:shd w:val="clear" w:color="auto" w:fill="FFFFFF"/>
          <w:lang w:eastAsia="ar-SA"/>
        </w:rPr>
        <w:lastRenderedPageBreak/>
        <w:tab/>
        <w:t>Показатель 2. «</w:t>
      </w:r>
      <w:r w:rsidRPr="0099351F">
        <w:t xml:space="preserve">Доля муниципальных учреждений, подведомственных администрации Тихвинского района, задействованных в мероприятиях по </w:t>
      </w:r>
      <w:r w:rsidRPr="0099351F">
        <w:rPr>
          <w:kern w:val="1"/>
          <w:lang w:eastAsia="ar-SA"/>
        </w:rPr>
        <w:t>формированию законопослушного поведения участников дорожного движения» не менее 100%.</w:t>
      </w:r>
    </w:p>
    <w:p w:rsidR="0099351F" w:rsidRPr="0099351F" w:rsidRDefault="0099351F" w:rsidP="00107281">
      <w:pPr>
        <w:pStyle w:val="a9"/>
        <w:spacing w:before="0" w:beforeAutospacing="0" w:after="0" w:afterAutospacing="0"/>
        <w:ind w:left="62" w:right="62"/>
        <w:jc w:val="both"/>
        <w:rPr>
          <w:kern w:val="1"/>
          <w:shd w:val="clear" w:color="auto" w:fill="FFFFFF"/>
          <w:lang w:eastAsia="ar-SA"/>
        </w:rPr>
      </w:pPr>
      <w:r w:rsidRPr="0099351F">
        <w:rPr>
          <w:color w:val="000000"/>
        </w:rPr>
        <w:tab/>
        <w:t>Показатель рассчитывается</w:t>
      </w:r>
      <w:r w:rsidRPr="0099351F">
        <w:t xml:space="preserve"> как </w:t>
      </w:r>
      <w:r w:rsidRPr="0099351F">
        <w:rPr>
          <w:color w:val="000000"/>
        </w:rPr>
        <w:t>отношение</w:t>
      </w:r>
      <w:r w:rsidRPr="0099351F">
        <w:t xml:space="preserve"> количества муниципальных учреждений, подведомственных администрации Тихвинского района, задействованных в мероприятиях по </w:t>
      </w:r>
      <w:r w:rsidRPr="0099351F">
        <w:rPr>
          <w:kern w:val="1"/>
          <w:lang w:eastAsia="ar-SA"/>
        </w:rPr>
        <w:t>формированию законопослушного поведения участников дорожного движения,</w:t>
      </w:r>
      <w:r w:rsidRPr="0099351F">
        <w:rPr>
          <w:color w:val="000000"/>
        </w:rPr>
        <w:t xml:space="preserve"> к общему количеству указанных </w:t>
      </w:r>
      <w:r w:rsidRPr="0099351F">
        <w:t>муниципальных учреждений</w:t>
      </w:r>
      <w:r w:rsidRPr="0099351F">
        <w:rPr>
          <w:color w:val="000000"/>
        </w:rPr>
        <w:t>. Показатель рассчитывается ежегодно по состоянию на 31 декабря текущего года.</w:t>
      </w:r>
    </w:p>
    <w:p w:rsidR="0099351F" w:rsidRPr="0099351F" w:rsidRDefault="0099351F" w:rsidP="00107281">
      <w:pPr>
        <w:pStyle w:val="a9"/>
        <w:spacing w:before="0" w:beforeAutospacing="0" w:after="0" w:afterAutospacing="0"/>
        <w:ind w:left="62" w:right="62"/>
        <w:jc w:val="both"/>
        <w:rPr>
          <w:kern w:val="1"/>
          <w:shd w:val="clear" w:color="auto" w:fill="FFFFFF"/>
          <w:lang w:eastAsia="ar-SA"/>
        </w:rPr>
      </w:pPr>
      <w:r w:rsidRPr="0099351F">
        <w:rPr>
          <w:kern w:val="1"/>
          <w:shd w:val="clear" w:color="auto" w:fill="FFFFFF"/>
          <w:lang w:eastAsia="ar-SA"/>
        </w:rPr>
        <w:tab/>
        <w:t>Прогнозные значения целевых показателей (индикаторов) муниципальной Программы за период реализации Программы с разбивкой по годам приведены в приложении №1 к настоящей Программе.</w:t>
      </w:r>
    </w:p>
    <w:p w:rsidR="0099351F" w:rsidRPr="0099351F" w:rsidRDefault="0099351F" w:rsidP="00D76679">
      <w:pPr>
        <w:ind w:firstLine="709"/>
        <w:rPr>
          <w:kern w:val="1"/>
          <w:sz w:val="24"/>
          <w:szCs w:val="24"/>
          <w:lang w:eastAsia="ar-SA"/>
        </w:rPr>
      </w:pPr>
    </w:p>
    <w:bookmarkEnd w:id="1"/>
    <w:p w:rsidR="0099351F" w:rsidRPr="0099351F" w:rsidRDefault="0099351F" w:rsidP="0099351F">
      <w:pPr>
        <w:numPr>
          <w:ilvl w:val="0"/>
          <w:numId w:val="1"/>
        </w:numPr>
        <w:jc w:val="center"/>
        <w:rPr>
          <w:rFonts w:eastAsia="TimesNewRomanPSMT"/>
          <w:b/>
          <w:bCs/>
          <w:sz w:val="24"/>
          <w:szCs w:val="24"/>
        </w:rPr>
      </w:pPr>
      <w:r w:rsidRPr="0099351F">
        <w:rPr>
          <w:rFonts w:eastAsia="TimesNewRomanPSMT"/>
          <w:b/>
          <w:bCs/>
          <w:sz w:val="24"/>
          <w:szCs w:val="24"/>
        </w:rPr>
        <w:t>Сроки реализации Программы</w:t>
      </w:r>
    </w:p>
    <w:p w:rsidR="0099351F" w:rsidRPr="0099351F" w:rsidRDefault="0099351F" w:rsidP="00F91871">
      <w:pPr>
        <w:ind w:left="360"/>
        <w:jc w:val="center"/>
        <w:rPr>
          <w:rFonts w:eastAsia="TimesNewRomanPSMT"/>
          <w:b/>
          <w:bCs/>
          <w:sz w:val="24"/>
          <w:szCs w:val="24"/>
        </w:rPr>
      </w:pPr>
    </w:p>
    <w:p w:rsidR="0099351F" w:rsidRPr="0099351F" w:rsidRDefault="0099351F" w:rsidP="00F91871">
      <w:pPr>
        <w:ind w:left="360"/>
        <w:rPr>
          <w:b/>
          <w:kern w:val="1"/>
          <w:sz w:val="24"/>
          <w:szCs w:val="24"/>
          <w:lang w:eastAsia="ar-SA"/>
        </w:rPr>
      </w:pPr>
      <w:r w:rsidRPr="0099351F">
        <w:rPr>
          <w:rFonts w:eastAsia="TimesNewRomanPSMT"/>
          <w:bCs/>
          <w:sz w:val="24"/>
          <w:szCs w:val="24"/>
        </w:rPr>
        <w:tab/>
        <w:t xml:space="preserve">Сроки реализации программы: 2020-2022 годы. Контрольные сроки – декабрь 2020 года, декабрь 2021 года, декабрь 2022 года. Контрольные показатели указаны в приложении 1 к </w:t>
      </w:r>
      <w:r w:rsidRPr="0099351F">
        <w:rPr>
          <w:kern w:val="1"/>
          <w:sz w:val="24"/>
          <w:szCs w:val="24"/>
          <w:shd w:val="clear" w:color="auto" w:fill="FFFFFF"/>
          <w:lang w:eastAsia="ar-SA"/>
        </w:rPr>
        <w:t>настоящей Программе.</w:t>
      </w:r>
    </w:p>
    <w:p w:rsidR="0099351F" w:rsidRPr="0099351F" w:rsidRDefault="0099351F" w:rsidP="00F91871">
      <w:pPr>
        <w:ind w:left="360"/>
        <w:jc w:val="center"/>
        <w:rPr>
          <w:b/>
          <w:kern w:val="1"/>
          <w:sz w:val="24"/>
          <w:szCs w:val="24"/>
          <w:lang w:eastAsia="ar-SA"/>
        </w:rPr>
      </w:pPr>
    </w:p>
    <w:p w:rsidR="0099351F" w:rsidRPr="0099351F" w:rsidRDefault="0099351F" w:rsidP="0099351F">
      <w:pPr>
        <w:numPr>
          <w:ilvl w:val="0"/>
          <w:numId w:val="1"/>
        </w:numPr>
        <w:jc w:val="center"/>
        <w:rPr>
          <w:b/>
          <w:kern w:val="1"/>
          <w:sz w:val="24"/>
          <w:szCs w:val="24"/>
          <w:lang w:eastAsia="ar-SA"/>
        </w:rPr>
      </w:pPr>
      <w:r w:rsidRPr="0099351F">
        <w:rPr>
          <w:b/>
          <w:kern w:val="1"/>
          <w:sz w:val="24"/>
          <w:szCs w:val="24"/>
          <w:lang w:eastAsia="ar-SA"/>
        </w:rPr>
        <w:t>Мероприятия Программы</w:t>
      </w:r>
    </w:p>
    <w:p w:rsidR="0099351F" w:rsidRPr="0099351F" w:rsidRDefault="0099351F" w:rsidP="005A5B7B">
      <w:pPr>
        <w:ind w:left="720" w:firstLine="709"/>
        <w:rPr>
          <w:b/>
          <w:kern w:val="1"/>
          <w:sz w:val="24"/>
          <w:szCs w:val="24"/>
          <w:lang w:eastAsia="ar-SA"/>
        </w:rPr>
      </w:pPr>
    </w:p>
    <w:p w:rsidR="0099351F" w:rsidRPr="0099351F" w:rsidRDefault="0099351F" w:rsidP="002F785C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Мероприятия по пропаганде повышения правового сознания в сфере безопасности дорожного движения, предупреждению опасного поведения участников дорожного движения позволят выстроить комплексную систему профилактики дорожно</w:t>
      </w:r>
      <w:r w:rsidRPr="0099351F">
        <w:rPr>
          <w:kern w:val="1"/>
          <w:sz w:val="24"/>
          <w:szCs w:val="24"/>
          <w:lang w:eastAsia="ar-SA"/>
        </w:rPr>
        <w:softHyphen/>
        <w:t xml:space="preserve">-транспортного травматизма в поселении и повысить уровень знаний в области </w:t>
      </w:r>
      <w:r w:rsidRPr="0099351F">
        <w:rPr>
          <w:rFonts w:eastAsia="TimesNewRomanPSMT"/>
          <w:sz w:val="24"/>
          <w:szCs w:val="24"/>
        </w:rPr>
        <w:t>требований безопасности дорожного движения со стороны участников движения</w:t>
      </w:r>
      <w:r w:rsidRPr="0099351F">
        <w:rPr>
          <w:kern w:val="1"/>
          <w:sz w:val="24"/>
          <w:szCs w:val="24"/>
          <w:lang w:eastAsia="ar-SA"/>
        </w:rPr>
        <w:t>.</w:t>
      </w:r>
    </w:p>
    <w:p w:rsidR="0099351F" w:rsidRPr="0099351F" w:rsidRDefault="0099351F" w:rsidP="005A5B7B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План реализации мероприятий Программы изложен в приложении №2 к настоящей Программе.</w:t>
      </w:r>
    </w:p>
    <w:p w:rsidR="0099351F" w:rsidRPr="0099351F" w:rsidRDefault="0099351F" w:rsidP="00D66E9E">
      <w:pPr>
        <w:rPr>
          <w:kern w:val="1"/>
          <w:sz w:val="24"/>
          <w:szCs w:val="24"/>
          <w:lang w:eastAsia="ar-SA"/>
        </w:rPr>
      </w:pPr>
    </w:p>
    <w:p w:rsidR="0099351F" w:rsidRPr="0099351F" w:rsidRDefault="0099351F" w:rsidP="0099351F">
      <w:pPr>
        <w:numPr>
          <w:ilvl w:val="0"/>
          <w:numId w:val="1"/>
        </w:numPr>
        <w:jc w:val="center"/>
        <w:rPr>
          <w:b/>
          <w:kern w:val="1"/>
          <w:sz w:val="24"/>
          <w:szCs w:val="24"/>
          <w:lang w:eastAsia="ar-SA"/>
        </w:rPr>
      </w:pPr>
      <w:r w:rsidRPr="0099351F">
        <w:rPr>
          <w:b/>
          <w:kern w:val="1"/>
          <w:sz w:val="24"/>
          <w:szCs w:val="24"/>
          <w:lang w:eastAsia="ar-SA"/>
        </w:rPr>
        <w:t>Ресурсное обеспечение программы</w:t>
      </w:r>
    </w:p>
    <w:p w:rsidR="0099351F" w:rsidRPr="0099351F" w:rsidRDefault="0099351F" w:rsidP="005F55A5">
      <w:pPr>
        <w:ind w:left="360"/>
        <w:jc w:val="center"/>
        <w:rPr>
          <w:b/>
          <w:kern w:val="1"/>
          <w:sz w:val="24"/>
          <w:szCs w:val="24"/>
          <w:lang w:eastAsia="ar-SA"/>
        </w:rPr>
      </w:pPr>
    </w:p>
    <w:p w:rsidR="0099351F" w:rsidRPr="0099351F" w:rsidRDefault="0099351F" w:rsidP="00D66E9E">
      <w:pPr>
        <w:ind w:firstLine="709"/>
        <w:rPr>
          <w:kern w:val="1"/>
          <w:sz w:val="24"/>
          <w:szCs w:val="24"/>
          <w:lang w:eastAsia="ar-SA"/>
        </w:rPr>
      </w:pPr>
      <w:r w:rsidRPr="0099351F">
        <w:rPr>
          <w:kern w:val="1"/>
          <w:sz w:val="24"/>
          <w:szCs w:val="24"/>
          <w:lang w:eastAsia="ar-SA"/>
        </w:rPr>
        <w:t>Мероприятия носят организационный характер и не требуют финансирования</w:t>
      </w:r>
      <w:r w:rsidRPr="0099351F">
        <w:rPr>
          <w:kern w:val="1"/>
          <w:sz w:val="24"/>
          <w:szCs w:val="24"/>
        </w:rPr>
        <w:t xml:space="preserve">   </w:t>
      </w: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5F55A5">
      <w:pPr>
        <w:ind w:firstLine="225"/>
        <w:jc w:val="center"/>
        <w:rPr>
          <w:color w:val="000000"/>
          <w:sz w:val="24"/>
          <w:szCs w:val="24"/>
        </w:rPr>
      </w:pPr>
      <w:r w:rsidRPr="0099351F">
        <w:rPr>
          <w:b/>
          <w:bCs/>
          <w:color w:val="000000"/>
          <w:sz w:val="24"/>
          <w:szCs w:val="24"/>
        </w:rPr>
        <w:t>7. Методика оценки эффективности реализации Программы</w:t>
      </w:r>
    </w:p>
    <w:p w:rsidR="0099351F" w:rsidRPr="0099351F" w:rsidRDefault="0099351F" w:rsidP="00A026B7">
      <w:pPr>
        <w:ind w:firstLine="225"/>
        <w:rPr>
          <w:color w:val="000000"/>
          <w:sz w:val="24"/>
          <w:szCs w:val="24"/>
        </w:rPr>
      </w:pPr>
    </w:p>
    <w:p w:rsidR="0099351F" w:rsidRPr="0099351F" w:rsidRDefault="0099351F" w:rsidP="00A026B7">
      <w:pPr>
        <w:ind w:firstLine="225"/>
        <w:rPr>
          <w:color w:val="000000"/>
          <w:sz w:val="24"/>
          <w:szCs w:val="24"/>
        </w:rPr>
      </w:pPr>
      <w:r w:rsidRPr="0099351F">
        <w:rPr>
          <w:color w:val="000000"/>
          <w:sz w:val="24"/>
          <w:szCs w:val="24"/>
        </w:rPr>
        <w:t>Эффективность реализации Программы в целом оценивается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99351F">
        <w:rPr>
          <w:color w:val="000000"/>
          <w:sz w:val="24"/>
          <w:szCs w:val="24"/>
        </w:rPr>
        <w:t>Оценка эффективности реализации Программы проводится ответственным исполнителем Программы на основе оценки степени достижения целей и решения задач Программы в целом путём сопоставления фактически достигнутых значений индикаторов Программы и их плановых значений.</w:t>
      </w: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76679">
      <w:pPr>
        <w:ind w:firstLine="709"/>
        <w:rPr>
          <w:color w:val="000000"/>
          <w:sz w:val="24"/>
          <w:szCs w:val="24"/>
          <w:shd w:val="clear" w:color="auto" w:fill="FFFFFF"/>
        </w:rPr>
      </w:pPr>
    </w:p>
    <w:p w:rsidR="0099351F" w:rsidRPr="0099351F" w:rsidRDefault="0099351F" w:rsidP="00D66E9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351F" w:rsidRPr="007058DA" w:rsidRDefault="0099351F" w:rsidP="0003300F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sz w:val="24"/>
          <w:szCs w:val="24"/>
        </w:rPr>
        <w:t xml:space="preserve">Приложение №1 </w:t>
      </w:r>
    </w:p>
    <w:p w:rsidR="0099351F" w:rsidRPr="007058DA" w:rsidRDefault="0099351F" w:rsidP="0003300F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sz w:val="24"/>
          <w:szCs w:val="24"/>
        </w:rPr>
        <w:t>к муниципальной программе Тихвинского района</w:t>
      </w:r>
    </w:p>
    <w:p w:rsidR="00481495" w:rsidRPr="007058DA" w:rsidRDefault="0099351F" w:rsidP="0003300F">
      <w:pPr>
        <w:jc w:val="right"/>
        <w:rPr>
          <w:color w:val="FFFFFF"/>
          <w:kern w:val="1"/>
          <w:sz w:val="24"/>
          <w:szCs w:val="24"/>
          <w:lang w:eastAsia="ar-SA"/>
        </w:rPr>
      </w:pPr>
      <w:r w:rsidRPr="007058DA">
        <w:rPr>
          <w:color w:val="FFFFFF"/>
          <w:sz w:val="24"/>
          <w:szCs w:val="24"/>
        </w:rPr>
        <w:t>«</w:t>
      </w:r>
      <w:r w:rsidRPr="007058DA">
        <w:rPr>
          <w:color w:val="FFFFFF"/>
          <w:kern w:val="1"/>
          <w:sz w:val="24"/>
          <w:szCs w:val="24"/>
          <w:lang w:eastAsia="ar-SA"/>
        </w:rPr>
        <w:t xml:space="preserve">Формирование законопослушного поведения участников дорожного </w:t>
      </w:r>
    </w:p>
    <w:p w:rsidR="0099351F" w:rsidRPr="007058DA" w:rsidRDefault="0099351F" w:rsidP="0003300F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kern w:val="1"/>
          <w:sz w:val="24"/>
          <w:szCs w:val="24"/>
          <w:lang w:eastAsia="ar-SA"/>
        </w:rPr>
        <w:t>движения в Тихвинском районе</w:t>
      </w:r>
      <w:r w:rsidRPr="007058DA">
        <w:rPr>
          <w:color w:val="FFFFFF"/>
          <w:sz w:val="24"/>
          <w:szCs w:val="24"/>
        </w:rPr>
        <w:t xml:space="preserve">», утвержденной </w:t>
      </w:r>
    </w:p>
    <w:p w:rsidR="0099351F" w:rsidRPr="007058DA" w:rsidRDefault="0099351F" w:rsidP="0003300F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sz w:val="24"/>
          <w:szCs w:val="24"/>
        </w:rPr>
        <w:t>постановлением администрации Тихвинского района</w:t>
      </w:r>
    </w:p>
    <w:p w:rsidR="0099351F" w:rsidRPr="007058DA" w:rsidRDefault="0099351F" w:rsidP="0003300F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r w:rsidRPr="007058DA">
        <w:rPr>
          <w:rFonts w:ascii="Times New Roman" w:hAnsi="Times New Roman" w:cs="Times New Roman"/>
          <w:color w:val="FFFFFF"/>
          <w:sz w:val="24"/>
          <w:szCs w:val="24"/>
        </w:rPr>
        <w:t xml:space="preserve">от __ декабря </w:t>
      </w:r>
      <w:smartTag w:uri="urn:schemas-microsoft-com:office:smarttags" w:element="metricconverter">
        <w:smartTagPr>
          <w:attr w:name="ProductID" w:val="2019 г"/>
        </w:smartTagPr>
        <w:r w:rsidRPr="007058DA">
          <w:rPr>
            <w:rFonts w:ascii="Times New Roman" w:hAnsi="Times New Roman" w:cs="Times New Roman"/>
            <w:color w:val="FFFFFF"/>
            <w:sz w:val="24"/>
            <w:szCs w:val="24"/>
          </w:rPr>
          <w:t>2019 г</w:t>
        </w:r>
      </w:smartTag>
      <w:r w:rsidRPr="007058DA">
        <w:rPr>
          <w:rFonts w:ascii="Times New Roman" w:hAnsi="Times New Roman" w:cs="Times New Roman"/>
          <w:color w:val="FFFFFF"/>
          <w:sz w:val="24"/>
          <w:szCs w:val="24"/>
        </w:rPr>
        <w:t>. №__________</w:t>
      </w:r>
    </w:p>
    <w:p w:rsidR="0099351F" w:rsidRPr="007058DA" w:rsidRDefault="0099351F" w:rsidP="00D76679">
      <w:pPr>
        <w:pStyle w:val="ConsPlusNormal"/>
        <w:spacing w:line="240" w:lineRule="exact"/>
        <w:jc w:val="center"/>
        <w:rPr>
          <w:rFonts w:ascii="Times New Roman" w:eastAsia="Times New Roman" w:hAnsi="Times New Roman" w:cs="Times New Roman"/>
          <w:b/>
          <w:color w:val="FFFFFF"/>
          <w:kern w:val="1"/>
          <w:sz w:val="24"/>
          <w:szCs w:val="24"/>
          <w:lang w:eastAsia="ar-SA"/>
        </w:rPr>
      </w:pPr>
    </w:p>
    <w:p w:rsidR="0099351F" w:rsidRPr="0099351F" w:rsidRDefault="0099351F" w:rsidP="00D76679">
      <w:pPr>
        <w:pStyle w:val="ConsPlusNormal"/>
        <w:spacing w:line="240" w:lineRule="exac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935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99351F" w:rsidRPr="0099351F" w:rsidRDefault="0099351F" w:rsidP="00D76679">
      <w:pPr>
        <w:pStyle w:val="ConsPlusNormal"/>
        <w:spacing w:line="240" w:lineRule="exac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9351F" w:rsidRPr="0099351F" w:rsidRDefault="0099351F" w:rsidP="00D76679">
      <w:pPr>
        <w:pStyle w:val="ConsPlusNormal"/>
        <w:spacing w:line="240" w:lineRule="exac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9351F" w:rsidRPr="0099351F" w:rsidRDefault="0099351F" w:rsidP="00D76679">
      <w:pPr>
        <w:pStyle w:val="ConsPlusNormal"/>
        <w:spacing w:line="240" w:lineRule="exac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9351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Прогнозные значения</w:t>
      </w:r>
    </w:p>
    <w:p w:rsidR="0099351F" w:rsidRPr="0099351F" w:rsidRDefault="0099351F" w:rsidP="00D76679">
      <w:pPr>
        <w:jc w:val="center"/>
        <w:rPr>
          <w:color w:val="000000"/>
          <w:sz w:val="24"/>
          <w:szCs w:val="24"/>
        </w:rPr>
      </w:pPr>
      <w:r w:rsidRPr="0099351F">
        <w:rPr>
          <w:kern w:val="1"/>
          <w:sz w:val="24"/>
          <w:szCs w:val="24"/>
          <w:lang w:eastAsia="ar-SA"/>
        </w:rPr>
        <w:t xml:space="preserve">показателей (индикаторов) реализации муниципальной программы </w:t>
      </w:r>
      <w:r w:rsidRPr="0099351F">
        <w:rPr>
          <w:color w:val="000000"/>
          <w:sz w:val="24"/>
          <w:szCs w:val="24"/>
        </w:rPr>
        <w:t>Тихвинского района</w:t>
      </w:r>
    </w:p>
    <w:p w:rsidR="0099351F" w:rsidRPr="0099351F" w:rsidRDefault="0099351F" w:rsidP="00D76679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351F">
        <w:rPr>
          <w:color w:val="000000"/>
          <w:sz w:val="24"/>
          <w:szCs w:val="24"/>
        </w:rPr>
        <w:t>«</w:t>
      </w:r>
      <w:r w:rsidRPr="0099351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законопослушного поведения участников дорожного движения в Тихвинском районе</w:t>
      </w:r>
      <w:r w:rsidRPr="009935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9351F" w:rsidRPr="0099351F" w:rsidRDefault="0099351F" w:rsidP="00D66E9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727"/>
        <w:gridCol w:w="1292"/>
        <w:gridCol w:w="1186"/>
        <w:gridCol w:w="1295"/>
        <w:gridCol w:w="1405"/>
      </w:tblGrid>
      <w:tr w:rsidR="0099351F" w:rsidRPr="0099351F" w:rsidTr="00EC58EF">
        <w:trPr>
          <w:trHeight w:val="380"/>
        </w:trPr>
        <w:tc>
          <w:tcPr>
            <w:tcW w:w="0" w:type="auto"/>
            <w:vMerge w:val="restart"/>
            <w:vAlign w:val="center"/>
          </w:tcPr>
          <w:p w:rsidR="0099351F" w:rsidRPr="0099351F" w:rsidRDefault="0099351F" w:rsidP="00EC5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 xml:space="preserve">Наименование </w:t>
            </w:r>
          </w:p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показателя</w:t>
            </w:r>
          </w:p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9351F" w:rsidRPr="0099351F" w:rsidRDefault="0099351F" w:rsidP="00EC58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Единица</w:t>
            </w:r>
          </w:p>
          <w:p w:rsidR="0099351F" w:rsidRPr="0099351F" w:rsidRDefault="0099351F" w:rsidP="00EC58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измерения</w:t>
            </w:r>
          </w:p>
        </w:tc>
        <w:tc>
          <w:tcPr>
            <w:tcW w:w="3886" w:type="dxa"/>
            <w:gridSpan w:val="3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 xml:space="preserve">Значение </w:t>
            </w:r>
          </w:p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целевого показателя</w:t>
            </w:r>
          </w:p>
        </w:tc>
      </w:tr>
      <w:tr w:rsidR="0099351F" w:rsidRPr="0099351F" w:rsidTr="00EC58EF">
        <w:trPr>
          <w:trHeight w:val="380"/>
        </w:trPr>
        <w:tc>
          <w:tcPr>
            <w:tcW w:w="0" w:type="auto"/>
            <w:vMerge/>
          </w:tcPr>
          <w:p w:rsidR="0099351F" w:rsidRPr="0099351F" w:rsidRDefault="0099351F" w:rsidP="00D26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51F" w:rsidRPr="0099351F" w:rsidRDefault="0099351F" w:rsidP="00D26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9351F" w:rsidRPr="0099351F" w:rsidRDefault="0099351F" w:rsidP="00D26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99351F" w:rsidRPr="0099351F" w:rsidRDefault="0099351F" w:rsidP="00AF0DB7">
            <w:pPr>
              <w:autoSpaceDE w:val="0"/>
              <w:autoSpaceDN w:val="0"/>
              <w:adjustRightInd w:val="0"/>
              <w:ind w:left="-126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2020 год</w:t>
            </w:r>
          </w:p>
        </w:tc>
        <w:tc>
          <w:tcPr>
            <w:tcW w:w="1295" w:type="dxa"/>
          </w:tcPr>
          <w:p w:rsidR="0099351F" w:rsidRPr="0099351F" w:rsidRDefault="0099351F" w:rsidP="00CB1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2021 год</w:t>
            </w:r>
          </w:p>
        </w:tc>
        <w:tc>
          <w:tcPr>
            <w:tcW w:w="1405" w:type="dxa"/>
          </w:tcPr>
          <w:p w:rsidR="0099351F" w:rsidRPr="0099351F" w:rsidRDefault="0099351F" w:rsidP="00CB1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2022 год</w:t>
            </w:r>
          </w:p>
          <w:p w:rsidR="0099351F" w:rsidRPr="0099351F" w:rsidRDefault="0099351F" w:rsidP="00CB16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9351F" w:rsidRPr="0099351F" w:rsidTr="00107281">
        <w:trPr>
          <w:trHeight w:val="1721"/>
        </w:trPr>
        <w:tc>
          <w:tcPr>
            <w:tcW w:w="0" w:type="auto"/>
            <w:vAlign w:val="center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351F" w:rsidRPr="0099351F" w:rsidRDefault="0099351F" w:rsidP="00107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</w:rPr>
              <w:t>Сокращение количества ДТП с пострадавшими</w:t>
            </w:r>
          </w:p>
        </w:tc>
        <w:tc>
          <w:tcPr>
            <w:tcW w:w="0" w:type="auto"/>
            <w:vAlign w:val="center"/>
          </w:tcPr>
          <w:p w:rsidR="0099351F" w:rsidRPr="0099351F" w:rsidRDefault="0099351F" w:rsidP="006608B8">
            <w:pPr>
              <w:autoSpaceDE w:val="0"/>
              <w:autoSpaceDN w:val="0"/>
              <w:adjustRightInd w:val="0"/>
              <w:ind w:left="-86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проценты</w:t>
            </w:r>
          </w:p>
        </w:tc>
        <w:tc>
          <w:tcPr>
            <w:tcW w:w="1186" w:type="dxa"/>
            <w:vAlign w:val="center"/>
          </w:tcPr>
          <w:p w:rsidR="0099351F" w:rsidRPr="0099351F" w:rsidRDefault="0099351F" w:rsidP="00660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99351F" w:rsidRPr="0099351F" w:rsidRDefault="0099351F" w:rsidP="006608B8">
            <w:pPr>
              <w:autoSpaceDE w:val="0"/>
              <w:autoSpaceDN w:val="0"/>
              <w:adjustRightInd w:val="0"/>
              <w:ind w:left="107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99351F" w:rsidRPr="0099351F" w:rsidRDefault="0099351F" w:rsidP="00660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</w:t>
            </w:r>
          </w:p>
        </w:tc>
      </w:tr>
      <w:tr w:rsidR="0099351F" w:rsidRPr="0099351F" w:rsidTr="00107281">
        <w:trPr>
          <w:trHeight w:val="1965"/>
        </w:trPr>
        <w:tc>
          <w:tcPr>
            <w:tcW w:w="0" w:type="auto"/>
            <w:vAlign w:val="center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351F" w:rsidRPr="0099351F" w:rsidRDefault="0099351F" w:rsidP="001072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 xml:space="preserve">Доля муниципальных учреждений, подведомственных администрации Тихвинского района, задействованных в мероприятиях по  </w:t>
            </w:r>
            <w:r w:rsidRPr="0099351F">
              <w:rPr>
                <w:kern w:val="1"/>
                <w:sz w:val="24"/>
                <w:szCs w:val="24"/>
                <w:lang w:eastAsia="ar-SA"/>
              </w:rPr>
              <w:t>формированию законопослушного поведения участников дорожного движения</w:t>
            </w:r>
          </w:p>
        </w:tc>
        <w:tc>
          <w:tcPr>
            <w:tcW w:w="0" w:type="auto"/>
            <w:vAlign w:val="center"/>
          </w:tcPr>
          <w:p w:rsidR="0099351F" w:rsidRPr="0099351F" w:rsidRDefault="0099351F" w:rsidP="00AF0DB7">
            <w:pPr>
              <w:autoSpaceDE w:val="0"/>
              <w:autoSpaceDN w:val="0"/>
              <w:adjustRightInd w:val="0"/>
              <w:ind w:right="-157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проценты</w:t>
            </w:r>
          </w:p>
        </w:tc>
        <w:tc>
          <w:tcPr>
            <w:tcW w:w="1186" w:type="dxa"/>
            <w:vAlign w:val="center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100</w:t>
            </w:r>
          </w:p>
        </w:tc>
        <w:tc>
          <w:tcPr>
            <w:tcW w:w="1295" w:type="dxa"/>
            <w:vAlign w:val="center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vAlign w:val="center"/>
          </w:tcPr>
          <w:p w:rsidR="0099351F" w:rsidRPr="0099351F" w:rsidRDefault="0099351F" w:rsidP="00456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100</w:t>
            </w:r>
          </w:p>
        </w:tc>
      </w:tr>
    </w:tbl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756705">
      <w:pPr>
        <w:pStyle w:val="a9"/>
        <w:spacing w:before="0" w:beforeAutospacing="0" w:after="90" w:afterAutospacing="0"/>
        <w:ind w:left="60" w:right="60"/>
        <w:rPr>
          <w:rFonts w:ascii="Verdana" w:hAnsi="Verdana"/>
          <w:color w:val="052635"/>
          <w:shd w:val="clear" w:color="auto" w:fill="FFFFFF"/>
        </w:rPr>
      </w:pPr>
    </w:p>
    <w:p w:rsidR="0099351F" w:rsidRPr="0099351F" w:rsidRDefault="0099351F" w:rsidP="00756705">
      <w:pPr>
        <w:pStyle w:val="a9"/>
        <w:spacing w:before="0" w:beforeAutospacing="0" w:after="90" w:afterAutospacing="0"/>
        <w:ind w:left="60" w:right="60"/>
        <w:rPr>
          <w:rFonts w:ascii="Verdana" w:hAnsi="Verdana"/>
          <w:color w:val="052635"/>
          <w:shd w:val="clear" w:color="auto" w:fill="FFFFFF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Pr="0099351F" w:rsidRDefault="0099351F" w:rsidP="001076FE">
      <w:pPr>
        <w:contextualSpacing/>
        <w:rPr>
          <w:sz w:val="24"/>
          <w:szCs w:val="24"/>
        </w:rPr>
      </w:pPr>
    </w:p>
    <w:p w:rsidR="0099351F" w:rsidRDefault="0099351F" w:rsidP="001076FE">
      <w:pPr>
        <w:contextualSpacing/>
      </w:pPr>
    </w:p>
    <w:p w:rsidR="0099351F" w:rsidRPr="007058DA" w:rsidRDefault="0099351F" w:rsidP="001076FE">
      <w:pPr>
        <w:contextualSpacing/>
        <w:rPr>
          <w:color w:val="FFFFFF"/>
        </w:rPr>
      </w:pPr>
    </w:p>
    <w:p w:rsidR="0099351F" w:rsidRPr="007058DA" w:rsidRDefault="0099351F" w:rsidP="0003300F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sz w:val="24"/>
          <w:szCs w:val="24"/>
        </w:rPr>
        <w:t xml:space="preserve">Приложение №2 </w:t>
      </w:r>
    </w:p>
    <w:p w:rsidR="0099351F" w:rsidRPr="007058DA" w:rsidRDefault="0099351F" w:rsidP="00756705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sz w:val="24"/>
          <w:szCs w:val="24"/>
        </w:rPr>
        <w:t>к муниципальной программе Тихвинского района</w:t>
      </w:r>
    </w:p>
    <w:p w:rsidR="00481495" w:rsidRPr="007058DA" w:rsidRDefault="0099351F" w:rsidP="00756705">
      <w:pPr>
        <w:jc w:val="right"/>
        <w:rPr>
          <w:color w:val="FFFFFF"/>
          <w:kern w:val="1"/>
          <w:sz w:val="24"/>
          <w:szCs w:val="24"/>
          <w:lang w:eastAsia="ar-SA"/>
        </w:rPr>
      </w:pPr>
      <w:r w:rsidRPr="007058DA">
        <w:rPr>
          <w:color w:val="FFFFFF"/>
          <w:sz w:val="24"/>
          <w:szCs w:val="24"/>
        </w:rPr>
        <w:t>«</w:t>
      </w:r>
      <w:r w:rsidRPr="007058DA">
        <w:rPr>
          <w:color w:val="FFFFFF"/>
          <w:kern w:val="1"/>
          <w:sz w:val="24"/>
          <w:szCs w:val="24"/>
          <w:lang w:eastAsia="ar-SA"/>
        </w:rPr>
        <w:t xml:space="preserve">Формирование законопослушного поведения участников </w:t>
      </w:r>
    </w:p>
    <w:p w:rsidR="0099351F" w:rsidRPr="007058DA" w:rsidRDefault="0099351F" w:rsidP="00756705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kern w:val="1"/>
          <w:sz w:val="24"/>
          <w:szCs w:val="24"/>
          <w:lang w:eastAsia="ar-SA"/>
        </w:rPr>
        <w:t>дорожного движения в Тихвинском районе</w:t>
      </w:r>
      <w:r w:rsidRPr="007058DA">
        <w:rPr>
          <w:color w:val="FFFFFF"/>
          <w:sz w:val="24"/>
          <w:szCs w:val="24"/>
        </w:rPr>
        <w:t xml:space="preserve">», утвержденной </w:t>
      </w:r>
    </w:p>
    <w:p w:rsidR="0099351F" w:rsidRPr="007058DA" w:rsidRDefault="0099351F" w:rsidP="00756705">
      <w:pPr>
        <w:jc w:val="right"/>
        <w:rPr>
          <w:color w:val="FFFFFF"/>
          <w:sz w:val="24"/>
          <w:szCs w:val="24"/>
        </w:rPr>
      </w:pPr>
      <w:r w:rsidRPr="007058DA">
        <w:rPr>
          <w:color w:val="FFFFFF"/>
          <w:sz w:val="24"/>
          <w:szCs w:val="24"/>
        </w:rPr>
        <w:t>постановлением администрации Тихвинского района</w:t>
      </w:r>
    </w:p>
    <w:p w:rsidR="0099351F" w:rsidRPr="0099351F" w:rsidRDefault="0099351F" w:rsidP="00756705">
      <w:pPr>
        <w:contextualSpacing/>
        <w:jc w:val="right"/>
        <w:rPr>
          <w:color w:val="000000"/>
          <w:sz w:val="24"/>
          <w:szCs w:val="24"/>
        </w:rPr>
      </w:pPr>
      <w:r w:rsidRPr="007058DA">
        <w:rPr>
          <w:color w:val="FFFFFF"/>
          <w:sz w:val="24"/>
          <w:szCs w:val="24"/>
        </w:rPr>
        <w:t xml:space="preserve">от __ декабря </w:t>
      </w:r>
      <w:smartTag w:uri="urn:schemas-microsoft-com:office:smarttags" w:element="metricconverter">
        <w:smartTagPr>
          <w:attr w:name="ProductID" w:val="2019 г"/>
        </w:smartTagPr>
        <w:r w:rsidRPr="007058DA">
          <w:rPr>
            <w:color w:val="FFFFFF"/>
            <w:sz w:val="24"/>
            <w:szCs w:val="24"/>
          </w:rPr>
          <w:t>2019 г</w:t>
        </w:r>
      </w:smartTag>
      <w:r w:rsidRPr="007058DA">
        <w:rPr>
          <w:color w:val="FFFFFF"/>
          <w:sz w:val="24"/>
          <w:szCs w:val="24"/>
        </w:rPr>
        <w:t>. №__________</w:t>
      </w:r>
    </w:p>
    <w:p w:rsidR="0099351F" w:rsidRPr="0099351F" w:rsidRDefault="0099351F" w:rsidP="0003300F">
      <w:pPr>
        <w:contextualSpacing/>
        <w:jc w:val="right"/>
        <w:rPr>
          <w:color w:val="000000"/>
          <w:sz w:val="24"/>
          <w:szCs w:val="24"/>
        </w:rPr>
      </w:pPr>
    </w:p>
    <w:p w:rsidR="0099351F" w:rsidRPr="0099351F" w:rsidRDefault="0099351F" w:rsidP="00756705">
      <w:pPr>
        <w:contextualSpacing/>
        <w:jc w:val="center"/>
        <w:rPr>
          <w:b/>
          <w:kern w:val="1"/>
          <w:sz w:val="24"/>
          <w:szCs w:val="24"/>
          <w:lang w:eastAsia="ar-SA"/>
        </w:rPr>
      </w:pPr>
      <w:r w:rsidRPr="0099351F">
        <w:rPr>
          <w:b/>
          <w:kern w:val="1"/>
          <w:sz w:val="24"/>
          <w:szCs w:val="24"/>
          <w:lang w:eastAsia="ar-SA"/>
        </w:rPr>
        <w:t xml:space="preserve">План реализации </w:t>
      </w:r>
    </w:p>
    <w:p w:rsidR="0099351F" w:rsidRPr="0099351F" w:rsidRDefault="0099351F" w:rsidP="00756705">
      <w:pPr>
        <w:contextualSpacing/>
        <w:jc w:val="center"/>
        <w:rPr>
          <w:b/>
          <w:color w:val="000000"/>
          <w:sz w:val="24"/>
          <w:szCs w:val="24"/>
        </w:rPr>
      </w:pPr>
      <w:r w:rsidRPr="0099351F">
        <w:rPr>
          <w:b/>
          <w:kern w:val="1"/>
          <w:sz w:val="24"/>
          <w:szCs w:val="24"/>
          <w:lang w:eastAsia="ar-SA"/>
        </w:rPr>
        <w:t xml:space="preserve">мероприятий муниципальной программы </w:t>
      </w:r>
      <w:r w:rsidRPr="0099351F">
        <w:rPr>
          <w:b/>
          <w:color w:val="000000"/>
          <w:sz w:val="24"/>
          <w:szCs w:val="24"/>
        </w:rPr>
        <w:t>Тихвинского района</w:t>
      </w:r>
      <w:r w:rsidRPr="0099351F">
        <w:rPr>
          <w:b/>
          <w:kern w:val="1"/>
          <w:sz w:val="24"/>
          <w:szCs w:val="24"/>
          <w:lang w:eastAsia="ar-SA"/>
        </w:rPr>
        <w:t xml:space="preserve"> «Формирование законопослушного поведения участников дорожного движения в Тихвинском районе»</w:t>
      </w:r>
    </w:p>
    <w:p w:rsidR="0099351F" w:rsidRPr="0099351F" w:rsidRDefault="0099351F" w:rsidP="0003300F">
      <w:pPr>
        <w:contextualSpacing/>
        <w:jc w:val="right"/>
        <w:rPr>
          <w:color w:val="000000"/>
          <w:sz w:val="24"/>
          <w:szCs w:val="24"/>
        </w:rPr>
      </w:pP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9"/>
        <w:gridCol w:w="1696"/>
        <w:gridCol w:w="2257"/>
      </w:tblGrid>
      <w:tr w:rsidR="0099351F" w:rsidRPr="0099351F" w:rsidTr="0099351F">
        <w:tc>
          <w:tcPr>
            <w:tcW w:w="567" w:type="dxa"/>
            <w:shd w:val="clear" w:color="auto" w:fill="auto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spacing w:line="250" w:lineRule="exact"/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spacing w:line="317" w:lineRule="exact"/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Годы реализации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spacing w:line="274" w:lineRule="exact"/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Объемы финансирования, тыс. руб.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spacing w:line="250" w:lineRule="exact"/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Участники</w:t>
            </w:r>
          </w:p>
        </w:tc>
      </w:tr>
      <w:tr w:rsidR="0099351F" w:rsidRPr="0099351F" w:rsidTr="0099351F">
        <w:tc>
          <w:tcPr>
            <w:tcW w:w="567" w:type="dxa"/>
            <w:shd w:val="clear" w:color="auto" w:fill="auto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5</w:t>
            </w:r>
          </w:p>
        </w:tc>
      </w:tr>
      <w:tr w:rsidR="0099351F" w:rsidRPr="0099351F" w:rsidTr="0099351F">
        <w:trPr>
          <w:trHeight w:val="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120"/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9351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756705">
            <w:pPr>
              <w:ind w:left="80"/>
              <w:rPr>
                <w:spacing w:val="3"/>
                <w:sz w:val="24"/>
                <w:szCs w:val="24"/>
              </w:rPr>
            </w:pPr>
            <w:r w:rsidRPr="0099351F">
              <w:rPr>
                <w:rFonts w:eastAsia="TimesNewRomanPSMT"/>
                <w:sz w:val="24"/>
                <w:szCs w:val="24"/>
              </w:rPr>
              <w:t>Проведение в муниципальных учреждениях пропагандистских кампаний, направленных на формирование у участников дорожного движения стереотипов законопослушного поведения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не</w:t>
            </w:r>
          </w:p>
          <w:p w:rsidR="0099351F" w:rsidRPr="0099351F" w:rsidRDefault="0099351F" w:rsidP="00256BB2">
            <w:pPr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требуется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80"/>
              <w:jc w:val="center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9351F">
              <w:rPr>
                <w:sz w:val="24"/>
                <w:szCs w:val="24"/>
              </w:rPr>
              <w:t>Учреждения, подведомственные администрации Тихвинского района</w:t>
            </w:r>
          </w:p>
        </w:tc>
      </w:tr>
      <w:tr w:rsidR="0099351F" w:rsidRPr="0099351F" w:rsidTr="0099351F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756705">
            <w:pPr>
              <w:ind w:left="80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2021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80"/>
              <w:jc w:val="center"/>
              <w:rPr>
                <w:sz w:val="24"/>
                <w:szCs w:val="24"/>
              </w:rPr>
            </w:pPr>
          </w:p>
        </w:tc>
      </w:tr>
      <w:tr w:rsidR="0099351F" w:rsidRPr="0099351F" w:rsidTr="0099351F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756705">
            <w:pPr>
              <w:ind w:left="80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80"/>
              <w:jc w:val="center"/>
              <w:rPr>
                <w:sz w:val="24"/>
                <w:szCs w:val="24"/>
              </w:rPr>
            </w:pPr>
          </w:p>
        </w:tc>
      </w:tr>
      <w:tr w:rsidR="0099351F" w:rsidRPr="0099351F" w:rsidTr="0099351F">
        <w:trPr>
          <w:trHeight w:val="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99351F">
            <w:pPr>
              <w:ind w:left="80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99351F">
              <w:rPr>
                <w:rFonts w:eastAsia="TimesNewRomanPSMT"/>
                <w:sz w:val="24"/>
                <w:szCs w:val="24"/>
              </w:rPr>
              <w:t>Проведение разъяснительной работы о видах ответственности за противоправные поступки, характерные для участников дорожного движения, видах понятий об административной, гражданско-правовой, уголовной ответственности участников дорожного движения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не</w:t>
            </w:r>
          </w:p>
          <w:p w:rsidR="0099351F" w:rsidRPr="0099351F" w:rsidRDefault="0099351F" w:rsidP="00256BB2">
            <w:pPr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color w:val="000000"/>
                <w:sz w:val="24"/>
                <w:szCs w:val="24"/>
                <w:shd w:val="clear" w:color="auto" w:fill="FFFFFF"/>
              </w:rPr>
              <w:t>требуется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80"/>
              <w:jc w:val="center"/>
              <w:rPr>
                <w:spacing w:val="3"/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Учреждения, подведомственные администрации Тихвинского района</w:t>
            </w:r>
          </w:p>
        </w:tc>
      </w:tr>
      <w:tr w:rsidR="0099351F" w:rsidRPr="0099351F" w:rsidTr="0099351F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4D3D82">
            <w:pPr>
              <w:ind w:left="80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2021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80"/>
              <w:jc w:val="center"/>
              <w:rPr>
                <w:sz w:val="24"/>
                <w:szCs w:val="24"/>
              </w:rPr>
            </w:pPr>
          </w:p>
        </w:tc>
      </w:tr>
      <w:tr w:rsidR="0099351F" w:rsidRPr="0099351F" w:rsidTr="0099351F">
        <w:trPr>
          <w:trHeight w:val="1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12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4D3D82">
            <w:pPr>
              <w:ind w:left="80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sz w:val="24"/>
                <w:szCs w:val="24"/>
              </w:rPr>
            </w:pPr>
            <w:r w:rsidRPr="0099351F">
              <w:rPr>
                <w:sz w:val="24"/>
                <w:szCs w:val="24"/>
              </w:rPr>
              <w:t>2022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51F" w:rsidRPr="0099351F" w:rsidRDefault="0099351F" w:rsidP="00256BB2">
            <w:pPr>
              <w:ind w:left="80"/>
              <w:jc w:val="center"/>
              <w:rPr>
                <w:sz w:val="24"/>
                <w:szCs w:val="24"/>
              </w:rPr>
            </w:pPr>
          </w:p>
        </w:tc>
      </w:tr>
    </w:tbl>
    <w:p w:rsidR="0099351F" w:rsidRPr="0099351F" w:rsidRDefault="0099351F" w:rsidP="0003300F">
      <w:pPr>
        <w:contextualSpacing/>
        <w:jc w:val="right"/>
        <w:rPr>
          <w:sz w:val="24"/>
          <w:szCs w:val="24"/>
        </w:rPr>
      </w:pPr>
    </w:p>
    <w:p w:rsidR="0099351F" w:rsidRPr="0099351F" w:rsidRDefault="00F76E1B" w:rsidP="00F76E1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99351F" w:rsidRPr="0099351F" w:rsidRDefault="0099351F" w:rsidP="0003300F">
      <w:pPr>
        <w:contextualSpacing/>
        <w:jc w:val="right"/>
        <w:rPr>
          <w:sz w:val="24"/>
          <w:szCs w:val="24"/>
        </w:rPr>
      </w:pPr>
    </w:p>
    <w:p w:rsidR="0099351F" w:rsidRPr="0099351F" w:rsidRDefault="0099351F" w:rsidP="0003300F">
      <w:pPr>
        <w:contextualSpacing/>
        <w:jc w:val="right"/>
        <w:rPr>
          <w:sz w:val="24"/>
          <w:szCs w:val="24"/>
        </w:rPr>
      </w:pPr>
    </w:p>
    <w:p w:rsidR="0099351F" w:rsidRPr="0099351F" w:rsidRDefault="0099351F" w:rsidP="0003300F">
      <w:pPr>
        <w:contextualSpacing/>
        <w:jc w:val="right"/>
        <w:rPr>
          <w:sz w:val="24"/>
          <w:szCs w:val="24"/>
        </w:rPr>
      </w:pPr>
    </w:p>
    <w:p w:rsidR="0099351F" w:rsidRPr="0099351F" w:rsidRDefault="0099351F" w:rsidP="0003300F">
      <w:pPr>
        <w:contextualSpacing/>
        <w:jc w:val="right"/>
        <w:rPr>
          <w:sz w:val="24"/>
          <w:szCs w:val="24"/>
        </w:rPr>
      </w:pPr>
    </w:p>
    <w:p w:rsidR="0099351F" w:rsidRPr="0099351F" w:rsidRDefault="0099351F" w:rsidP="0003300F">
      <w:pPr>
        <w:contextualSpacing/>
        <w:jc w:val="right"/>
        <w:rPr>
          <w:sz w:val="24"/>
          <w:szCs w:val="24"/>
        </w:rPr>
      </w:pPr>
    </w:p>
    <w:p w:rsidR="0099351F" w:rsidRDefault="0099351F" w:rsidP="0003300F">
      <w:pPr>
        <w:contextualSpacing/>
        <w:jc w:val="right"/>
      </w:pPr>
    </w:p>
    <w:p w:rsidR="0099351F" w:rsidRPr="007B6749" w:rsidRDefault="0099351F" w:rsidP="0003300F">
      <w:pPr>
        <w:contextualSpacing/>
        <w:jc w:val="right"/>
      </w:pPr>
    </w:p>
    <w:p w:rsidR="00762041" w:rsidRPr="000D2CD8" w:rsidRDefault="00762041" w:rsidP="001A2440">
      <w:pPr>
        <w:ind w:right="-1" w:firstLine="709"/>
        <w:rPr>
          <w:sz w:val="22"/>
          <w:szCs w:val="22"/>
        </w:rPr>
      </w:pPr>
    </w:p>
    <w:sectPr w:rsidR="00762041" w:rsidRPr="000D2CD8" w:rsidSect="0099351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EB" w:rsidRDefault="00C812EB" w:rsidP="0099351F">
      <w:r>
        <w:separator/>
      </w:r>
    </w:p>
  </w:endnote>
  <w:endnote w:type="continuationSeparator" w:id="0">
    <w:p w:rsidR="00C812EB" w:rsidRDefault="00C812EB" w:rsidP="0099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EB" w:rsidRDefault="00C812EB" w:rsidP="0099351F">
      <w:r>
        <w:separator/>
      </w:r>
    </w:p>
  </w:footnote>
  <w:footnote w:type="continuationSeparator" w:id="0">
    <w:p w:rsidR="00C812EB" w:rsidRDefault="00C812EB" w:rsidP="0099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1B" w:rsidRDefault="00F76E1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531D8">
      <w:rPr>
        <w:noProof/>
      </w:rPr>
      <w:t>2</w:t>
    </w:r>
    <w:r>
      <w:fldChar w:fldCharType="end"/>
    </w:r>
  </w:p>
  <w:p w:rsidR="0099351F" w:rsidRDefault="009935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411"/>
    <w:multiLevelType w:val="hybridMultilevel"/>
    <w:tmpl w:val="F468CFAC"/>
    <w:lvl w:ilvl="0" w:tplc="7C146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36038"/>
    <w:multiLevelType w:val="hybridMultilevel"/>
    <w:tmpl w:val="13AE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991"/>
    <w:multiLevelType w:val="hybridMultilevel"/>
    <w:tmpl w:val="1542F8F8"/>
    <w:lvl w:ilvl="0" w:tplc="7C146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1495"/>
    <w:rsid w:val="004914DD"/>
    <w:rsid w:val="00511A2B"/>
    <w:rsid w:val="00554BEC"/>
    <w:rsid w:val="00595F6F"/>
    <w:rsid w:val="005C0140"/>
    <w:rsid w:val="006415B0"/>
    <w:rsid w:val="006463D8"/>
    <w:rsid w:val="0069220A"/>
    <w:rsid w:val="007058DA"/>
    <w:rsid w:val="00711921"/>
    <w:rsid w:val="00762041"/>
    <w:rsid w:val="00796BD1"/>
    <w:rsid w:val="008A3858"/>
    <w:rsid w:val="009840BA"/>
    <w:rsid w:val="0099351F"/>
    <w:rsid w:val="00A03876"/>
    <w:rsid w:val="00A13C7B"/>
    <w:rsid w:val="00AE1A2A"/>
    <w:rsid w:val="00B52D22"/>
    <w:rsid w:val="00B83D8D"/>
    <w:rsid w:val="00B95FEE"/>
    <w:rsid w:val="00BF2B0B"/>
    <w:rsid w:val="00C531D8"/>
    <w:rsid w:val="00C8108B"/>
    <w:rsid w:val="00C812EB"/>
    <w:rsid w:val="00D368DC"/>
    <w:rsid w:val="00D97342"/>
    <w:rsid w:val="00F4320C"/>
    <w:rsid w:val="00F71B7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DE56D"/>
  <w15:chartTrackingRefBased/>
  <w15:docId w15:val="{D40DF9E2-3609-4545-B9FA-6B4697AD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99351F"/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99351F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9351F"/>
    <w:rPr>
      <w:rFonts w:ascii="Arial" w:eastAsia="Calibri" w:hAnsi="Arial" w:cs="Arial"/>
      <w:sz w:val="22"/>
      <w:szCs w:val="22"/>
    </w:rPr>
  </w:style>
  <w:style w:type="paragraph" w:styleId="a9">
    <w:name w:val="Normal (Web)"/>
    <w:basedOn w:val="a"/>
    <w:rsid w:val="009935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">
    <w:name w:val="Heading"/>
    <w:rsid w:val="0099351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993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351F"/>
    <w:rPr>
      <w:sz w:val="28"/>
    </w:rPr>
  </w:style>
  <w:style w:type="paragraph" w:styleId="ac">
    <w:name w:val="footer"/>
    <w:basedOn w:val="a"/>
    <w:link w:val="ad"/>
    <w:rsid w:val="00993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351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2019-12-27T06:33:00Z</cp:lastPrinted>
  <dcterms:created xsi:type="dcterms:W3CDTF">2019-12-24T13:45:00Z</dcterms:created>
  <dcterms:modified xsi:type="dcterms:W3CDTF">2019-12-27T06:34:00Z</dcterms:modified>
</cp:coreProperties>
</file>