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2B4A9E" w:rsidRDefault="00B52D22">
      <w:pPr>
        <w:pStyle w:val="4"/>
      </w:pPr>
      <w:r w:rsidRPr="002B4A9E">
        <w:t>АДМИНИСТРАЦИЯ  МУНИЦИПАЛЬНОГО  ОБРАЗОВАНИЯ</w:t>
      </w:r>
    </w:p>
    <w:p w:rsidR="00B52D22" w:rsidRPr="002B4A9E" w:rsidRDefault="00B52D22">
      <w:pPr>
        <w:jc w:val="center"/>
        <w:rPr>
          <w:b/>
          <w:sz w:val="22"/>
        </w:rPr>
      </w:pPr>
      <w:r w:rsidRPr="002B4A9E">
        <w:rPr>
          <w:b/>
          <w:sz w:val="22"/>
        </w:rPr>
        <w:t xml:space="preserve">ТИХВИНСКИЙ  МУНИЦИПАЛЬНЫЙ  РАЙОН </w:t>
      </w:r>
    </w:p>
    <w:p w:rsidR="00B52D22" w:rsidRPr="002B4A9E" w:rsidRDefault="00B52D22">
      <w:pPr>
        <w:jc w:val="center"/>
        <w:rPr>
          <w:b/>
          <w:sz w:val="22"/>
        </w:rPr>
      </w:pPr>
      <w:r w:rsidRPr="002B4A9E">
        <w:rPr>
          <w:b/>
          <w:sz w:val="22"/>
        </w:rPr>
        <w:t>ЛЕНИНГРАДСКОЙ  ОБЛАСТИ</w:t>
      </w:r>
    </w:p>
    <w:p w:rsidR="00B52D22" w:rsidRPr="002B4A9E" w:rsidRDefault="00B52D22">
      <w:pPr>
        <w:jc w:val="center"/>
        <w:rPr>
          <w:b/>
          <w:sz w:val="22"/>
        </w:rPr>
      </w:pPr>
      <w:r w:rsidRPr="002B4A9E">
        <w:rPr>
          <w:b/>
          <w:sz w:val="22"/>
        </w:rPr>
        <w:t>(АДМИНИСТРАЦИЯ  ТИХВИНСКОГО  РАЙОНА)</w:t>
      </w:r>
    </w:p>
    <w:p w:rsidR="00B52D22" w:rsidRPr="002B4A9E" w:rsidRDefault="00B52D22">
      <w:pPr>
        <w:jc w:val="center"/>
        <w:rPr>
          <w:b/>
          <w:sz w:val="32"/>
        </w:rPr>
      </w:pPr>
    </w:p>
    <w:p w:rsidR="00B52D22" w:rsidRPr="002B4A9E" w:rsidRDefault="00B52D22">
      <w:pPr>
        <w:jc w:val="center"/>
        <w:rPr>
          <w:sz w:val="10"/>
        </w:rPr>
      </w:pPr>
      <w:r w:rsidRPr="002B4A9E">
        <w:rPr>
          <w:b/>
          <w:sz w:val="32"/>
        </w:rPr>
        <w:t>ПОСТАНОВЛЕНИЕ</w:t>
      </w:r>
    </w:p>
    <w:p w:rsidR="00B52D22" w:rsidRPr="002B4A9E" w:rsidRDefault="00B52D22">
      <w:pPr>
        <w:jc w:val="center"/>
        <w:rPr>
          <w:sz w:val="10"/>
        </w:rPr>
      </w:pPr>
    </w:p>
    <w:p w:rsidR="00B52D22" w:rsidRPr="002B4A9E" w:rsidRDefault="00B52D22">
      <w:pPr>
        <w:jc w:val="center"/>
        <w:rPr>
          <w:sz w:val="10"/>
        </w:rPr>
      </w:pPr>
    </w:p>
    <w:p w:rsidR="00B52D22" w:rsidRPr="002B4A9E" w:rsidRDefault="00B52D22">
      <w:pPr>
        <w:tabs>
          <w:tab w:val="left" w:pos="4962"/>
        </w:tabs>
        <w:rPr>
          <w:sz w:val="16"/>
        </w:rPr>
      </w:pPr>
    </w:p>
    <w:p w:rsidR="00B52D22" w:rsidRPr="002B4A9E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2B4A9E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2B4A9E" w:rsidRDefault="00BC4D87">
      <w:pPr>
        <w:tabs>
          <w:tab w:val="left" w:pos="567"/>
          <w:tab w:val="left" w:pos="3686"/>
        </w:tabs>
      </w:pPr>
      <w:r w:rsidRPr="002B4A9E">
        <w:tab/>
        <w:t>29 сентября 2025 г.</w:t>
      </w:r>
      <w:r w:rsidRPr="002B4A9E">
        <w:tab/>
        <w:t>01-2573-а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8A3858" w:rsidRPr="002404F7" w:rsidTr="002404F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2404F7" w:rsidRDefault="002404F7" w:rsidP="002404F7">
            <w:pPr>
              <w:suppressAutoHyphens/>
              <w:rPr>
                <w:sz w:val="24"/>
                <w:szCs w:val="24"/>
              </w:rPr>
            </w:pPr>
            <w:r w:rsidRPr="002404F7">
              <w:rPr>
                <w:sz w:val="24"/>
                <w:szCs w:val="24"/>
              </w:rPr>
              <w:t>О внесении изменений в муниципальную программу Тихвинского городского п</w:t>
            </w:r>
            <w:r>
              <w:rPr>
                <w:sz w:val="24"/>
                <w:szCs w:val="24"/>
              </w:rPr>
              <w:t xml:space="preserve">оселения «Молодёжь Тихвинского </w:t>
            </w:r>
            <w:r w:rsidRPr="002404F7">
              <w:rPr>
                <w:sz w:val="24"/>
                <w:szCs w:val="24"/>
              </w:rPr>
              <w:t>городского поселения», утверждённую постановлением администрации Тихвинского района от</w:t>
            </w:r>
            <w:r>
              <w:rPr>
                <w:sz w:val="24"/>
                <w:szCs w:val="24"/>
              </w:rPr>
              <w:t> </w:t>
            </w:r>
            <w:r w:rsidRPr="002404F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 </w:t>
            </w:r>
            <w:r w:rsidRPr="002404F7">
              <w:rPr>
                <w:sz w:val="24"/>
                <w:szCs w:val="24"/>
              </w:rPr>
              <w:t>октября 2024 года №</w:t>
            </w:r>
            <w:r>
              <w:rPr>
                <w:sz w:val="24"/>
                <w:szCs w:val="24"/>
              </w:rPr>
              <w:t> </w:t>
            </w:r>
            <w:r w:rsidRPr="002404F7">
              <w:rPr>
                <w:sz w:val="24"/>
                <w:szCs w:val="24"/>
              </w:rPr>
              <w:t>01-2611-а</w:t>
            </w:r>
          </w:p>
        </w:tc>
      </w:tr>
      <w:tr w:rsidR="002404F7" w:rsidRPr="002404F7" w:rsidTr="002404F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404F7" w:rsidRPr="002B600C" w:rsidRDefault="002404F7" w:rsidP="002404F7">
            <w:pPr>
              <w:suppressAutoHyphens/>
              <w:rPr>
                <w:sz w:val="24"/>
                <w:szCs w:val="24"/>
              </w:rPr>
            </w:pPr>
            <w:r w:rsidRPr="002B600C">
              <w:rPr>
                <w:sz w:val="24"/>
                <w:szCs w:val="24"/>
              </w:rPr>
              <w:t>21,1100 ДО НПА</w:t>
            </w:r>
          </w:p>
        </w:tc>
      </w:tr>
    </w:tbl>
    <w:p w:rsidR="00554BEC" w:rsidRPr="00043BD4" w:rsidRDefault="00554BEC" w:rsidP="006953EF">
      <w:pPr>
        <w:suppressAutoHyphens/>
        <w:ind w:firstLine="709"/>
        <w:rPr>
          <w:szCs w:val="28"/>
        </w:rPr>
      </w:pPr>
    </w:p>
    <w:p w:rsidR="00521CA0" w:rsidRPr="00912678" w:rsidRDefault="00521CA0" w:rsidP="00521CA0">
      <w:pPr>
        <w:ind w:firstLine="709"/>
        <w:rPr>
          <w:color w:val="000000"/>
          <w:szCs w:val="28"/>
        </w:rPr>
      </w:pPr>
      <w:r w:rsidRPr="00043BD4">
        <w:rPr>
          <w:color w:val="000000"/>
          <w:szCs w:val="28"/>
        </w:rPr>
        <w:t>В целях создания условий для эффективного развития сферы молодежной</w:t>
      </w:r>
      <w:bookmarkStart w:id="0" w:name="_GoBack"/>
      <w:bookmarkEnd w:id="0"/>
      <w:r w:rsidRPr="00043BD4">
        <w:rPr>
          <w:color w:val="000000"/>
          <w:szCs w:val="28"/>
        </w:rPr>
        <w:t xml:space="preserve"> политики в Тихв</w:t>
      </w:r>
      <w:r w:rsidR="00043BD4">
        <w:rPr>
          <w:color w:val="000000"/>
          <w:szCs w:val="28"/>
        </w:rPr>
        <w:t xml:space="preserve">инском районе, в соответствии </w:t>
      </w:r>
      <w:r w:rsidR="00043BD4">
        <w:rPr>
          <w:color w:val="000000"/>
          <w:szCs w:val="28"/>
        </w:rPr>
        <w:br/>
        <w:t xml:space="preserve">с </w:t>
      </w:r>
      <w:r w:rsidRPr="00043BD4">
        <w:rPr>
          <w:color w:val="000000"/>
          <w:szCs w:val="28"/>
        </w:rPr>
        <w:t>постановлениями администрации Тихвинского района: от</w:t>
      </w:r>
      <w:r w:rsidR="00043BD4">
        <w:rPr>
          <w:color w:val="000000"/>
          <w:szCs w:val="28"/>
        </w:rPr>
        <w:t> </w:t>
      </w:r>
      <w:r w:rsidRPr="00043BD4">
        <w:rPr>
          <w:color w:val="000000"/>
          <w:szCs w:val="28"/>
        </w:rPr>
        <w:t>22</w:t>
      </w:r>
      <w:r w:rsidR="00043BD4">
        <w:rPr>
          <w:color w:val="000000"/>
          <w:szCs w:val="28"/>
        </w:rPr>
        <w:t> </w:t>
      </w:r>
      <w:r w:rsidRPr="00043BD4">
        <w:rPr>
          <w:color w:val="000000"/>
          <w:szCs w:val="28"/>
        </w:rPr>
        <w:t>февраля</w:t>
      </w:r>
      <w:r w:rsidR="00043BD4">
        <w:rPr>
          <w:color w:val="000000"/>
          <w:szCs w:val="28"/>
        </w:rPr>
        <w:t> </w:t>
      </w:r>
      <w:r w:rsidRPr="00043BD4">
        <w:rPr>
          <w:color w:val="000000"/>
          <w:szCs w:val="28"/>
        </w:rPr>
        <w:t>2024 года №</w:t>
      </w:r>
      <w:r w:rsidR="00043BD4">
        <w:rPr>
          <w:color w:val="000000"/>
          <w:szCs w:val="28"/>
        </w:rPr>
        <w:t> </w:t>
      </w:r>
      <w:r w:rsidRPr="00043BD4">
        <w:rPr>
          <w:color w:val="000000"/>
          <w:szCs w:val="28"/>
        </w:rPr>
        <w:t>01-383-а «Об утверждении Порядка разработки, реализации и оценки эффективности муниципальных программ Тихвинского района и Тихвинского городского поселения в новой редакции»,</w:t>
      </w:r>
      <w:r w:rsidRPr="00043BD4">
        <w:rPr>
          <w:rFonts w:eastAsia="Calibri"/>
          <w:color w:val="000000"/>
          <w:szCs w:val="28"/>
          <w:lang w:eastAsia="en-US"/>
        </w:rPr>
        <w:t xml:space="preserve"> от 27 августа 2024 года №</w:t>
      </w:r>
      <w:r w:rsidR="00912678">
        <w:rPr>
          <w:rFonts w:eastAsia="Calibri"/>
          <w:color w:val="000000"/>
          <w:szCs w:val="28"/>
          <w:lang w:eastAsia="en-US"/>
        </w:rPr>
        <w:t> </w:t>
      </w:r>
      <w:r w:rsidRPr="00043BD4">
        <w:rPr>
          <w:rFonts w:eastAsia="Calibri"/>
          <w:color w:val="000000"/>
          <w:szCs w:val="28"/>
          <w:lang w:eastAsia="en-US"/>
        </w:rPr>
        <w:t xml:space="preserve">01-1932-а «Об утверждении </w:t>
      </w:r>
      <w:r w:rsidR="00912678">
        <w:rPr>
          <w:rFonts w:eastAsia="Calibri"/>
          <w:color w:val="000000"/>
          <w:szCs w:val="28"/>
          <w:lang w:eastAsia="en-US"/>
        </w:rPr>
        <w:br/>
      </w:r>
      <w:r w:rsidRPr="00043BD4">
        <w:rPr>
          <w:rFonts w:eastAsia="Calibri"/>
          <w:color w:val="000000"/>
          <w:szCs w:val="28"/>
          <w:lang w:eastAsia="en-US"/>
        </w:rPr>
        <w:t xml:space="preserve">на 2025-2027 годы перечня муниципальных программ Тихвинского района и перечня муниципальных программ </w:t>
      </w:r>
      <w:r w:rsidRPr="00912678">
        <w:rPr>
          <w:rFonts w:eastAsia="Calibri"/>
          <w:color w:val="000000"/>
          <w:szCs w:val="28"/>
          <w:lang w:eastAsia="en-US"/>
        </w:rPr>
        <w:t xml:space="preserve">Тихвинского городского поселения», </w:t>
      </w:r>
      <w:r w:rsidRPr="00912678">
        <w:rPr>
          <w:color w:val="000000"/>
          <w:szCs w:val="28"/>
        </w:rPr>
        <w:t>администрация Тихвинского района ПОСТАНОВЛЯЕТ:</w:t>
      </w:r>
    </w:p>
    <w:p w:rsidR="00521CA0" w:rsidRPr="00043BD4" w:rsidRDefault="00912678" w:rsidP="00912678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912678">
        <w:rPr>
          <w:rFonts w:eastAsia="Calibri"/>
          <w:b/>
          <w:color w:val="000000"/>
          <w:szCs w:val="28"/>
          <w:lang w:eastAsia="en-US"/>
        </w:rPr>
        <w:t>В</w:t>
      </w:r>
      <w:r w:rsidR="00521CA0" w:rsidRPr="00912678">
        <w:rPr>
          <w:rFonts w:eastAsia="Calibri"/>
          <w:b/>
          <w:color w:val="000000"/>
          <w:szCs w:val="28"/>
          <w:lang w:eastAsia="en-US"/>
        </w:rPr>
        <w:t>нести</w:t>
      </w:r>
      <w:r w:rsidR="00521CA0" w:rsidRPr="00912678">
        <w:rPr>
          <w:rFonts w:eastAsia="Calibri"/>
          <w:color w:val="000000"/>
          <w:szCs w:val="28"/>
          <w:lang w:eastAsia="en-US"/>
        </w:rPr>
        <w:t xml:space="preserve"> в муниципальную программу</w:t>
      </w:r>
      <w:r w:rsidR="00521CA0" w:rsidRPr="00043BD4">
        <w:rPr>
          <w:rFonts w:eastAsia="Calibri"/>
          <w:color w:val="000000"/>
          <w:szCs w:val="28"/>
          <w:lang w:eastAsia="en-US"/>
        </w:rPr>
        <w:t xml:space="preserve"> Тихвинского городского поселения «Молодёжь Тихвинского городского поселения», </w:t>
      </w:r>
      <w:r w:rsidR="00870798">
        <w:rPr>
          <w:rFonts w:eastAsia="Calibri"/>
          <w:color w:val="000000"/>
          <w:szCs w:val="28"/>
          <w:lang w:eastAsia="en-US"/>
        </w:rPr>
        <w:br/>
      </w:r>
      <w:r w:rsidR="00521CA0" w:rsidRPr="00043BD4">
        <w:rPr>
          <w:rFonts w:eastAsia="Calibri"/>
          <w:color w:val="000000"/>
          <w:szCs w:val="28"/>
          <w:lang w:eastAsia="en-US"/>
        </w:rPr>
        <w:t>утверждённую постановлением адми</w:t>
      </w:r>
      <w:r w:rsidR="00870798">
        <w:rPr>
          <w:rFonts w:eastAsia="Calibri"/>
          <w:color w:val="000000"/>
          <w:szCs w:val="28"/>
          <w:lang w:eastAsia="en-US"/>
        </w:rPr>
        <w:t>нистрации Тихвинского района от </w:t>
      </w:r>
      <w:r w:rsidR="00521CA0" w:rsidRPr="00043BD4">
        <w:rPr>
          <w:rFonts w:eastAsia="Calibri"/>
          <w:color w:val="000000"/>
          <w:szCs w:val="28"/>
          <w:lang w:eastAsia="en-US"/>
        </w:rPr>
        <w:t>31</w:t>
      </w:r>
      <w:r w:rsidR="00870798">
        <w:rPr>
          <w:rFonts w:eastAsia="Calibri"/>
          <w:color w:val="000000"/>
          <w:szCs w:val="28"/>
          <w:lang w:eastAsia="en-US"/>
        </w:rPr>
        <w:t> </w:t>
      </w:r>
      <w:r w:rsidR="00521CA0" w:rsidRPr="00043BD4">
        <w:rPr>
          <w:rFonts w:eastAsia="Calibri"/>
          <w:color w:val="000000"/>
          <w:szCs w:val="28"/>
          <w:lang w:eastAsia="en-US"/>
        </w:rPr>
        <w:t>октября</w:t>
      </w:r>
      <w:r w:rsidR="00870798">
        <w:rPr>
          <w:rFonts w:eastAsia="Calibri"/>
          <w:color w:val="000000"/>
          <w:szCs w:val="28"/>
          <w:lang w:eastAsia="en-US"/>
        </w:rPr>
        <w:t> </w:t>
      </w:r>
      <w:r w:rsidR="00521CA0" w:rsidRPr="00043BD4">
        <w:rPr>
          <w:rFonts w:eastAsia="Calibri"/>
          <w:color w:val="000000"/>
          <w:szCs w:val="28"/>
          <w:lang w:eastAsia="en-US"/>
        </w:rPr>
        <w:t>2024</w:t>
      </w:r>
      <w:r w:rsidR="00870798">
        <w:rPr>
          <w:rFonts w:eastAsia="Calibri"/>
          <w:color w:val="000000"/>
          <w:szCs w:val="28"/>
          <w:lang w:eastAsia="en-US"/>
        </w:rPr>
        <w:t> </w:t>
      </w:r>
      <w:r w:rsidR="00521CA0" w:rsidRPr="00043BD4">
        <w:rPr>
          <w:rFonts w:eastAsia="Calibri"/>
          <w:color w:val="000000"/>
          <w:szCs w:val="28"/>
          <w:lang w:eastAsia="en-US"/>
        </w:rPr>
        <w:t>года №</w:t>
      </w:r>
      <w:r w:rsidR="00870798">
        <w:rPr>
          <w:rFonts w:eastAsia="Calibri"/>
          <w:color w:val="000000"/>
          <w:szCs w:val="28"/>
          <w:lang w:eastAsia="en-US"/>
        </w:rPr>
        <w:t> </w:t>
      </w:r>
      <w:r w:rsidR="00521CA0" w:rsidRPr="00043BD4">
        <w:rPr>
          <w:rFonts w:eastAsia="Calibri"/>
          <w:color w:val="000000"/>
          <w:szCs w:val="28"/>
          <w:lang w:eastAsia="en-US"/>
        </w:rPr>
        <w:t xml:space="preserve">01-2611-а следующие изменения: </w:t>
      </w:r>
    </w:p>
    <w:p w:rsidR="00521CA0" w:rsidRPr="00043BD4" w:rsidRDefault="00521CA0" w:rsidP="00870798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043BD4">
        <w:rPr>
          <w:rFonts w:eastAsia="Calibri"/>
          <w:color w:val="000000"/>
          <w:szCs w:val="28"/>
          <w:lang w:eastAsia="en-US"/>
        </w:rPr>
        <w:t>в Паспорте муниципальной программы Тихвинского городского поселения «Молодёжь Тихвинского городского поселения»:</w:t>
      </w:r>
    </w:p>
    <w:p w:rsidR="00521CA0" w:rsidRPr="00043BD4" w:rsidRDefault="00521CA0" w:rsidP="00045BC3">
      <w:pPr>
        <w:numPr>
          <w:ilvl w:val="0"/>
          <w:numId w:val="3"/>
        </w:numPr>
        <w:tabs>
          <w:tab w:val="left" w:pos="1418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043BD4">
        <w:rPr>
          <w:rFonts w:eastAsia="Calibri"/>
          <w:color w:val="000000"/>
          <w:szCs w:val="28"/>
          <w:lang w:eastAsia="en-US"/>
        </w:rPr>
        <w:t xml:space="preserve">строку «Финансовое обеспечение муниципальной </w:t>
      </w:r>
      <w:r w:rsidR="006B76F2">
        <w:rPr>
          <w:rFonts w:eastAsia="Calibri"/>
          <w:color w:val="000000"/>
          <w:szCs w:val="28"/>
          <w:lang w:eastAsia="en-US"/>
        </w:rPr>
        <w:br/>
      </w:r>
      <w:r w:rsidRPr="00043BD4">
        <w:rPr>
          <w:rFonts w:eastAsia="Calibri"/>
          <w:color w:val="000000"/>
          <w:szCs w:val="28"/>
          <w:lang w:eastAsia="en-US"/>
        </w:rPr>
        <w:t xml:space="preserve">программы – всего, в том числе </w:t>
      </w:r>
      <w:r w:rsidR="006B76F2">
        <w:rPr>
          <w:rFonts w:eastAsia="Calibri"/>
          <w:color w:val="000000"/>
          <w:szCs w:val="28"/>
          <w:lang w:eastAsia="en-US"/>
        </w:rPr>
        <w:t>по годам реализации» изложить в </w:t>
      </w:r>
      <w:r w:rsidRPr="00043BD4">
        <w:rPr>
          <w:rFonts w:eastAsia="Calibri"/>
          <w:color w:val="000000"/>
          <w:szCs w:val="28"/>
          <w:lang w:eastAsia="en-US"/>
        </w:rPr>
        <w:t xml:space="preserve">следующей редакции: </w:t>
      </w:r>
    </w:p>
    <w:tbl>
      <w:tblPr>
        <w:tblW w:w="9349" w:type="dxa"/>
        <w:tblLayout w:type="fixed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254"/>
        <w:gridCol w:w="6095"/>
      </w:tblGrid>
      <w:tr w:rsidR="006B76F2" w:rsidRPr="006B76F2" w:rsidTr="006B76F2">
        <w:tc>
          <w:tcPr>
            <w:tcW w:w="3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6B76F2" w:rsidRDefault="00521CA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6B76F2">
              <w:rPr>
                <w:rFonts w:eastAsia="Calibri"/>
                <w:szCs w:val="28"/>
                <w:lang w:eastAsia="en-US"/>
              </w:rPr>
              <w:t>Финансовое обеспечение мун</w:t>
            </w:r>
            <w:r w:rsidR="006B76F2">
              <w:rPr>
                <w:rFonts w:eastAsia="Calibri"/>
                <w:szCs w:val="28"/>
                <w:lang w:eastAsia="en-US"/>
              </w:rPr>
              <w:t>иципальной программы – всего, в </w:t>
            </w:r>
            <w:r w:rsidRPr="006B76F2">
              <w:rPr>
                <w:rFonts w:eastAsia="Calibri"/>
                <w:szCs w:val="28"/>
                <w:lang w:eastAsia="en-US"/>
              </w:rPr>
              <w:t xml:space="preserve">том числе по годам реализации </w:t>
            </w:r>
          </w:p>
        </w:tc>
        <w:tc>
          <w:tcPr>
            <w:tcW w:w="6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6B76F2" w:rsidRDefault="00521CA0">
            <w:pPr>
              <w:jc w:val="left"/>
              <w:rPr>
                <w:rFonts w:eastAsia="Calibri"/>
                <w:bCs/>
                <w:szCs w:val="28"/>
                <w:lang w:eastAsia="en-US"/>
              </w:rPr>
            </w:pPr>
            <w:r w:rsidRPr="006B76F2">
              <w:rPr>
                <w:rFonts w:eastAsia="Calibri"/>
                <w:szCs w:val="28"/>
                <w:lang w:eastAsia="en-US"/>
              </w:rPr>
              <w:t xml:space="preserve">Общий объем финансирования муниципальной программы составляет – </w:t>
            </w:r>
            <w:r w:rsidRPr="006B76F2">
              <w:rPr>
                <w:rFonts w:eastAsia="Calibri"/>
                <w:b/>
                <w:szCs w:val="28"/>
                <w:lang w:eastAsia="en-US"/>
              </w:rPr>
              <w:t>67 444,36</w:t>
            </w:r>
            <w:r w:rsidRPr="006B76F2">
              <w:rPr>
                <w:rFonts w:eastAsia="Calibri"/>
                <w:szCs w:val="28"/>
                <w:lang w:eastAsia="en-US"/>
              </w:rPr>
              <w:t xml:space="preserve"> </w:t>
            </w:r>
            <w:r w:rsidR="006B76F2">
              <w:rPr>
                <w:rFonts w:eastAsia="Calibri"/>
                <w:bCs/>
                <w:szCs w:val="28"/>
                <w:lang w:eastAsia="en-US"/>
              </w:rPr>
              <w:t>тыс. руб., в </w:t>
            </w:r>
            <w:r w:rsidRPr="006B76F2">
              <w:rPr>
                <w:rFonts w:eastAsia="Calibri"/>
                <w:bCs/>
                <w:szCs w:val="28"/>
                <w:lang w:eastAsia="en-US"/>
              </w:rPr>
              <w:t xml:space="preserve">том числе: </w:t>
            </w:r>
          </w:p>
          <w:p w:rsidR="00521CA0" w:rsidRPr="006B76F2" w:rsidRDefault="00521CA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6B76F2">
              <w:rPr>
                <w:rFonts w:eastAsia="Calibri"/>
                <w:szCs w:val="28"/>
                <w:lang w:eastAsia="en-US"/>
              </w:rPr>
              <w:t xml:space="preserve">2025 год – 24 871,00 тыс. руб.; </w:t>
            </w:r>
          </w:p>
          <w:p w:rsidR="00521CA0" w:rsidRPr="006B76F2" w:rsidRDefault="00521CA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6B76F2">
              <w:rPr>
                <w:rFonts w:eastAsia="Calibri"/>
                <w:szCs w:val="28"/>
                <w:lang w:eastAsia="en-US"/>
              </w:rPr>
              <w:t xml:space="preserve">2026 год – 21 286,68 тыс. руб.; </w:t>
            </w:r>
          </w:p>
          <w:p w:rsidR="00521CA0" w:rsidRPr="006B76F2" w:rsidRDefault="00521CA0">
            <w:pPr>
              <w:jc w:val="left"/>
              <w:rPr>
                <w:rFonts w:eastAsia="Calibri"/>
                <w:szCs w:val="28"/>
                <w:lang w:eastAsia="en-US"/>
              </w:rPr>
            </w:pPr>
            <w:r w:rsidRPr="006B76F2">
              <w:rPr>
                <w:rFonts w:eastAsia="Calibri"/>
                <w:szCs w:val="28"/>
                <w:lang w:eastAsia="en-US"/>
              </w:rPr>
              <w:t xml:space="preserve">2027 год – 21 286,68 тыс. руб. </w:t>
            </w:r>
          </w:p>
        </w:tc>
      </w:tr>
    </w:tbl>
    <w:p w:rsidR="00521CA0" w:rsidRPr="00BB7DE6" w:rsidRDefault="00521CA0" w:rsidP="00BB7DE6">
      <w:pPr>
        <w:numPr>
          <w:ilvl w:val="0"/>
          <w:numId w:val="2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BB7DE6">
        <w:rPr>
          <w:rFonts w:eastAsia="Calibri"/>
          <w:color w:val="000000"/>
          <w:szCs w:val="28"/>
          <w:lang w:eastAsia="en-US"/>
        </w:rPr>
        <w:t>приложение №</w:t>
      </w:r>
      <w:r w:rsidR="00BB7DE6">
        <w:rPr>
          <w:rFonts w:eastAsia="Calibri"/>
          <w:color w:val="000000"/>
          <w:szCs w:val="28"/>
          <w:lang w:eastAsia="en-US"/>
        </w:rPr>
        <w:t> </w:t>
      </w:r>
      <w:r w:rsidRPr="00BB7DE6">
        <w:rPr>
          <w:rFonts w:eastAsia="Calibri"/>
          <w:color w:val="000000"/>
          <w:szCs w:val="28"/>
          <w:lang w:eastAsia="en-US"/>
        </w:rPr>
        <w:t xml:space="preserve">2 «План реализации муниципальной программы Тихвинского городского поселения «Молодёжь Тихвинского городского </w:t>
      </w:r>
      <w:r w:rsidRPr="00BB7DE6">
        <w:rPr>
          <w:rFonts w:eastAsia="Calibri"/>
          <w:color w:val="000000"/>
          <w:szCs w:val="28"/>
          <w:lang w:eastAsia="en-US"/>
        </w:rPr>
        <w:lastRenderedPageBreak/>
        <w:t>поселения» к муниципальной программе изложить в новой редакции (приложение).</w:t>
      </w:r>
    </w:p>
    <w:p w:rsidR="00521CA0" w:rsidRPr="00BB7DE6" w:rsidRDefault="00521CA0" w:rsidP="00BB7DE6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BB7DE6">
        <w:rPr>
          <w:rFonts w:eastAsia="Calibri"/>
          <w:b/>
          <w:color w:val="000000"/>
          <w:szCs w:val="28"/>
          <w:lang w:eastAsia="en-US"/>
        </w:rPr>
        <w:t>Признать утратившим силу постановлени</w:t>
      </w:r>
      <w:r w:rsidR="00CC2856">
        <w:rPr>
          <w:rFonts w:eastAsia="Calibri"/>
          <w:b/>
          <w:color w:val="000000"/>
          <w:szCs w:val="28"/>
          <w:lang w:eastAsia="en-US"/>
        </w:rPr>
        <w:t>е</w:t>
      </w:r>
      <w:r w:rsidRPr="00BB7DE6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="00BB7DE6">
        <w:rPr>
          <w:rFonts w:eastAsia="Calibri"/>
          <w:b/>
          <w:color w:val="000000"/>
          <w:szCs w:val="28"/>
          <w:lang w:eastAsia="en-US"/>
        </w:rPr>
        <w:t>от 31 марта 2025 года № </w:t>
      </w:r>
      <w:r w:rsidRPr="00BB7DE6">
        <w:rPr>
          <w:rFonts w:eastAsia="Calibri"/>
          <w:b/>
          <w:color w:val="000000"/>
          <w:szCs w:val="28"/>
          <w:lang w:eastAsia="en-US"/>
        </w:rPr>
        <w:t>01-855-а</w:t>
      </w:r>
      <w:r w:rsidR="00BB7DE6">
        <w:rPr>
          <w:rFonts w:eastAsia="Calibri"/>
          <w:color w:val="000000"/>
          <w:szCs w:val="28"/>
          <w:lang w:eastAsia="en-US"/>
        </w:rPr>
        <w:t xml:space="preserve"> «О</w:t>
      </w:r>
      <w:r w:rsidR="00CC2856">
        <w:rPr>
          <w:rFonts w:eastAsia="Calibri"/>
          <w:color w:val="000000"/>
          <w:szCs w:val="28"/>
          <w:lang w:eastAsia="en-US"/>
        </w:rPr>
        <w:t xml:space="preserve"> </w:t>
      </w:r>
      <w:r w:rsidRPr="00BB7DE6">
        <w:rPr>
          <w:rFonts w:eastAsia="Calibri"/>
          <w:color w:val="000000"/>
          <w:szCs w:val="28"/>
          <w:lang w:eastAsia="en-US"/>
        </w:rPr>
        <w:t xml:space="preserve">внесении изменений в муниципальную программу Тихвинского городского поселения «Молодёжь Тихвинского городского поселения», </w:t>
      </w:r>
      <w:r w:rsidR="00CC2856">
        <w:rPr>
          <w:rFonts w:eastAsia="Calibri"/>
          <w:color w:val="000000"/>
          <w:szCs w:val="28"/>
          <w:lang w:eastAsia="en-US"/>
        </w:rPr>
        <w:br/>
      </w:r>
      <w:r w:rsidRPr="00BB7DE6">
        <w:rPr>
          <w:rFonts w:eastAsia="Calibri"/>
          <w:color w:val="000000"/>
          <w:szCs w:val="28"/>
          <w:lang w:eastAsia="en-US"/>
        </w:rPr>
        <w:t>утверждённую постановлением админис</w:t>
      </w:r>
      <w:r w:rsidR="00BB7DE6">
        <w:rPr>
          <w:rFonts w:eastAsia="Calibri"/>
          <w:color w:val="000000"/>
          <w:szCs w:val="28"/>
          <w:lang w:eastAsia="en-US"/>
        </w:rPr>
        <w:t>трации Тихвинского района от 31 </w:t>
      </w:r>
      <w:r w:rsidRPr="00BB7DE6">
        <w:rPr>
          <w:rFonts w:eastAsia="Calibri"/>
          <w:color w:val="000000"/>
          <w:szCs w:val="28"/>
          <w:lang w:eastAsia="en-US"/>
        </w:rPr>
        <w:t>октября</w:t>
      </w:r>
      <w:r w:rsidR="00CC2856">
        <w:rPr>
          <w:rFonts w:eastAsia="Calibri"/>
          <w:color w:val="000000"/>
          <w:szCs w:val="28"/>
          <w:lang w:eastAsia="en-US"/>
        </w:rPr>
        <w:t> </w:t>
      </w:r>
      <w:r w:rsidRPr="00BB7DE6">
        <w:rPr>
          <w:rFonts w:eastAsia="Calibri"/>
          <w:color w:val="000000"/>
          <w:szCs w:val="28"/>
          <w:lang w:eastAsia="en-US"/>
        </w:rPr>
        <w:t>2024</w:t>
      </w:r>
      <w:r w:rsidR="00CC2856">
        <w:rPr>
          <w:rFonts w:eastAsia="Calibri"/>
          <w:color w:val="000000"/>
          <w:szCs w:val="28"/>
          <w:lang w:eastAsia="en-US"/>
        </w:rPr>
        <w:t> </w:t>
      </w:r>
      <w:r w:rsidRPr="00BB7DE6">
        <w:rPr>
          <w:rFonts w:eastAsia="Calibri"/>
          <w:color w:val="000000"/>
          <w:szCs w:val="28"/>
          <w:lang w:eastAsia="en-US"/>
        </w:rPr>
        <w:t>года №</w:t>
      </w:r>
      <w:r w:rsidR="00BB7DE6">
        <w:rPr>
          <w:rFonts w:eastAsia="Calibri"/>
          <w:color w:val="000000"/>
          <w:szCs w:val="28"/>
          <w:lang w:eastAsia="en-US"/>
        </w:rPr>
        <w:t> 01-2611-а».</w:t>
      </w:r>
    </w:p>
    <w:p w:rsidR="00521CA0" w:rsidRPr="00BB7DE6" w:rsidRDefault="00521CA0" w:rsidP="00BB7DE6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BB7DE6">
        <w:rPr>
          <w:rFonts w:eastAsia="Calibri"/>
          <w:color w:val="000000"/>
          <w:szCs w:val="28"/>
          <w:lang w:eastAsia="en-US"/>
        </w:rPr>
        <w:t xml:space="preserve">Настоящее постановление обнародовать в сети Интернет </w:t>
      </w:r>
      <w:r w:rsidR="00BB7DE6">
        <w:rPr>
          <w:rFonts w:eastAsia="Calibri"/>
          <w:color w:val="000000"/>
          <w:szCs w:val="28"/>
          <w:lang w:eastAsia="en-US"/>
        </w:rPr>
        <w:t>на </w:t>
      </w:r>
      <w:r w:rsidRPr="00BB7DE6">
        <w:rPr>
          <w:rFonts w:eastAsia="Calibri"/>
          <w:color w:val="000000"/>
          <w:szCs w:val="28"/>
          <w:lang w:eastAsia="en-US"/>
        </w:rPr>
        <w:t xml:space="preserve">официальном сайте Тихвинского района: </w:t>
      </w:r>
      <w:hyperlink r:id="rId7" w:history="1">
        <w:r w:rsidRPr="00BB7DE6">
          <w:rPr>
            <w:rFonts w:eastAsia="Calibri"/>
            <w:color w:val="000000"/>
            <w:szCs w:val="28"/>
          </w:rPr>
          <w:t>https://tihvin.gosuslugi.ru/</w:t>
        </w:r>
      </w:hyperlink>
    </w:p>
    <w:p w:rsidR="00521CA0" w:rsidRPr="00BB7DE6" w:rsidRDefault="00521CA0" w:rsidP="00BB7DE6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BB7DE6">
        <w:rPr>
          <w:rFonts w:eastAsia="Calibri"/>
          <w:color w:val="000000"/>
          <w:szCs w:val="28"/>
          <w:lang w:eastAsia="en-US"/>
        </w:rPr>
        <w:t>Контроль за исполне</w:t>
      </w:r>
      <w:r w:rsidR="00BB7DE6">
        <w:rPr>
          <w:rFonts w:eastAsia="Calibri"/>
          <w:color w:val="000000"/>
          <w:szCs w:val="28"/>
          <w:lang w:eastAsia="en-US"/>
        </w:rPr>
        <w:t>нием постановления возложить на </w:t>
      </w:r>
      <w:r w:rsidRPr="00BB7DE6">
        <w:rPr>
          <w:rFonts w:eastAsia="Calibri"/>
          <w:color w:val="000000"/>
          <w:szCs w:val="28"/>
          <w:lang w:eastAsia="en-US"/>
        </w:rPr>
        <w:t>заместителя главы администрации Тихвинского района по социальным и общим вопросам.</w:t>
      </w:r>
    </w:p>
    <w:p w:rsidR="00521CA0" w:rsidRPr="00BB7DE6" w:rsidRDefault="00521CA0" w:rsidP="00BB7DE6">
      <w:pPr>
        <w:numPr>
          <w:ilvl w:val="0"/>
          <w:numId w:val="1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BB7DE6">
        <w:rPr>
          <w:rFonts w:eastAsia="Calibri"/>
          <w:color w:val="000000"/>
          <w:szCs w:val="28"/>
          <w:lang w:eastAsia="en-US"/>
        </w:rPr>
        <w:t>Настоящее постановление вступает в силу с момента подписания.</w:t>
      </w:r>
    </w:p>
    <w:p w:rsidR="00521CA0" w:rsidRPr="00BD4D7A" w:rsidRDefault="00521CA0" w:rsidP="00521CA0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521CA0" w:rsidRPr="00BD4D7A" w:rsidRDefault="00521CA0" w:rsidP="00521CA0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521CA0" w:rsidRPr="00BD4D7A" w:rsidRDefault="00D373CB" w:rsidP="00BB7DE6">
      <w:pPr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И.о. г</w:t>
      </w:r>
      <w:r w:rsidR="00521CA0" w:rsidRPr="00BD4D7A">
        <w:rPr>
          <w:rFonts w:eastAsia="Calibri"/>
          <w:color w:val="000000"/>
          <w:szCs w:val="28"/>
          <w:lang w:eastAsia="en-US"/>
        </w:rPr>
        <w:t>лав</w:t>
      </w:r>
      <w:r>
        <w:rPr>
          <w:rFonts w:eastAsia="Calibri"/>
          <w:color w:val="000000"/>
          <w:szCs w:val="28"/>
          <w:lang w:eastAsia="en-US"/>
        </w:rPr>
        <w:t>ы</w:t>
      </w:r>
      <w:r w:rsidR="00521CA0" w:rsidRPr="00BD4D7A">
        <w:rPr>
          <w:rFonts w:eastAsia="Calibri"/>
          <w:color w:val="000000"/>
          <w:szCs w:val="28"/>
          <w:lang w:eastAsia="en-US"/>
        </w:rPr>
        <w:t xml:space="preserve"> администрации</w:t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  <w:t xml:space="preserve">   Ю</w:t>
      </w:r>
      <w:r w:rsidR="00521CA0" w:rsidRPr="00BD4D7A">
        <w:rPr>
          <w:rFonts w:eastAsia="Calibri"/>
          <w:color w:val="000000"/>
          <w:szCs w:val="28"/>
          <w:lang w:eastAsia="en-US"/>
        </w:rPr>
        <w:t>.В.</w:t>
      </w:r>
      <w:r w:rsidR="00BD4D7A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Катышевский</w:t>
      </w: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BD4D7A" w:rsidRPr="00BD4D7A" w:rsidRDefault="00BD4D7A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521CA0" w:rsidRPr="00BD4D7A" w:rsidRDefault="00521CA0" w:rsidP="00BD4D7A">
      <w:pPr>
        <w:rPr>
          <w:rFonts w:eastAsia="Calibri"/>
          <w:sz w:val="16"/>
          <w:szCs w:val="16"/>
          <w:lang w:eastAsia="en-US"/>
        </w:rPr>
      </w:pPr>
    </w:p>
    <w:p w:rsidR="00BD4D7A" w:rsidRPr="00BD4D7A" w:rsidRDefault="00BD4D7A" w:rsidP="00BD4D7A">
      <w:pPr>
        <w:rPr>
          <w:rFonts w:eastAsia="Calibri"/>
          <w:color w:val="000000"/>
          <w:sz w:val="24"/>
          <w:szCs w:val="24"/>
          <w:lang w:eastAsia="en-US"/>
        </w:rPr>
      </w:pPr>
      <w:r w:rsidRPr="00BD4D7A">
        <w:rPr>
          <w:rFonts w:eastAsia="Calibri"/>
          <w:color w:val="000000"/>
          <w:sz w:val="24"/>
          <w:szCs w:val="24"/>
          <w:lang w:eastAsia="en-US"/>
        </w:rPr>
        <w:t xml:space="preserve">Набокова Юлия Анатольевна, </w:t>
      </w:r>
    </w:p>
    <w:p w:rsidR="00BD4D7A" w:rsidRPr="00BD4D7A" w:rsidRDefault="00BD4D7A" w:rsidP="00BD4D7A">
      <w:pPr>
        <w:rPr>
          <w:rFonts w:eastAsia="Calibri"/>
          <w:color w:val="000000"/>
          <w:sz w:val="24"/>
          <w:szCs w:val="24"/>
          <w:lang w:eastAsia="en-US"/>
        </w:rPr>
      </w:pPr>
      <w:r w:rsidRPr="00BD4D7A">
        <w:rPr>
          <w:rFonts w:eastAsia="Calibri"/>
          <w:color w:val="000000"/>
          <w:sz w:val="24"/>
          <w:szCs w:val="24"/>
          <w:lang w:eastAsia="en-US"/>
        </w:rPr>
        <w:t xml:space="preserve">8(81367)55-580, </w:t>
      </w:r>
    </w:p>
    <w:p w:rsidR="00BD4D7A" w:rsidRPr="00BD4D7A" w:rsidRDefault="00BD4D7A" w:rsidP="00BD4D7A">
      <w:pPr>
        <w:rPr>
          <w:rFonts w:eastAsia="Calibri"/>
          <w:color w:val="000000"/>
          <w:sz w:val="24"/>
          <w:szCs w:val="24"/>
          <w:lang w:eastAsia="en-US"/>
        </w:rPr>
      </w:pPr>
      <w:r w:rsidRPr="00BD4D7A">
        <w:rPr>
          <w:rFonts w:eastAsia="Calibri"/>
          <w:color w:val="000000"/>
          <w:sz w:val="24"/>
          <w:szCs w:val="24"/>
          <w:lang w:eastAsia="en-US"/>
        </w:rPr>
        <w:t xml:space="preserve">Фомина Наталья Анатольевна, </w:t>
      </w:r>
    </w:p>
    <w:p w:rsidR="00BD4D7A" w:rsidRPr="00BD4D7A" w:rsidRDefault="00BD4D7A" w:rsidP="00BD4D7A">
      <w:pPr>
        <w:rPr>
          <w:rFonts w:eastAsia="Calibri"/>
          <w:color w:val="000000"/>
          <w:sz w:val="24"/>
          <w:szCs w:val="24"/>
          <w:lang w:eastAsia="en-US"/>
        </w:rPr>
      </w:pPr>
      <w:r w:rsidRPr="00BD4D7A">
        <w:rPr>
          <w:rFonts w:eastAsia="Calibri"/>
          <w:color w:val="000000"/>
          <w:sz w:val="24"/>
          <w:szCs w:val="24"/>
          <w:lang w:eastAsia="en-US"/>
        </w:rPr>
        <w:t xml:space="preserve">8(81367)70-878, </w:t>
      </w:r>
      <w:hyperlink r:id="rId8" w:history="1">
        <w:r w:rsidRPr="00BD4D7A">
          <w:rPr>
            <w:rStyle w:val="a9"/>
            <w:rFonts w:eastAsia="Calibri"/>
            <w:color w:val="000000"/>
            <w:sz w:val="24"/>
            <w:szCs w:val="24"/>
            <w:lang w:eastAsia="en-US"/>
          </w:rPr>
          <w:t>buhksm@tikhvin.org</w:t>
        </w:r>
      </w:hyperlink>
    </w:p>
    <w:p w:rsidR="00537A3D" w:rsidRPr="00537A3D" w:rsidRDefault="00537A3D" w:rsidP="00537A3D">
      <w:pPr>
        <w:rPr>
          <w:sz w:val="22"/>
          <w:szCs w:val="22"/>
        </w:rPr>
      </w:pPr>
      <w:r w:rsidRPr="00537A3D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537A3D" w:rsidRPr="00537A3D" w:rsidTr="00207B75">
        <w:tc>
          <w:tcPr>
            <w:tcW w:w="7054" w:type="dxa"/>
            <w:hideMark/>
          </w:tcPr>
          <w:p w:rsidR="00537A3D" w:rsidRPr="00537A3D" w:rsidRDefault="00E249CE" w:rsidP="00537A3D">
            <w:pPr>
              <w:rPr>
                <w:sz w:val="22"/>
                <w:szCs w:val="22"/>
              </w:rPr>
            </w:pPr>
            <w:r w:rsidRPr="00E249CE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4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37A3D" w:rsidRPr="00537A3D" w:rsidRDefault="00E249CE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Котова Е.Ю.</w:t>
            </w:r>
          </w:p>
        </w:tc>
      </w:tr>
      <w:tr w:rsidR="00537A3D" w:rsidRPr="00537A3D" w:rsidTr="00207B75">
        <w:trPr>
          <w:trHeight w:val="226"/>
        </w:trPr>
        <w:tc>
          <w:tcPr>
            <w:tcW w:w="7054" w:type="dxa"/>
            <w:hideMark/>
          </w:tcPr>
          <w:p w:rsidR="00537A3D" w:rsidRPr="00537A3D" w:rsidRDefault="00E249CE" w:rsidP="00E24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E249CE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я</w:t>
            </w:r>
            <w:r w:rsidRPr="00E249CE">
              <w:rPr>
                <w:sz w:val="22"/>
                <w:szCs w:val="22"/>
              </w:rPr>
              <w:t xml:space="preserve"> главы администрации - председател</w:t>
            </w:r>
            <w:r>
              <w:rPr>
                <w:sz w:val="22"/>
                <w:szCs w:val="22"/>
              </w:rPr>
              <w:t>я</w:t>
            </w:r>
            <w:r w:rsidRPr="00E249CE">
              <w:rPr>
                <w:sz w:val="22"/>
                <w:szCs w:val="22"/>
              </w:rPr>
              <w:t xml:space="preserve"> комитета финансов</w:t>
            </w:r>
          </w:p>
        </w:tc>
        <w:tc>
          <w:tcPr>
            <w:tcW w:w="284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37A3D" w:rsidRPr="00537A3D" w:rsidRDefault="00E249CE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Т.В.</w:t>
            </w:r>
          </w:p>
        </w:tc>
      </w:tr>
      <w:tr w:rsidR="004F5963" w:rsidRPr="00537A3D" w:rsidTr="00207B75">
        <w:trPr>
          <w:trHeight w:val="226"/>
        </w:trPr>
        <w:tc>
          <w:tcPr>
            <w:tcW w:w="7054" w:type="dxa"/>
          </w:tcPr>
          <w:p w:rsidR="004F5963" w:rsidRDefault="004F5963" w:rsidP="00207B75">
            <w:pPr>
              <w:rPr>
                <w:sz w:val="22"/>
                <w:szCs w:val="22"/>
              </w:rPr>
            </w:pPr>
            <w:r w:rsidRPr="004F5963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 w:rsidR="00207B75">
              <w:rPr>
                <w:sz w:val="22"/>
                <w:szCs w:val="22"/>
              </w:rPr>
              <w:t> </w:t>
            </w:r>
            <w:r w:rsidRPr="004F5963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4" w:type="dxa"/>
          </w:tcPr>
          <w:p w:rsidR="004F5963" w:rsidRPr="00537A3D" w:rsidRDefault="004F5963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5963" w:rsidRDefault="004F5963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И.В.</w:t>
            </w:r>
          </w:p>
        </w:tc>
      </w:tr>
      <w:tr w:rsidR="004F5963" w:rsidRPr="00537A3D" w:rsidTr="00207B75">
        <w:trPr>
          <w:trHeight w:val="226"/>
        </w:trPr>
        <w:tc>
          <w:tcPr>
            <w:tcW w:w="7054" w:type="dxa"/>
          </w:tcPr>
          <w:p w:rsidR="004F5963" w:rsidRPr="004F5963" w:rsidRDefault="004F5963" w:rsidP="004F59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п</w:t>
            </w:r>
            <w:r w:rsidRPr="004F5963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Pr="004F5963">
              <w:rPr>
                <w:sz w:val="22"/>
                <w:szCs w:val="22"/>
              </w:rPr>
              <w:t xml:space="preserve"> комитета</w:t>
            </w:r>
            <w:r>
              <w:rPr>
                <w:sz w:val="22"/>
                <w:szCs w:val="22"/>
              </w:rPr>
              <w:t xml:space="preserve"> </w:t>
            </w:r>
            <w:r w:rsidRPr="004F5963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284" w:type="dxa"/>
          </w:tcPr>
          <w:p w:rsidR="004F5963" w:rsidRPr="00537A3D" w:rsidRDefault="004F5963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4F5963" w:rsidRDefault="004F5963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Набокова Ю.А.</w:t>
            </w:r>
          </w:p>
        </w:tc>
      </w:tr>
      <w:tr w:rsidR="00537A3D" w:rsidRPr="00537A3D" w:rsidTr="00207B75">
        <w:tc>
          <w:tcPr>
            <w:tcW w:w="7054" w:type="dxa"/>
            <w:hideMark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Павличенко И.С.</w:t>
            </w:r>
          </w:p>
        </w:tc>
      </w:tr>
      <w:tr w:rsidR="00537A3D" w:rsidRPr="00537A3D" w:rsidTr="00207B75">
        <w:tc>
          <w:tcPr>
            <w:tcW w:w="7054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Савранская И.Г.</w:t>
            </w:r>
          </w:p>
        </w:tc>
      </w:tr>
    </w:tbl>
    <w:p w:rsidR="00537A3D" w:rsidRPr="00537A3D" w:rsidRDefault="00537A3D" w:rsidP="00537A3D">
      <w:pPr>
        <w:ind w:left="360"/>
        <w:jc w:val="left"/>
        <w:rPr>
          <w:sz w:val="22"/>
          <w:szCs w:val="22"/>
        </w:rPr>
      </w:pPr>
    </w:p>
    <w:p w:rsidR="00537A3D" w:rsidRPr="00537A3D" w:rsidRDefault="00537A3D" w:rsidP="00537A3D">
      <w:pPr>
        <w:ind w:left="360"/>
        <w:jc w:val="left"/>
        <w:rPr>
          <w:sz w:val="22"/>
          <w:szCs w:val="22"/>
        </w:rPr>
      </w:pPr>
    </w:p>
    <w:p w:rsidR="00537A3D" w:rsidRPr="00537A3D" w:rsidRDefault="00537A3D" w:rsidP="00537A3D">
      <w:pPr>
        <w:rPr>
          <w:sz w:val="22"/>
          <w:szCs w:val="22"/>
        </w:rPr>
      </w:pPr>
      <w:r w:rsidRPr="00537A3D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992"/>
      </w:tblGrid>
      <w:tr w:rsidR="00537A3D" w:rsidRPr="00537A3D" w:rsidTr="00272F1A">
        <w:tc>
          <w:tcPr>
            <w:tcW w:w="8188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Дело</w:t>
            </w:r>
          </w:p>
        </w:tc>
        <w:tc>
          <w:tcPr>
            <w:tcW w:w="992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- 1 экз.</w:t>
            </w:r>
          </w:p>
        </w:tc>
      </w:tr>
      <w:tr w:rsidR="00537A3D" w:rsidRPr="00537A3D" w:rsidTr="00272F1A">
        <w:tc>
          <w:tcPr>
            <w:tcW w:w="8188" w:type="dxa"/>
            <w:shd w:val="clear" w:color="auto" w:fill="auto"/>
          </w:tcPr>
          <w:p w:rsidR="00537A3D" w:rsidRPr="00537A3D" w:rsidRDefault="00272F1A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992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 xml:space="preserve">- 1 экз. </w:t>
            </w:r>
          </w:p>
        </w:tc>
      </w:tr>
      <w:tr w:rsidR="00537A3D" w:rsidRPr="00537A3D" w:rsidTr="00272F1A">
        <w:tc>
          <w:tcPr>
            <w:tcW w:w="8188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 xml:space="preserve">Комитет </w:t>
            </w:r>
            <w:r w:rsidR="00272F1A" w:rsidRPr="00272F1A">
              <w:rPr>
                <w:sz w:val="22"/>
                <w:szCs w:val="22"/>
              </w:rPr>
              <w:t>по культуре, спорту и молодёжной политике</w:t>
            </w:r>
          </w:p>
        </w:tc>
        <w:tc>
          <w:tcPr>
            <w:tcW w:w="992" w:type="dxa"/>
            <w:shd w:val="clear" w:color="auto" w:fill="auto"/>
          </w:tcPr>
          <w:p w:rsidR="00537A3D" w:rsidRPr="00537A3D" w:rsidRDefault="00537A3D" w:rsidP="00272F1A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 xml:space="preserve">- </w:t>
            </w:r>
            <w:r w:rsidR="00272F1A">
              <w:rPr>
                <w:sz w:val="22"/>
                <w:szCs w:val="22"/>
              </w:rPr>
              <w:t>8</w:t>
            </w:r>
            <w:r w:rsidRPr="00537A3D">
              <w:rPr>
                <w:sz w:val="22"/>
                <w:szCs w:val="22"/>
              </w:rPr>
              <w:t xml:space="preserve"> экз.</w:t>
            </w:r>
          </w:p>
        </w:tc>
      </w:tr>
      <w:tr w:rsidR="00537A3D" w:rsidRPr="00537A3D" w:rsidTr="00272F1A">
        <w:tc>
          <w:tcPr>
            <w:tcW w:w="8188" w:type="dxa"/>
            <w:shd w:val="clear" w:color="auto" w:fill="auto"/>
          </w:tcPr>
          <w:p w:rsidR="00537A3D" w:rsidRPr="00537A3D" w:rsidRDefault="00272F1A" w:rsidP="00537A3D">
            <w:pPr>
              <w:rPr>
                <w:sz w:val="22"/>
                <w:szCs w:val="22"/>
              </w:rPr>
            </w:pPr>
            <w:r w:rsidRPr="00272F1A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992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- 1 экз.</w:t>
            </w:r>
          </w:p>
        </w:tc>
      </w:tr>
      <w:tr w:rsidR="00537A3D" w:rsidRPr="00537A3D" w:rsidTr="00272F1A">
        <w:tc>
          <w:tcPr>
            <w:tcW w:w="8188" w:type="dxa"/>
            <w:shd w:val="clear" w:color="auto" w:fill="auto"/>
          </w:tcPr>
          <w:p w:rsidR="00537A3D" w:rsidRPr="00537A3D" w:rsidRDefault="00537A3D" w:rsidP="00537A3D">
            <w:pPr>
              <w:rPr>
                <w:sz w:val="22"/>
                <w:szCs w:val="22"/>
              </w:rPr>
            </w:pPr>
            <w:r w:rsidRPr="00537A3D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shd w:val="clear" w:color="auto" w:fill="auto"/>
          </w:tcPr>
          <w:p w:rsidR="00537A3D" w:rsidRPr="00537A3D" w:rsidRDefault="00272F1A" w:rsidP="00537A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</w:tbl>
    <w:p w:rsidR="00537A3D" w:rsidRPr="00272F1A" w:rsidRDefault="00537A3D" w:rsidP="00272F1A">
      <w:pPr>
        <w:rPr>
          <w:sz w:val="22"/>
          <w:szCs w:val="22"/>
        </w:rPr>
      </w:pPr>
    </w:p>
    <w:p w:rsidR="00537A3D" w:rsidRPr="00272F1A" w:rsidRDefault="00537A3D" w:rsidP="00272F1A">
      <w:pPr>
        <w:rPr>
          <w:sz w:val="22"/>
          <w:szCs w:val="22"/>
        </w:rPr>
      </w:pPr>
    </w:p>
    <w:p w:rsidR="00537A3D" w:rsidRDefault="00537A3D" w:rsidP="00521CA0">
      <w:pPr>
        <w:jc w:val="left"/>
        <w:rPr>
          <w:sz w:val="22"/>
          <w:szCs w:val="22"/>
        </w:rPr>
        <w:sectPr w:rsidR="00537A3D" w:rsidSect="00BD4D7A">
          <w:headerReference w:type="default" r:id="rId9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426394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Приложение </w:t>
      </w:r>
    </w:p>
    <w:p w:rsidR="00426394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к постановлению администрации </w:t>
      </w:r>
    </w:p>
    <w:p w:rsidR="00521CA0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Тихвинского района </w:t>
      </w:r>
    </w:p>
    <w:p w:rsidR="00521CA0" w:rsidRDefault="00426394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от </w:t>
      </w:r>
      <w:r w:rsidR="006C75C9">
        <w:rPr>
          <w:rFonts w:eastAsia="Calibri"/>
          <w:color w:val="000000"/>
          <w:sz w:val="24"/>
          <w:szCs w:val="24"/>
          <w:lang w:eastAsia="en-US"/>
        </w:rPr>
        <w:t>29 сентября 2025 г.</w:t>
      </w:r>
      <w:r>
        <w:rPr>
          <w:rFonts w:eastAsia="Calibri"/>
          <w:color w:val="000000"/>
          <w:sz w:val="24"/>
          <w:szCs w:val="24"/>
          <w:lang w:eastAsia="en-US"/>
        </w:rPr>
        <w:t xml:space="preserve"> № </w:t>
      </w:r>
      <w:r w:rsidR="006C75C9">
        <w:rPr>
          <w:rFonts w:eastAsia="Calibri"/>
          <w:color w:val="000000"/>
          <w:sz w:val="24"/>
          <w:szCs w:val="24"/>
          <w:lang w:eastAsia="en-US"/>
        </w:rPr>
        <w:t>01-2573-а</w:t>
      </w:r>
    </w:p>
    <w:p w:rsidR="00521CA0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</w:p>
    <w:p w:rsidR="00426394" w:rsidRDefault="00426394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Приложение № </w:t>
      </w:r>
      <w:r w:rsidR="00521CA0">
        <w:rPr>
          <w:rFonts w:eastAsia="Calibri"/>
          <w:color w:val="000000"/>
          <w:sz w:val="24"/>
          <w:szCs w:val="24"/>
          <w:lang w:eastAsia="en-US"/>
        </w:rPr>
        <w:t xml:space="preserve">2 </w:t>
      </w:r>
    </w:p>
    <w:p w:rsidR="00521CA0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к муниципальной программе </w:t>
      </w:r>
    </w:p>
    <w:p w:rsidR="00521CA0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Тихвинского городского поселения </w:t>
      </w:r>
    </w:p>
    <w:p w:rsidR="00521CA0" w:rsidRDefault="00521CA0" w:rsidP="001D1E27">
      <w:pPr>
        <w:ind w:left="11199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«Молодёжь Тихвинского городского </w:t>
      </w:r>
    </w:p>
    <w:p w:rsidR="00521CA0" w:rsidRDefault="00521CA0" w:rsidP="001D1E27">
      <w:pPr>
        <w:ind w:left="11199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поселения», 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утверждённой </w:t>
      </w:r>
    </w:p>
    <w:p w:rsidR="00521CA0" w:rsidRDefault="00521CA0" w:rsidP="001D1E27">
      <w:pPr>
        <w:ind w:left="11199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:rsidR="00521CA0" w:rsidRDefault="00521CA0" w:rsidP="001D1E27">
      <w:pPr>
        <w:ind w:left="11199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Тихвинского района</w:t>
      </w:r>
    </w:p>
    <w:p w:rsidR="00521CA0" w:rsidRDefault="00521CA0" w:rsidP="001D1E27">
      <w:pPr>
        <w:ind w:left="11199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от 31 октября 2024 года №</w:t>
      </w:r>
      <w:r w:rsidR="001D1E27">
        <w:rPr>
          <w:rFonts w:eastAsia="Calibri"/>
          <w:bCs/>
          <w:color w:val="000000"/>
          <w:sz w:val="24"/>
          <w:szCs w:val="24"/>
          <w:lang w:eastAsia="en-US"/>
        </w:rPr>
        <w:t> 01-2611-а</w:t>
      </w:r>
    </w:p>
    <w:p w:rsidR="00521CA0" w:rsidRPr="00CC2856" w:rsidRDefault="00521CA0" w:rsidP="001D1E27">
      <w:pPr>
        <w:jc w:val="center"/>
        <w:rPr>
          <w:rFonts w:eastAsia="Calibri"/>
          <w:b/>
          <w:sz w:val="24"/>
        </w:rPr>
      </w:pPr>
    </w:p>
    <w:p w:rsidR="00521CA0" w:rsidRPr="00CC2856" w:rsidRDefault="00521CA0" w:rsidP="001D1E27">
      <w:pPr>
        <w:jc w:val="center"/>
        <w:rPr>
          <w:rFonts w:eastAsia="Calibri"/>
          <w:b/>
          <w:sz w:val="24"/>
        </w:rPr>
      </w:pPr>
      <w:r w:rsidRPr="00CC2856">
        <w:rPr>
          <w:rFonts w:eastAsia="Calibri"/>
          <w:b/>
          <w:sz w:val="24"/>
        </w:rPr>
        <w:t>План реализации муниципальной программы Тихвинского городского поселения</w:t>
      </w:r>
    </w:p>
    <w:p w:rsidR="00521CA0" w:rsidRPr="00CC2856" w:rsidRDefault="00521CA0" w:rsidP="001D1E27">
      <w:pPr>
        <w:jc w:val="center"/>
        <w:rPr>
          <w:rFonts w:eastAsia="Calibri"/>
          <w:b/>
          <w:sz w:val="24"/>
        </w:rPr>
      </w:pPr>
      <w:r w:rsidRPr="00CC2856">
        <w:rPr>
          <w:rFonts w:eastAsia="Calibri"/>
          <w:b/>
          <w:sz w:val="24"/>
        </w:rPr>
        <w:t>«Молодёжь Тихвинского городского поселения»</w:t>
      </w:r>
    </w:p>
    <w:p w:rsidR="00521CA0" w:rsidRPr="00CC2856" w:rsidRDefault="00521CA0" w:rsidP="001D1E27">
      <w:pPr>
        <w:jc w:val="center"/>
        <w:rPr>
          <w:rFonts w:eastAsia="Calibri"/>
          <w:b/>
          <w:sz w:val="24"/>
        </w:rPr>
      </w:pPr>
    </w:p>
    <w:tbl>
      <w:tblPr>
        <w:tblW w:w="1526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070"/>
        <w:gridCol w:w="3686"/>
        <w:gridCol w:w="1559"/>
        <w:gridCol w:w="1134"/>
        <w:gridCol w:w="1701"/>
        <w:gridCol w:w="1417"/>
        <w:gridCol w:w="1276"/>
        <w:gridCol w:w="1418"/>
      </w:tblGrid>
      <w:tr w:rsidR="00046C7A" w:rsidRPr="00046C7A" w:rsidTr="002A2B52">
        <w:tc>
          <w:tcPr>
            <w:tcW w:w="3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b/>
                <w:sz w:val="24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36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Ответственный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исполнитель соисполнители,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Годы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694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b/>
                <w:sz w:val="24"/>
                <w:szCs w:val="24"/>
              </w:rPr>
              <w:t>Планируемые объёмы финансирования, тыс. руб.</w:t>
            </w:r>
          </w:p>
        </w:tc>
      </w:tr>
      <w:tr w:rsidR="00046C7A" w:rsidRPr="00046C7A" w:rsidTr="002A2B52">
        <w:trPr>
          <w:trHeight w:val="609"/>
        </w:trPr>
        <w:tc>
          <w:tcPr>
            <w:tcW w:w="30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Федеральный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Областной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b/>
                <w:bCs/>
                <w:sz w:val="24"/>
                <w:szCs w:val="24"/>
              </w:rPr>
              <w:t>Местный</w:t>
            </w:r>
            <w:r w:rsidR="001D1E27" w:rsidRPr="00046C7A">
              <w:rPr>
                <w:b/>
                <w:bCs/>
                <w:sz w:val="24"/>
                <w:szCs w:val="24"/>
              </w:rPr>
              <w:t xml:space="preserve"> </w:t>
            </w:r>
            <w:r w:rsidRPr="00046C7A">
              <w:rPr>
                <w:b/>
                <w:bCs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b/>
                <w:sz w:val="24"/>
                <w:szCs w:val="24"/>
              </w:rPr>
              <w:t>Прочие источники</w:t>
            </w:r>
          </w:p>
        </w:tc>
      </w:tr>
      <w:tr w:rsidR="00046C7A" w:rsidRPr="00046C7A" w:rsidTr="002A2B52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46C7A" w:rsidRPr="00046C7A" w:rsidTr="002A2B52">
        <w:tc>
          <w:tcPr>
            <w:tcW w:w="152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Процессная часть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1. Комплекс процес</w:t>
            </w:r>
            <w:r w:rsidR="002A2B52" w:rsidRPr="00046C7A">
              <w:rPr>
                <w:rFonts w:eastAsia="Calibri"/>
                <w:b/>
                <w:sz w:val="24"/>
                <w:szCs w:val="24"/>
              </w:rPr>
              <w:t>сных мероприятий «Организация и </w:t>
            </w:r>
            <w:r w:rsidRPr="00046C7A">
              <w:rPr>
                <w:rFonts w:eastAsia="Calibri"/>
                <w:b/>
                <w:sz w:val="24"/>
                <w:szCs w:val="24"/>
              </w:rPr>
              <w:t xml:space="preserve">проведение мероприятий в сфере молодежной политики»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Ответственный исполнитель – Комитет по культуре, спорту и</w:t>
            </w:r>
            <w:r w:rsidR="00834304" w:rsidRPr="00046C7A">
              <w:rPr>
                <w:rFonts w:eastAsia="Calibri"/>
                <w:b/>
                <w:sz w:val="24"/>
                <w:szCs w:val="24"/>
              </w:rPr>
              <w:t> </w:t>
            </w:r>
            <w:r w:rsidRPr="00046C7A">
              <w:rPr>
                <w:rFonts w:eastAsia="Calibri"/>
                <w:b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834304" w:rsidP="00834304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Участники – МУ «МСЦ», МУ </w:t>
            </w:r>
            <w:r w:rsidR="00521CA0" w:rsidRPr="00046C7A">
              <w:rPr>
                <w:rFonts w:eastAsia="Calibri"/>
                <w:b/>
                <w:sz w:val="24"/>
                <w:szCs w:val="24"/>
              </w:rPr>
              <w:t>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23141,34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312,72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22828,62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9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1.1. Обеспечение деятельности (услуг, работ) муниципальных учреждений </w:t>
            </w:r>
            <w:r w:rsidRPr="00046C7A">
              <w:rPr>
                <w:rFonts w:eastAsia="Calibri"/>
                <w:sz w:val="24"/>
                <w:szCs w:val="24"/>
              </w:rPr>
              <w:lastRenderedPageBreak/>
              <w:t>по</w:t>
            </w:r>
            <w:r w:rsidR="00834304" w:rsidRPr="00046C7A">
              <w:rPr>
                <w:rFonts w:eastAsia="Calibri"/>
                <w:sz w:val="24"/>
                <w:szCs w:val="24"/>
              </w:rPr>
              <w:t> </w:t>
            </w:r>
            <w:r w:rsidRPr="00046C7A">
              <w:rPr>
                <w:rFonts w:eastAsia="Calibri"/>
                <w:sz w:val="24"/>
                <w:szCs w:val="24"/>
              </w:rPr>
              <w:t>организ</w:t>
            </w:r>
            <w:r w:rsidR="00834304" w:rsidRPr="00046C7A">
              <w:rPr>
                <w:rFonts w:eastAsia="Calibri"/>
                <w:sz w:val="24"/>
                <w:szCs w:val="24"/>
              </w:rPr>
              <w:t>ации досуга детей, подростков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молодежи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lastRenderedPageBreak/>
              <w:t xml:space="preserve">Ответственный исполнитель </w:t>
            </w:r>
            <w:r w:rsidR="00834304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834304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17527,32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17527,32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97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17490,82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17490,82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97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17490,82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17490,82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4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834304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1.2. Организация и </w:t>
            </w:r>
            <w:r w:rsidR="00521CA0" w:rsidRPr="00046C7A">
              <w:rPr>
                <w:rFonts w:eastAsia="Calibri"/>
                <w:sz w:val="24"/>
                <w:szCs w:val="24"/>
              </w:rPr>
              <w:t>проведение молодёжных форумов и молодёжных массовых мероприятий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834304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834304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193,50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193,50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4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34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1.3. Организация</w:t>
            </w:r>
            <w:r w:rsidR="00834304" w:rsidRPr="00046C7A">
              <w:rPr>
                <w:rFonts w:eastAsia="Calibri"/>
                <w:sz w:val="24"/>
                <w:szCs w:val="24"/>
              </w:rPr>
              <w:t xml:space="preserve"> мероприятий по гражданско-патриотическому и </w:t>
            </w:r>
            <w:r w:rsidRPr="00046C7A">
              <w:rPr>
                <w:rFonts w:eastAsia="Calibri"/>
                <w:sz w:val="24"/>
                <w:szCs w:val="24"/>
              </w:rPr>
              <w:t>духовно-нравственному воспитанию молодежи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834304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834304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1920,20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1920,20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834304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1.4.Организация летней оздоровительной кампании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834304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834304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«ТГФК «Кировец»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046C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521CA0" w:rsidRPr="00046C7A" w:rsidRDefault="00521CA0" w:rsidP="00046C7A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1.5. Организация временной </w:t>
            </w:r>
            <w:r w:rsidR="00046C7A" w:rsidRPr="00046C7A">
              <w:rPr>
                <w:rFonts w:eastAsia="Calibri"/>
                <w:sz w:val="24"/>
                <w:szCs w:val="24"/>
              </w:rPr>
              <w:t>трудовой занятости подростков и </w:t>
            </w:r>
            <w:r w:rsidRPr="00046C7A">
              <w:rPr>
                <w:rFonts w:eastAsia="Calibri"/>
                <w:sz w:val="24"/>
                <w:szCs w:val="24"/>
              </w:rPr>
              <w:t>молодежи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046C7A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046C7A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«МСЦ», МБУ </w:t>
            </w:r>
            <w:r w:rsidR="00521CA0" w:rsidRPr="00046C7A">
              <w:rPr>
                <w:rFonts w:eastAsia="Calibri"/>
                <w:sz w:val="24"/>
                <w:szCs w:val="24"/>
              </w:rPr>
              <w:t xml:space="preserve">«БСЦ «Тэффи», </w:t>
            </w:r>
          </w:p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МУ «ТЦБС», МУ «ТРДК», </w:t>
            </w:r>
            <w:r w:rsidR="00046C7A" w:rsidRPr="00046C7A">
              <w:rPr>
                <w:rFonts w:eastAsia="Calibri"/>
                <w:sz w:val="24"/>
                <w:szCs w:val="24"/>
                <w:lang w:eastAsia="en-US"/>
              </w:rPr>
              <w:t>МУ </w:t>
            </w:r>
            <w:r w:rsidRPr="00046C7A">
              <w:rPr>
                <w:rFonts w:eastAsia="Calibri"/>
                <w:sz w:val="24"/>
                <w:szCs w:val="24"/>
                <w:lang w:eastAsia="en-US"/>
              </w:rPr>
              <w:t>«ТГФК «Кировец».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1664,06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1664,06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2045,66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2045,66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2045,66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2045,66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1.6. Поддержка </w:t>
            </w:r>
            <w:r w:rsidR="00046C7A" w:rsidRPr="00046C7A">
              <w:rPr>
                <w:rFonts w:eastAsia="Calibri"/>
                <w:sz w:val="24"/>
                <w:szCs w:val="24"/>
              </w:rPr>
              <w:t>содействия трудовой адаптации и </w:t>
            </w:r>
            <w:r w:rsidRPr="00046C7A">
              <w:rPr>
                <w:rFonts w:eastAsia="Calibri"/>
                <w:sz w:val="24"/>
                <w:szCs w:val="24"/>
              </w:rPr>
              <w:t>занятости молодежи</w:t>
            </w:r>
            <w:r w:rsidR="00046C7A" w:rsidRPr="00046C7A">
              <w:rPr>
                <w:rFonts w:eastAsia="Calibri"/>
                <w:sz w:val="24"/>
                <w:szCs w:val="24"/>
              </w:rPr>
              <w:t xml:space="preserve"> – за счет средств областного и </w:t>
            </w:r>
            <w:r w:rsidRPr="00046C7A">
              <w:rPr>
                <w:rFonts w:eastAsia="Calibri"/>
                <w:sz w:val="24"/>
                <w:szCs w:val="24"/>
              </w:rPr>
              <w:t xml:space="preserve">местного бюджетов 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046C7A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336,26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312,72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45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</w:tbl>
    <w:p w:rsidR="00046C7A" w:rsidRDefault="00046C7A"/>
    <w:p w:rsidR="00046C7A" w:rsidRDefault="00046C7A"/>
    <w:tbl>
      <w:tblPr>
        <w:tblW w:w="15261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070"/>
        <w:gridCol w:w="3686"/>
        <w:gridCol w:w="1559"/>
        <w:gridCol w:w="1134"/>
        <w:gridCol w:w="1701"/>
        <w:gridCol w:w="1417"/>
        <w:gridCol w:w="1276"/>
        <w:gridCol w:w="1418"/>
      </w:tblGrid>
      <w:tr w:rsidR="00046C7A" w:rsidRPr="00046C7A" w:rsidTr="00046C7A">
        <w:trPr>
          <w:trHeight w:val="34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lastRenderedPageBreak/>
              <w:t>2. Комплекс процессных мероприятий «Укрепление и развитие материально-технической базы учреждений молодежной политики»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 xml:space="preserve">Ответственный исполнитель </w:t>
            </w:r>
            <w:r w:rsidR="00046C7A" w:rsidRPr="00046C7A">
              <w:rPr>
                <w:rFonts w:eastAsia="Calibri"/>
                <w:sz w:val="24"/>
                <w:szCs w:val="24"/>
              </w:rPr>
              <w:t>– Комитет по культуре, спорту и </w:t>
            </w:r>
            <w:r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1729,66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1168,22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561,44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34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34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510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2.1. Предоста</w:t>
            </w:r>
            <w:r w:rsidR="00046C7A" w:rsidRPr="00046C7A">
              <w:rPr>
                <w:rFonts w:eastAsia="Calibri"/>
                <w:sz w:val="24"/>
                <w:szCs w:val="24"/>
              </w:rPr>
              <w:t>вление субсидий на укрепление и </w:t>
            </w:r>
            <w:r w:rsidRPr="00046C7A">
              <w:rPr>
                <w:rFonts w:eastAsia="Calibri"/>
                <w:sz w:val="24"/>
                <w:szCs w:val="24"/>
              </w:rPr>
              <w:t>развитие материально-технической базы учреждениям молодежной политики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046C7A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Комитет по культуре, спорту и </w:t>
            </w:r>
            <w:r w:rsidR="00521CA0"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499,96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499,96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510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2.2. Развитие общественной инфрастр</w:t>
            </w:r>
            <w:r w:rsidR="00046C7A" w:rsidRPr="00046C7A">
              <w:rPr>
                <w:rFonts w:eastAsia="Calibri"/>
                <w:sz w:val="24"/>
                <w:szCs w:val="24"/>
              </w:rPr>
              <w:t xml:space="preserve">уктуры муниципального значения </w:t>
            </w:r>
            <w:r w:rsidRPr="00046C7A">
              <w:rPr>
                <w:rFonts w:eastAsia="Calibri"/>
                <w:sz w:val="24"/>
                <w:szCs w:val="24"/>
              </w:rPr>
              <w:t>– за счет средств областного и местного бюджетов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046C7A" w:rsidP="002A2B52">
            <w:pPr>
              <w:jc w:val="left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Комитет по культуре, спорту и </w:t>
            </w:r>
            <w:r w:rsidR="00521CA0" w:rsidRPr="00046C7A">
              <w:rPr>
                <w:rFonts w:eastAsia="Calibri"/>
                <w:sz w:val="24"/>
                <w:szCs w:val="24"/>
              </w:rPr>
              <w:t xml:space="preserve">молодежной политике, </w:t>
            </w:r>
          </w:p>
          <w:p w:rsidR="00521CA0" w:rsidRPr="00046C7A" w:rsidRDefault="00521CA0" w:rsidP="002A2B52">
            <w:pPr>
              <w:jc w:val="left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Участники – МУ «МСЦ»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1229,70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1168,22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61,48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624"/>
        </w:trPr>
        <w:tc>
          <w:tcPr>
            <w:tcW w:w="3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Итого по процессной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24871,00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1480,94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23390,06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67444,36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1480,94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65963,42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24871,00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1480,94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23390,06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21286,68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  <w:tr w:rsidR="00046C7A" w:rsidRPr="00046C7A" w:rsidTr="00046C7A">
        <w:trPr>
          <w:trHeight w:val="20"/>
        </w:trPr>
        <w:tc>
          <w:tcPr>
            <w:tcW w:w="6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CA0" w:rsidRPr="00046C7A" w:rsidRDefault="00521CA0">
            <w:pPr>
              <w:jc w:val="left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2025-2027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67444,36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1480,94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65963,42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21CA0" w:rsidRPr="00046C7A" w:rsidRDefault="00521CA0" w:rsidP="002A2B52">
            <w:pPr>
              <w:jc w:val="center"/>
              <w:rPr>
                <w:b/>
                <w:sz w:val="24"/>
                <w:szCs w:val="24"/>
              </w:rPr>
            </w:pPr>
            <w:r w:rsidRPr="00046C7A">
              <w:rPr>
                <w:rFonts w:eastAsia="Calibri"/>
                <w:b/>
                <w:sz w:val="24"/>
                <w:szCs w:val="24"/>
              </w:rPr>
              <w:t>0,0</w:t>
            </w:r>
          </w:p>
        </w:tc>
      </w:tr>
    </w:tbl>
    <w:p w:rsidR="002404F7" w:rsidRPr="00046C7A" w:rsidRDefault="00046C7A" w:rsidP="00046C7A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</w:t>
      </w:r>
    </w:p>
    <w:sectPr w:rsidR="002404F7" w:rsidRPr="00046C7A" w:rsidSect="00272F1A">
      <w:pgSz w:w="16840" w:h="11907" w:orient="landscape"/>
      <w:pgMar w:top="1701" w:right="851" w:bottom="113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F38" w:rsidRDefault="00600F38" w:rsidP="00043BD4">
      <w:r>
        <w:separator/>
      </w:r>
    </w:p>
  </w:endnote>
  <w:endnote w:type="continuationSeparator" w:id="0">
    <w:p w:rsidR="00600F38" w:rsidRDefault="00600F38" w:rsidP="0004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F38" w:rsidRDefault="00600F38" w:rsidP="00043BD4">
      <w:r>
        <w:separator/>
      </w:r>
    </w:p>
  </w:footnote>
  <w:footnote w:type="continuationSeparator" w:id="0">
    <w:p w:rsidR="00600F38" w:rsidRDefault="00600F38" w:rsidP="0004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A3D" w:rsidRDefault="00537A3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B600C">
      <w:rPr>
        <w:noProof/>
      </w:rPr>
      <w:t>2</w:t>
    </w:r>
    <w:r>
      <w:fldChar w:fldCharType="end"/>
    </w:r>
  </w:p>
  <w:p w:rsidR="00537A3D" w:rsidRDefault="00537A3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84965"/>
    <w:multiLevelType w:val="hybridMultilevel"/>
    <w:tmpl w:val="D16CBE70"/>
    <w:lvl w:ilvl="0" w:tplc="6800325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1831"/>
    <w:multiLevelType w:val="hybridMultilevel"/>
    <w:tmpl w:val="8E0E3DF6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2E220B"/>
    <w:multiLevelType w:val="hybridMultilevel"/>
    <w:tmpl w:val="5CEE95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4F7"/>
    <w:rsid w:val="00043BD4"/>
    <w:rsid w:val="00045BC3"/>
    <w:rsid w:val="00046C7A"/>
    <w:rsid w:val="000478EB"/>
    <w:rsid w:val="000F1A02"/>
    <w:rsid w:val="00137667"/>
    <w:rsid w:val="00140D30"/>
    <w:rsid w:val="001464B2"/>
    <w:rsid w:val="001A2440"/>
    <w:rsid w:val="001B4F8D"/>
    <w:rsid w:val="001D1E27"/>
    <w:rsid w:val="001F265D"/>
    <w:rsid w:val="00207B75"/>
    <w:rsid w:val="002404F7"/>
    <w:rsid w:val="00272F1A"/>
    <w:rsid w:val="00285D0C"/>
    <w:rsid w:val="002A2B11"/>
    <w:rsid w:val="002A2B52"/>
    <w:rsid w:val="002B4A9E"/>
    <w:rsid w:val="002B600C"/>
    <w:rsid w:val="002C0B4F"/>
    <w:rsid w:val="002F22EB"/>
    <w:rsid w:val="00326996"/>
    <w:rsid w:val="00426394"/>
    <w:rsid w:val="0043001D"/>
    <w:rsid w:val="00444BB0"/>
    <w:rsid w:val="004914DD"/>
    <w:rsid w:val="004F5963"/>
    <w:rsid w:val="00501F2B"/>
    <w:rsid w:val="00511A2B"/>
    <w:rsid w:val="00521CA0"/>
    <w:rsid w:val="00537A3D"/>
    <w:rsid w:val="00554BEC"/>
    <w:rsid w:val="00595F6F"/>
    <w:rsid w:val="005C0140"/>
    <w:rsid w:val="00600F38"/>
    <w:rsid w:val="006415B0"/>
    <w:rsid w:val="006463D8"/>
    <w:rsid w:val="006953EF"/>
    <w:rsid w:val="006B76F2"/>
    <w:rsid w:val="006C75C9"/>
    <w:rsid w:val="00711921"/>
    <w:rsid w:val="00796BD1"/>
    <w:rsid w:val="007A696D"/>
    <w:rsid w:val="00834304"/>
    <w:rsid w:val="00870798"/>
    <w:rsid w:val="008A3858"/>
    <w:rsid w:val="00912678"/>
    <w:rsid w:val="009840BA"/>
    <w:rsid w:val="00A03876"/>
    <w:rsid w:val="00A13C7B"/>
    <w:rsid w:val="00AE1A2A"/>
    <w:rsid w:val="00B52D22"/>
    <w:rsid w:val="00B83D8D"/>
    <w:rsid w:val="00B95FEE"/>
    <w:rsid w:val="00BB7DE6"/>
    <w:rsid w:val="00BC4D87"/>
    <w:rsid w:val="00BD4D7A"/>
    <w:rsid w:val="00BF2B0B"/>
    <w:rsid w:val="00C858D5"/>
    <w:rsid w:val="00CC2856"/>
    <w:rsid w:val="00D368DC"/>
    <w:rsid w:val="00D373CB"/>
    <w:rsid w:val="00D97342"/>
    <w:rsid w:val="00E249CE"/>
    <w:rsid w:val="00F4320C"/>
    <w:rsid w:val="00F5546B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390B"/>
  <w15:chartTrackingRefBased/>
  <w15:docId w15:val="{3F4DBD30-28E0-4D17-B990-07ADCA68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521CA0"/>
    <w:rPr>
      <w:color w:val="0563C1"/>
      <w:u w:val="single"/>
    </w:rPr>
  </w:style>
  <w:style w:type="paragraph" w:styleId="aa">
    <w:name w:val="header"/>
    <w:basedOn w:val="a"/>
    <w:link w:val="ab"/>
    <w:uiPriority w:val="99"/>
    <w:rsid w:val="00043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43BD4"/>
    <w:rPr>
      <w:sz w:val="28"/>
    </w:rPr>
  </w:style>
  <w:style w:type="paragraph" w:styleId="ac">
    <w:name w:val="footer"/>
    <w:basedOn w:val="a"/>
    <w:link w:val="ad"/>
    <w:rsid w:val="00043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43BD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ksm@tikhvi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hvin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54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6</cp:revision>
  <cp:lastPrinted>2025-09-29T11:27:00Z</cp:lastPrinted>
  <dcterms:created xsi:type="dcterms:W3CDTF">2025-09-25T07:14:00Z</dcterms:created>
  <dcterms:modified xsi:type="dcterms:W3CDTF">2025-09-29T11:28:00Z</dcterms:modified>
</cp:coreProperties>
</file>