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DE418F" w:rsidRDefault="00DE418F">
      <w:pPr>
        <w:pStyle w:val="4"/>
      </w:pPr>
      <w:r w:rsidRPr="00DE418F">
        <w:t>АДМИНИСТРАЦИЯ МУНИЦИПАЛЬНОГО ОБРАЗОВАНИЯ</w:t>
      </w:r>
    </w:p>
    <w:p w:rsidR="00B52D22" w:rsidRPr="00DE418F" w:rsidRDefault="00DE418F">
      <w:pPr>
        <w:jc w:val="center"/>
        <w:rPr>
          <w:b/>
          <w:sz w:val="22"/>
        </w:rPr>
      </w:pPr>
      <w:r w:rsidRPr="00DE418F">
        <w:rPr>
          <w:b/>
          <w:sz w:val="22"/>
        </w:rPr>
        <w:t>ТИХВИНСКИЙ МУНИЦИПАЛЬНЫЙ РАЙОН</w:t>
      </w:r>
      <w:r w:rsidR="00B52D22" w:rsidRPr="00DE418F">
        <w:rPr>
          <w:b/>
          <w:sz w:val="22"/>
        </w:rPr>
        <w:t xml:space="preserve"> </w:t>
      </w:r>
    </w:p>
    <w:p w:rsidR="00B52D22" w:rsidRPr="00DE418F" w:rsidRDefault="00DE418F">
      <w:pPr>
        <w:jc w:val="center"/>
        <w:rPr>
          <w:b/>
          <w:sz w:val="22"/>
        </w:rPr>
      </w:pPr>
      <w:r w:rsidRPr="00DE418F">
        <w:rPr>
          <w:b/>
          <w:sz w:val="22"/>
        </w:rPr>
        <w:t>ЛЕНИНГРАДСКОЙ ОБЛАСТИ</w:t>
      </w:r>
    </w:p>
    <w:p w:rsidR="00B52D22" w:rsidRPr="00DE418F" w:rsidRDefault="00B52D22">
      <w:pPr>
        <w:jc w:val="center"/>
        <w:rPr>
          <w:b/>
          <w:sz w:val="22"/>
        </w:rPr>
      </w:pPr>
      <w:r w:rsidRPr="00DE418F">
        <w:rPr>
          <w:b/>
          <w:sz w:val="22"/>
        </w:rPr>
        <w:t>(</w:t>
      </w:r>
      <w:r w:rsidR="00DE418F" w:rsidRPr="00DE418F">
        <w:rPr>
          <w:b/>
          <w:sz w:val="22"/>
        </w:rPr>
        <w:t>АДМИНИСТРАЦИЯ ТИХВИНСКОГО РАЙОНА</w:t>
      </w:r>
      <w:r w:rsidRPr="00DE418F">
        <w:rPr>
          <w:b/>
          <w:sz w:val="22"/>
        </w:rPr>
        <w:t>)</w:t>
      </w:r>
    </w:p>
    <w:p w:rsidR="00B52D22" w:rsidRPr="00DE418F" w:rsidRDefault="00B52D22">
      <w:pPr>
        <w:jc w:val="center"/>
        <w:rPr>
          <w:b/>
          <w:sz w:val="32"/>
        </w:rPr>
      </w:pPr>
    </w:p>
    <w:p w:rsidR="00B52D22" w:rsidRPr="00DE418F" w:rsidRDefault="00B52D22">
      <w:pPr>
        <w:jc w:val="center"/>
        <w:rPr>
          <w:sz w:val="10"/>
        </w:rPr>
      </w:pPr>
      <w:r w:rsidRPr="00DE418F">
        <w:rPr>
          <w:b/>
          <w:sz w:val="32"/>
        </w:rPr>
        <w:t>ПОСТАНОВЛЕНИЕ</w:t>
      </w:r>
    </w:p>
    <w:p w:rsidR="00B52D22" w:rsidRPr="00DE418F" w:rsidRDefault="00B52D22">
      <w:pPr>
        <w:jc w:val="center"/>
        <w:rPr>
          <w:sz w:val="10"/>
        </w:rPr>
      </w:pPr>
    </w:p>
    <w:p w:rsidR="00B52D22" w:rsidRPr="00DE418F" w:rsidRDefault="00B52D22">
      <w:pPr>
        <w:jc w:val="center"/>
        <w:rPr>
          <w:sz w:val="10"/>
        </w:rPr>
      </w:pPr>
    </w:p>
    <w:p w:rsidR="00B52D22" w:rsidRPr="00DE418F" w:rsidRDefault="00B52D22">
      <w:pPr>
        <w:tabs>
          <w:tab w:val="left" w:pos="4962"/>
        </w:tabs>
        <w:rPr>
          <w:sz w:val="16"/>
        </w:rPr>
      </w:pPr>
    </w:p>
    <w:p w:rsidR="00B52D22" w:rsidRPr="00DE418F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DE418F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DE418F" w:rsidRDefault="00DE418F">
      <w:pPr>
        <w:tabs>
          <w:tab w:val="left" w:pos="567"/>
          <w:tab w:val="left" w:pos="3686"/>
        </w:tabs>
      </w:pPr>
      <w:r w:rsidRPr="00DE418F">
        <w:tab/>
        <w:t>25 сентября 2025 г.</w:t>
      </w:r>
      <w:r w:rsidRPr="00DE418F">
        <w:tab/>
      </w:r>
      <w:bookmarkStart w:id="0" w:name="_GoBack"/>
      <w:r w:rsidRPr="00DE418F">
        <w:t>01-2552-а</w:t>
      </w:r>
    </w:p>
    <w:bookmarkEnd w:id="0"/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6953EF" w:rsidTr="0087501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875017" w:rsidRDefault="00875017" w:rsidP="006953EF">
            <w:pPr>
              <w:suppressAutoHyphens/>
              <w:rPr>
                <w:sz w:val="24"/>
                <w:szCs w:val="24"/>
              </w:rPr>
            </w:pPr>
            <w:r w:rsidRPr="00875017">
              <w:rPr>
                <w:sz w:val="24"/>
                <w:szCs w:val="24"/>
              </w:rPr>
              <w:t>О внесении изменений в муниципальную программу Тихвинского района «Управление муниципальными финансами и муниципальным долгом Тихвинского района», утверждённую постановлением администрации Тихвинского района от 31 октября 2024 года №</w:t>
            </w:r>
            <w:r>
              <w:rPr>
                <w:sz w:val="24"/>
                <w:szCs w:val="24"/>
              </w:rPr>
              <w:t> </w:t>
            </w:r>
            <w:r w:rsidRPr="00875017">
              <w:rPr>
                <w:sz w:val="24"/>
                <w:szCs w:val="24"/>
              </w:rPr>
              <w:t>01-2600-а</w:t>
            </w:r>
          </w:p>
        </w:tc>
      </w:tr>
      <w:tr w:rsidR="00875017" w:rsidRPr="006953EF" w:rsidTr="0087501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017" w:rsidRPr="00110839" w:rsidRDefault="00875017" w:rsidP="006953EF">
            <w:pPr>
              <w:suppressAutoHyphens/>
              <w:rPr>
                <w:sz w:val="24"/>
                <w:szCs w:val="24"/>
              </w:rPr>
            </w:pPr>
            <w:r w:rsidRPr="00110839">
              <w:rPr>
                <w:sz w:val="24"/>
                <w:szCs w:val="24"/>
              </w:rPr>
              <w:t>21.2700 ДО НПА</w:t>
            </w:r>
          </w:p>
        </w:tc>
      </w:tr>
    </w:tbl>
    <w:p w:rsidR="00875017" w:rsidRPr="00875017" w:rsidRDefault="00875017" w:rsidP="00875017">
      <w:pPr>
        <w:tabs>
          <w:tab w:val="left" w:pos="993"/>
          <w:tab w:val="left" w:pos="1560"/>
        </w:tabs>
        <w:rPr>
          <w:color w:val="000000"/>
          <w:sz w:val="24"/>
          <w:szCs w:val="28"/>
        </w:rPr>
      </w:pPr>
    </w:p>
    <w:p w:rsidR="00875017" w:rsidRPr="00875017" w:rsidRDefault="00875017" w:rsidP="00875017">
      <w:pPr>
        <w:tabs>
          <w:tab w:val="left" w:pos="993"/>
          <w:tab w:val="left" w:pos="1560"/>
        </w:tabs>
        <w:suppressAutoHyphens/>
        <w:ind w:firstLine="709"/>
        <w:rPr>
          <w:color w:val="000000"/>
          <w:szCs w:val="28"/>
        </w:rPr>
      </w:pPr>
      <w:r w:rsidRPr="00875017">
        <w:rPr>
          <w:color w:val="000000"/>
          <w:szCs w:val="28"/>
        </w:rPr>
        <w:t>На основании статьи 179 Бюджетного кодекса Российской Федерации; в соответствии с постановлением администрации Тихвинского района от 22 февраля 2024 года №</w:t>
      </w:r>
      <w:r w:rsidR="00E44B5A">
        <w:rPr>
          <w:color w:val="000000"/>
          <w:szCs w:val="28"/>
        </w:rPr>
        <w:t> </w:t>
      </w:r>
      <w:r w:rsidRPr="00875017">
        <w:rPr>
          <w:color w:val="000000"/>
          <w:szCs w:val="28"/>
        </w:rPr>
        <w:t>01-383-а «Об утверждении Порядка разработки, реализации и оценки эффективности муниципальных программ Тихвинского района и Тихвинского городского поселения», администрация Тихвинского района ПОСТАНОВЛЯЕТ:</w:t>
      </w:r>
    </w:p>
    <w:p w:rsidR="00875017" w:rsidRPr="00875017" w:rsidRDefault="00875017" w:rsidP="00875017">
      <w:pPr>
        <w:tabs>
          <w:tab w:val="left" w:pos="993"/>
          <w:tab w:val="left" w:pos="1560"/>
        </w:tabs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Pr="00875017">
        <w:rPr>
          <w:b/>
          <w:color w:val="000000"/>
          <w:szCs w:val="28"/>
        </w:rPr>
        <w:t>Внести</w:t>
      </w:r>
      <w:r w:rsidRPr="00875017">
        <w:rPr>
          <w:color w:val="000000"/>
          <w:szCs w:val="28"/>
        </w:rPr>
        <w:t xml:space="preserve"> в </w:t>
      </w:r>
      <w:r w:rsidRPr="00875017">
        <w:rPr>
          <w:bCs/>
          <w:color w:val="000000"/>
          <w:szCs w:val="28"/>
        </w:rPr>
        <w:t>муниципальную программу Тихвинского района «Управление муниципальными финансами и муниципальным долгом Тихвинского района»</w:t>
      </w:r>
      <w:r w:rsidR="000571B4">
        <w:rPr>
          <w:color w:val="000000"/>
          <w:szCs w:val="28"/>
        </w:rPr>
        <w:t xml:space="preserve"> (далее ‑ </w:t>
      </w:r>
      <w:r w:rsidRPr="00875017">
        <w:rPr>
          <w:color w:val="000000"/>
          <w:szCs w:val="28"/>
        </w:rPr>
        <w:t xml:space="preserve">Муниципальная программа), утверждённую постановлением администрации Тихвинского района </w:t>
      </w:r>
      <w:r w:rsidRPr="00875017">
        <w:rPr>
          <w:b/>
          <w:bCs/>
          <w:color w:val="000000"/>
          <w:szCs w:val="28"/>
        </w:rPr>
        <w:t>от 31 октября 2024</w:t>
      </w:r>
      <w:r w:rsidR="00025977">
        <w:rPr>
          <w:b/>
          <w:bCs/>
          <w:color w:val="000000"/>
          <w:szCs w:val="28"/>
        </w:rPr>
        <w:t> </w:t>
      </w:r>
      <w:r w:rsidRPr="00875017">
        <w:rPr>
          <w:b/>
          <w:bCs/>
          <w:color w:val="000000"/>
          <w:szCs w:val="28"/>
        </w:rPr>
        <w:t>года №</w:t>
      </w:r>
      <w:r w:rsidR="00E44B5A">
        <w:rPr>
          <w:b/>
          <w:bCs/>
          <w:color w:val="000000"/>
          <w:szCs w:val="28"/>
        </w:rPr>
        <w:t> </w:t>
      </w:r>
      <w:r w:rsidRPr="00875017">
        <w:rPr>
          <w:b/>
          <w:bCs/>
          <w:color w:val="000000"/>
          <w:szCs w:val="28"/>
        </w:rPr>
        <w:t>01-2600-а</w:t>
      </w:r>
      <w:r w:rsidRPr="00875017">
        <w:rPr>
          <w:bCs/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следующие </w:t>
      </w:r>
      <w:r w:rsidRPr="00E44B5A">
        <w:rPr>
          <w:b/>
          <w:color w:val="000000"/>
          <w:szCs w:val="28"/>
        </w:rPr>
        <w:t>изменения:</w:t>
      </w:r>
    </w:p>
    <w:p w:rsidR="00875017" w:rsidRPr="00875017" w:rsidRDefault="00875017" w:rsidP="00875017">
      <w:pPr>
        <w:tabs>
          <w:tab w:val="left" w:pos="993"/>
          <w:tab w:val="left" w:pos="1276"/>
          <w:tab w:val="left" w:pos="1560"/>
          <w:tab w:val="left" w:pos="1843"/>
        </w:tabs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1.1. </w:t>
      </w:r>
      <w:r w:rsidRPr="00875017">
        <w:rPr>
          <w:color w:val="000000"/>
          <w:szCs w:val="28"/>
        </w:rPr>
        <w:t xml:space="preserve">в </w:t>
      </w:r>
      <w:r w:rsidRPr="00875017">
        <w:rPr>
          <w:b/>
          <w:bCs/>
          <w:color w:val="000000"/>
          <w:szCs w:val="28"/>
        </w:rPr>
        <w:t>Паспорте</w:t>
      </w:r>
      <w:r w:rsidRPr="00875017">
        <w:rPr>
          <w:color w:val="000000"/>
          <w:szCs w:val="28"/>
        </w:rPr>
        <w:t xml:space="preserve"> Муниципальной программы </w:t>
      </w:r>
      <w:r w:rsidRPr="00875017">
        <w:rPr>
          <w:b/>
          <w:color w:val="000000"/>
          <w:szCs w:val="28"/>
        </w:rPr>
        <w:t>с</w:t>
      </w:r>
      <w:r w:rsidRPr="00875017">
        <w:rPr>
          <w:b/>
          <w:bCs/>
          <w:color w:val="000000"/>
          <w:szCs w:val="28"/>
        </w:rPr>
        <w:t>троку</w:t>
      </w:r>
      <w:r w:rsidRPr="00875017">
        <w:rPr>
          <w:color w:val="000000"/>
          <w:szCs w:val="28"/>
        </w:rPr>
        <w:t xml:space="preserve"> </w:t>
      </w:r>
      <w:r w:rsidRPr="00875017">
        <w:rPr>
          <w:b/>
          <w:bCs/>
          <w:color w:val="000000"/>
          <w:szCs w:val="28"/>
        </w:rPr>
        <w:t>«Финансовое обеспечение муниципальной программы – всего, в том числе по годам реализации»</w:t>
      </w:r>
      <w:r w:rsidRPr="00875017">
        <w:rPr>
          <w:color w:val="000000"/>
          <w:szCs w:val="28"/>
        </w:rPr>
        <w:t xml:space="preserve"> изложить в новой редакции:</w:t>
      </w:r>
    </w:p>
    <w:tbl>
      <w:tblPr>
        <w:tblW w:w="9072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875017" w:rsidRPr="00875017" w:rsidTr="009D4E52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017" w:rsidRPr="00875017" w:rsidRDefault="00875017" w:rsidP="00875017">
            <w:pPr>
              <w:tabs>
                <w:tab w:val="left" w:pos="1560"/>
              </w:tabs>
              <w:rPr>
                <w:color w:val="000000"/>
                <w:sz w:val="24"/>
              </w:rPr>
            </w:pPr>
            <w:r w:rsidRPr="00875017">
              <w:rPr>
                <w:color w:val="000000"/>
                <w:sz w:val="24"/>
              </w:rPr>
              <w:t>Финансовое обеспечение муниципальной программы-всего, в том числе по годам реализации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017" w:rsidRPr="00875017" w:rsidRDefault="00875017" w:rsidP="0087501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875017">
              <w:rPr>
                <w:b/>
                <w:color w:val="000000"/>
                <w:sz w:val="24"/>
              </w:rPr>
              <w:t>Общий объем финансового обеспечения реализации муниципальной программы</w:t>
            </w:r>
            <w:r w:rsidRPr="00875017">
              <w:rPr>
                <w:color w:val="000000"/>
                <w:sz w:val="24"/>
              </w:rPr>
              <w:t xml:space="preserve"> составляет </w:t>
            </w:r>
            <w:r w:rsidRPr="00875017">
              <w:rPr>
                <w:b/>
                <w:color w:val="000000"/>
                <w:sz w:val="24"/>
              </w:rPr>
              <w:t>846 688,7</w:t>
            </w:r>
            <w:r w:rsidRPr="00875017">
              <w:rPr>
                <w:color w:val="000000"/>
                <w:sz w:val="24"/>
              </w:rPr>
              <w:t xml:space="preserve"> </w:t>
            </w:r>
            <w:r w:rsidR="00E44B5A">
              <w:rPr>
                <w:color w:val="000000"/>
                <w:sz w:val="24"/>
              </w:rPr>
              <w:t>тысяч рублей, из них:</w:t>
            </w:r>
          </w:p>
          <w:p w:rsidR="00875017" w:rsidRPr="00875017" w:rsidRDefault="00875017" w:rsidP="00875017">
            <w:pPr>
              <w:rPr>
                <w:color w:val="000000"/>
                <w:sz w:val="24"/>
              </w:rPr>
            </w:pPr>
            <w:r w:rsidRPr="00875017">
              <w:rPr>
                <w:b/>
                <w:color w:val="000000"/>
                <w:sz w:val="24"/>
              </w:rPr>
              <w:t>в 2025 году</w:t>
            </w:r>
            <w:r w:rsidRPr="00875017">
              <w:rPr>
                <w:color w:val="000000"/>
                <w:sz w:val="24"/>
              </w:rPr>
              <w:t xml:space="preserve"> – </w:t>
            </w:r>
            <w:r w:rsidRPr="00875017">
              <w:rPr>
                <w:b/>
                <w:color w:val="000000"/>
                <w:sz w:val="24"/>
              </w:rPr>
              <w:t xml:space="preserve">318 269,4 </w:t>
            </w:r>
            <w:r w:rsidRPr="00875017">
              <w:rPr>
                <w:color w:val="000000"/>
                <w:sz w:val="24"/>
              </w:rPr>
              <w:t>тысяч рублей;</w:t>
            </w:r>
          </w:p>
          <w:p w:rsidR="00875017" w:rsidRPr="00875017" w:rsidRDefault="00875017" w:rsidP="00875017">
            <w:pPr>
              <w:rPr>
                <w:color w:val="000000"/>
                <w:sz w:val="24"/>
              </w:rPr>
            </w:pPr>
            <w:r w:rsidRPr="00875017">
              <w:rPr>
                <w:b/>
                <w:color w:val="000000"/>
                <w:sz w:val="24"/>
              </w:rPr>
              <w:t>в 2026 году</w:t>
            </w:r>
            <w:r w:rsidRPr="00875017">
              <w:rPr>
                <w:color w:val="000000"/>
                <w:sz w:val="24"/>
              </w:rPr>
              <w:t xml:space="preserve"> </w:t>
            </w:r>
            <w:r w:rsidRPr="00875017">
              <w:rPr>
                <w:b/>
                <w:color w:val="000000"/>
                <w:sz w:val="24"/>
              </w:rPr>
              <w:t>–</w:t>
            </w:r>
            <w:r w:rsidRPr="00875017">
              <w:rPr>
                <w:color w:val="000000"/>
                <w:sz w:val="24"/>
              </w:rPr>
              <w:t xml:space="preserve"> </w:t>
            </w:r>
            <w:r w:rsidRPr="00875017">
              <w:rPr>
                <w:b/>
                <w:color w:val="000000"/>
                <w:sz w:val="24"/>
              </w:rPr>
              <w:t xml:space="preserve">259 237,8 </w:t>
            </w:r>
            <w:r w:rsidRPr="00875017">
              <w:rPr>
                <w:color w:val="000000"/>
                <w:sz w:val="24"/>
              </w:rPr>
              <w:t>тысяч рублей;</w:t>
            </w:r>
          </w:p>
          <w:p w:rsidR="00875017" w:rsidRPr="00875017" w:rsidRDefault="00875017" w:rsidP="00875017">
            <w:pPr>
              <w:rPr>
                <w:color w:val="000000"/>
                <w:sz w:val="24"/>
              </w:rPr>
            </w:pPr>
            <w:r w:rsidRPr="00875017">
              <w:rPr>
                <w:b/>
                <w:color w:val="000000"/>
                <w:sz w:val="24"/>
              </w:rPr>
              <w:t>в 2027 году</w:t>
            </w:r>
            <w:r w:rsidRPr="00875017">
              <w:rPr>
                <w:color w:val="000000"/>
                <w:sz w:val="24"/>
              </w:rPr>
              <w:t xml:space="preserve"> </w:t>
            </w:r>
            <w:r w:rsidRPr="00875017">
              <w:rPr>
                <w:b/>
                <w:color w:val="000000"/>
                <w:sz w:val="24"/>
              </w:rPr>
              <w:t>–</w:t>
            </w:r>
            <w:r w:rsidRPr="00875017">
              <w:rPr>
                <w:color w:val="000000"/>
                <w:sz w:val="24"/>
              </w:rPr>
              <w:t xml:space="preserve"> </w:t>
            </w:r>
            <w:r w:rsidRPr="00875017">
              <w:rPr>
                <w:b/>
                <w:color w:val="000000"/>
                <w:sz w:val="24"/>
              </w:rPr>
              <w:t xml:space="preserve">269 181,5 </w:t>
            </w:r>
            <w:r w:rsidRPr="00875017">
              <w:rPr>
                <w:color w:val="000000"/>
                <w:sz w:val="24"/>
              </w:rPr>
              <w:t>тысяч рублей</w:t>
            </w:r>
            <w:r w:rsidR="00303A1C">
              <w:rPr>
                <w:color w:val="000000"/>
                <w:sz w:val="24"/>
              </w:rPr>
              <w:t>.</w:t>
            </w:r>
          </w:p>
        </w:tc>
      </w:tr>
    </w:tbl>
    <w:p w:rsidR="00875017" w:rsidRPr="00875017" w:rsidRDefault="00875017" w:rsidP="000571B4">
      <w:pPr>
        <w:tabs>
          <w:tab w:val="left" w:pos="993"/>
          <w:tab w:val="left" w:pos="1276"/>
          <w:tab w:val="left" w:pos="1560"/>
          <w:tab w:val="left" w:pos="1843"/>
        </w:tabs>
        <w:suppressAutoHyphens/>
        <w:ind w:firstLine="709"/>
        <w:rPr>
          <w:color w:val="000000"/>
          <w:szCs w:val="28"/>
        </w:rPr>
      </w:pPr>
      <w:r w:rsidRPr="00E44B5A">
        <w:rPr>
          <w:color w:val="000000"/>
          <w:szCs w:val="28"/>
        </w:rPr>
        <w:t>1.2.</w:t>
      </w:r>
      <w:r>
        <w:rPr>
          <w:b/>
          <w:color w:val="000000"/>
          <w:szCs w:val="28"/>
        </w:rPr>
        <w:t> </w:t>
      </w:r>
      <w:r w:rsidRPr="00875017">
        <w:rPr>
          <w:b/>
          <w:color w:val="000000"/>
          <w:szCs w:val="28"/>
        </w:rPr>
        <w:t>П</w:t>
      </w:r>
      <w:r w:rsidRPr="00875017">
        <w:rPr>
          <w:b/>
          <w:bCs/>
          <w:color w:val="000000"/>
          <w:szCs w:val="28"/>
        </w:rPr>
        <w:t>риложение №</w:t>
      </w:r>
      <w:r w:rsidR="00E44B5A">
        <w:rPr>
          <w:b/>
          <w:bCs/>
          <w:color w:val="000000"/>
          <w:szCs w:val="28"/>
        </w:rPr>
        <w:t> </w:t>
      </w:r>
      <w:r w:rsidRPr="00875017">
        <w:rPr>
          <w:b/>
          <w:bCs/>
          <w:color w:val="000000"/>
          <w:szCs w:val="28"/>
        </w:rPr>
        <w:t>2</w:t>
      </w:r>
      <w:r w:rsidRPr="00875017">
        <w:rPr>
          <w:color w:val="000000"/>
          <w:szCs w:val="28"/>
        </w:rPr>
        <w:t xml:space="preserve"> к Муниципальной программе «</w:t>
      </w:r>
      <w:r w:rsidRPr="00875017">
        <w:rPr>
          <w:b/>
          <w:bCs/>
          <w:color w:val="000000"/>
          <w:szCs w:val="28"/>
        </w:rPr>
        <w:t>План реализации муниципальной программы Тихвинского района «Управление муниципальными финансами и муниципальным долгом Тихвинского района»</w:t>
      </w:r>
      <w:r w:rsidRPr="00875017">
        <w:rPr>
          <w:color w:val="000000"/>
          <w:szCs w:val="28"/>
        </w:rPr>
        <w:t xml:space="preserve"> изложить в новой редакции (приложение).</w:t>
      </w:r>
    </w:p>
    <w:p w:rsidR="00875017" w:rsidRPr="00875017" w:rsidRDefault="00875017" w:rsidP="000571B4">
      <w:pPr>
        <w:tabs>
          <w:tab w:val="left" w:pos="993"/>
          <w:tab w:val="left" w:pos="1560"/>
        </w:tabs>
        <w:suppressAutoHyphens/>
        <w:ind w:firstLine="709"/>
        <w:rPr>
          <w:color w:val="000000"/>
          <w:szCs w:val="28"/>
        </w:rPr>
      </w:pPr>
      <w:r w:rsidRPr="00E44B5A">
        <w:rPr>
          <w:color w:val="000000"/>
          <w:szCs w:val="28"/>
        </w:rPr>
        <w:t>2.</w:t>
      </w:r>
      <w:r>
        <w:rPr>
          <w:b/>
          <w:color w:val="000000"/>
          <w:szCs w:val="28"/>
        </w:rPr>
        <w:t> </w:t>
      </w:r>
      <w:r w:rsidRPr="00875017">
        <w:rPr>
          <w:b/>
          <w:color w:val="000000"/>
          <w:szCs w:val="28"/>
        </w:rPr>
        <w:t>Признать утратившим силу</w:t>
      </w:r>
      <w:r w:rsidRPr="00875017">
        <w:rPr>
          <w:color w:val="000000"/>
          <w:szCs w:val="28"/>
        </w:rPr>
        <w:t xml:space="preserve"> с момента подписания подпункт 1.1.1. пункта 1.1. и пункт 1.2. постановления администрации Тихвинского района </w:t>
      </w:r>
      <w:r w:rsidRPr="00875017">
        <w:rPr>
          <w:b/>
          <w:color w:val="000000"/>
          <w:szCs w:val="28"/>
        </w:rPr>
        <w:t>от 24 июня 2025 года №</w:t>
      </w:r>
      <w:r w:rsidR="00E44B5A">
        <w:rPr>
          <w:b/>
          <w:color w:val="000000"/>
          <w:szCs w:val="28"/>
        </w:rPr>
        <w:t> </w:t>
      </w:r>
      <w:r w:rsidRPr="00875017">
        <w:rPr>
          <w:b/>
          <w:color w:val="000000"/>
          <w:szCs w:val="28"/>
        </w:rPr>
        <w:t>01-1697-а</w:t>
      </w:r>
      <w:r w:rsidRPr="00875017">
        <w:rPr>
          <w:color w:val="000000"/>
          <w:szCs w:val="28"/>
        </w:rPr>
        <w:t xml:space="preserve"> «О внесении изменений в</w:t>
      </w:r>
      <w:r w:rsidR="00025977">
        <w:rPr>
          <w:color w:val="000000"/>
          <w:szCs w:val="28"/>
        </w:rPr>
        <w:t> </w:t>
      </w:r>
      <w:r w:rsidRPr="00875017">
        <w:rPr>
          <w:color w:val="000000"/>
          <w:szCs w:val="28"/>
        </w:rPr>
        <w:t xml:space="preserve">муниципальную программу Тихвинского района «Управление </w:t>
      </w:r>
      <w:r w:rsidRPr="00875017">
        <w:rPr>
          <w:color w:val="000000"/>
          <w:szCs w:val="28"/>
        </w:rPr>
        <w:lastRenderedPageBreak/>
        <w:t>муниципальными финансами и муниципальным долгом Тихвинского района».</w:t>
      </w:r>
    </w:p>
    <w:p w:rsidR="00875017" w:rsidRPr="00875017" w:rsidRDefault="00875017" w:rsidP="000571B4">
      <w:pPr>
        <w:tabs>
          <w:tab w:val="left" w:pos="993"/>
          <w:tab w:val="left" w:pos="1560"/>
        </w:tabs>
        <w:suppressAutoHyphens/>
        <w:ind w:firstLine="709"/>
        <w:rPr>
          <w:b/>
          <w:color w:val="000000"/>
          <w:szCs w:val="28"/>
        </w:rPr>
      </w:pPr>
      <w:r>
        <w:rPr>
          <w:color w:val="000000"/>
          <w:szCs w:val="28"/>
        </w:rPr>
        <w:t>3. </w:t>
      </w:r>
      <w:r w:rsidRPr="00875017">
        <w:rPr>
          <w:color w:val="000000"/>
          <w:szCs w:val="28"/>
        </w:rPr>
        <w:t>Обнародовать настоящее постановление в сети Интернет на</w:t>
      </w:r>
      <w:r w:rsidR="00025977">
        <w:rPr>
          <w:color w:val="000000"/>
          <w:szCs w:val="28"/>
        </w:rPr>
        <w:t> </w:t>
      </w:r>
      <w:r w:rsidRPr="00875017">
        <w:rPr>
          <w:color w:val="000000"/>
          <w:szCs w:val="28"/>
        </w:rPr>
        <w:t>официальном сайте Тихвинского района.</w:t>
      </w:r>
    </w:p>
    <w:p w:rsidR="00875017" w:rsidRPr="00875017" w:rsidRDefault="00875017" w:rsidP="000571B4">
      <w:p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4. </w:t>
      </w:r>
      <w:r w:rsidRPr="00875017">
        <w:rPr>
          <w:color w:val="000000"/>
          <w:szCs w:val="28"/>
        </w:rPr>
        <w:t>Контроль за исполнением постановления возложить на</w:t>
      </w:r>
      <w:r w:rsidR="00025977">
        <w:rPr>
          <w:color w:val="000000"/>
          <w:szCs w:val="28"/>
        </w:rPr>
        <w:t> </w:t>
      </w:r>
      <w:r w:rsidRPr="00875017">
        <w:rPr>
          <w:color w:val="000000"/>
          <w:szCs w:val="28"/>
        </w:rPr>
        <w:t>заместителя главы администрации – председателя комитета финансов.</w:t>
      </w:r>
    </w:p>
    <w:p w:rsidR="00875017" w:rsidRPr="00875017" w:rsidRDefault="00875017" w:rsidP="000571B4">
      <w:p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5. </w:t>
      </w:r>
      <w:r w:rsidRPr="00875017">
        <w:rPr>
          <w:color w:val="000000"/>
          <w:szCs w:val="28"/>
        </w:rPr>
        <w:t>Настоящее постановление вступает в силу со дня подписания</w:t>
      </w:r>
      <w:r w:rsidR="00025977">
        <w:rPr>
          <w:color w:val="000000"/>
          <w:szCs w:val="28"/>
        </w:rPr>
        <w:t>.</w:t>
      </w:r>
    </w:p>
    <w:p w:rsidR="00875017" w:rsidRPr="00875017" w:rsidRDefault="00875017" w:rsidP="00875017">
      <w:pPr>
        <w:rPr>
          <w:color w:val="000000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025977" w:rsidP="00875017">
      <w:pPr>
        <w:rPr>
          <w:color w:val="000000"/>
          <w:szCs w:val="24"/>
        </w:rPr>
      </w:pPr>
      <w:r w:rsidRPr="00025977">
        <w:rPr>
          <w:color w:val="000000"/>
          <w:szCs w:val="24"/>
        </w:rPr>
        <w:t xml:space="preserve">Глава администрации </w:t>
      </w:r>
      <w:r>
        <w:rPr>
          <w:color w:val="000000"/>
          <w:szCs w:val="24"/>
        </w:rPr>
        <w:t xml:space="preserve">                                                                      </w:t>
      </w:r>
      <w:r w:rsidRPr="00025977">
        <w:rPr>
          <w:color w:val="000000"/>
          <w:szCs w:val="24"/>
        </w:rPr>
        <w:t>А.В. Брицун</w:t>
      </w: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Default="000571B4" w:rsidP="00875017">
      <w:pPr>
        <w:rPr>
          <w:color w:val="000000"/>
          <w:sz w:val="24"/>
          <w:szCs w:val="24"/>
        </w:rPr>
      </w:pPr>
    </w:p>
    <w:p w:rsidR="000571B4" w:rsidRPr="00025977" w:rsidRDefault="000571B4" w:rsidP="00875017">
      <w:pPr>
        <w:rPr>
          <w:color w:val="000000"/>
          <w:sz w:val="22"/>
          <w:szCs w:val="24"/>
        </w:rPr>
      </w:pPr>
    </w:p>
    <w:p w:rsidR="00025977" w:rsidRDefault="00025977" w:rsidP="00875017">
      <w:pPr>
        <w:rPr>
          <w:color w:val="000000"/>
          <w:sz w:val="24"/>
          <w:szCs w:val="24"/>
        </w:rPr>
      </w:pPr>
    </w:p>
    <w:p w:rsidR="00875017" w:rsidRPr="00875017" w:rsidRDefault="00875017" w:rsidP="00875017">
      <w:pPr>
        <w:rPr>
          <w:color w:val="000000"/>
          <w:sz w:val="24"/>
          <w:szCs w:val="24"/>
        </w:rPr>
      </w:pPr>
      <w:r w:rsidRPr="00875017">
        <w:rPr>
          <w:color w:val="000000"/>
          <w:sz w:val="24"/>
          <w:szCs w:val="24"/>
        </w:rPr>
        <w:t>Цветкова Юлия Сергеевна,</w:t>
      </w:r>
    </w:p>
    <w:p w:rsidR="00875017" w:rsidRDefault="00875017" w:rsidP="00875017">
      <w:pPr>
        <w:rPr>
          <w:color w:val="000000"/>
          <w:sz w:val="24"/>
          <w:szCs w:val="24"/>
        </w:rPr>
      </w:pPr>
      <w:r w:rsidRPr="00875017">
        <w:rPr>
          <w:color w:val="000000"/>
          <w:sz w:val="24"/>
          <w:szCs w:val="24"/>
        </w:rPr>
        <w:t>77-801</w:t>
      </w:r>
    </w:p>
    <w:p w:rsidR="00303A1C" w:rsidRPr="00303A1C" w:rsidRDefault="00303A1C" w:rsidP="00303A1C">
      <w:pPr>
        <w:jc w:val="left"/>
        <w:rPr>
          <w:sz w:val="22"/>
          <w:szCs w:val="22"/>
        </w:rPr>
      </w:pPr>
      <w:r w:rsidRPr="00303A1C">
        <w:rPr>
          <w:sz w:val="22"/>
          <w:szCs w:val="22"/>
        </w:rPr>
        <w:lastRenderedPageBreak/>
        <w:t>СОГЛАСОВАНО: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230"/>
        <w:gridCol w:w="283"/>
        <w:gridCol w:w="1843"/>
      </w:tblGrid>
      <w:tr w:rsidR="00303A1C" w:rsidRPr="00303A1C" w:rsidTr="00E51ED0">
        <w:tc>
          <w:tcPr>
            <w:tcW w:w="7230" w:type="dxa"/>
            <w:hideMark/>
          </w:tcPr>
          <w:p w:rsidR="00303A1C" w:rsidRPr="00303A1C" w:rsidRDefault="00303A1C" w:rsidP="00303A1C">
            <w:pPr>
              <w:suppressAutoHyphens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Заместитель главы администрации – председатель комитета финансов</w:t>
            </w:r>
          </w:p>
        </w:tc>
        <w:tc>
          <w:tcPr>
            <w:tcW w:w="283" w:type="dxa"/>
          </w:tcPr>
          <w:p w:rsidR="00303A1C" w:rsidRPr="00303A1C" w:rsidRDefault="00303A1C" w:rsidP="00303A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303A1C" w:rsidRPr="00303A1C" w:rsidRDefault="00303A1C" w:rsidP="00303A1C">
            <w:pPr>
              <w:suppressAutoHyphens/>
              <w:jc w:val="left"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С.А.</w:t>
            </w:r>
            <w:r>
              <w:rPr>
                <w:sz w:val="22"/>
                <w:szCs w:val="22"/>
              </w:rPr>
              <w:t xml:space="preserve"> </w:t>
            </w:r>
            <w:r w:rsidRPr="00303A1C">
              <w:rPr>
                <w:sz w:val="22"/>
                <w:szCs w:val="22"/>
              </w:rPr>
              <w:t>Суворова</w:t>
            </w:r>
          </w:p>
        </w:tc>
      </w:tr>
      <w:tr w:rsidR="00303A1C" w:rsidRPr="00303A1C" w:rsidTr="00E51ED0">
        <w:tc>
          <w:tcPr>
            <w:tcW w:w="7230" w:type="dxa"/>
            <w:hideMark/>
          </w:tcPr>
          <w:p w:rsidR="00303A1C" w:rsidRPr="00303A1C" w:rsidRDefault="00303A1C" w:rsidP="00303A1C">
            <w:pPr>
              <w:suppressAutoHyphens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303A1C" w:rsidRPr="00303A1C" w:rsidRDefault="00303A1C" w:rsidP="00303A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303A1C" w:rsidRPr="00303A1C" w:rsidRDefault="00303A1C" w:rsidP="00303A1C">
            <w:pPr>
              <w:suppressAutoHyphens/>
              <w:jc w:val="left"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И.С.</w:t>
            </w:r>
            <w:r>
              <w:rPr>
                <w:sz w:val="22"/>
                <w:szCs w:val="22"/>
              </w:rPr>
              <w:t xml:space="preserve"> </w:t>
            </w:r>
            <w:r w:rsidRPr="00303A1C">
              <w:rPr>
                <w:sz w:val="22"/>
                <w:szCs w:val="22"/>
              </w:rPr>
              <w:t>Павличенко</w:t>
            </w:r>
          </w:p>
        </w:tc>
      </w:tr>
      <w:tr w:rsidR="00303A1C" w:rsidRPr="00303A1C" w:rsidTr="00E51ED0">
        <w:tc>
          <w:tcPr>
            <w:tcW w:w="7230" w:type="dxa"/>
            <w:vAlign w:val="bottom"/>
            <w:hideMark/>
          </w:tcPr>
          <w:p w:rsidR="00303A1C" w:rsidRPr="00303A1C" w:rsidRDefault="00303A1C" w:rsidP="00303A1C">
            <w:pPr>
              <w:suppressAutoHyphens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Заместитель главы администрации ‑ председатель комитета по экономике и инвестициям</w:t>
            </w:r>
          </w:p>
        </w:tc>
        <w:tc>
          <w:tcPr>
            <w:tcW w:w="283" w:type="dxa"/>
            <w:vAlign w:val="bottom"/>
          </w:tcPr>
          <w:p w:rsidR="00303A1C" w:rsidRPr="00303A1C" w:rsidRDefault="00303A1C" w:rsidP="00303A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  <w:hideMark/>
          </w:tcPr>
          <w:p w:rsidR="00303A1C" w:rsidRPr="00303A1C" w:rsidRDefault="00303A1C" w:rsidP="00303A1C">
            <w:pPr>
              <w:suppressAutoHyphens/>
              <w:jc w:val="left"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И.Н.</w:t>
            </w:r>
            <w:r>
              <w:rPr>
                <w:sz w:val="22"/>
                <w:szCs w:val="22"/>
              </w:rPr>
              <w:t xml:space="preserve"> </w:t>
            </w:r>
            <w:r w:rsidRPr="00303A1C">
              <w:rPr>
                <w:sz w:val="22"/>
                <w:szCs w:val="22"/>
              </w:rPr>
              <w:t>Яценко</w:t>
            </w:r>
          </w:p>
        </w:tc>
      </w:tr>
      <w:tr w:rsidR="00303A1C" w:rsidRPr="00303A1C" w:rsidTr="00E51ED0">
        <w:tc>
          <w:tcPr>
            <w:tcW w:w="7230" w:type="dxa"/>
            <w:hideMark/>
          </w:tcPr>
          <w:p w:rsidR="00303A1C" w:rsidRPr="00303A1C" w:rsidRDefault="00303A1C" w:rsidP="00303A1C">
            <w:pPr>
              <w:suppressAutoHyphens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303A1C" w:rsidRPr="00303A1C" w:rsidRDefault="00303A1C" w:rsidP="00303A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303A1C" w:rsidRPr="00303A1C" w:rsidRDefault="00303A1C" w:rsidP="00303A1C">
            <w:pPr>
              <w:suppressAutoHyphens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И.Г.</w:t>
            </w:r>
            <w:r>
              <w:rPr>
                <w:sz w:val="22"/>
                <w:szCs w:val="22"/>
              </w:rPr>
              <w:t xml:space="preserve"> </w:t>
            </w:r>
            <w:r w:rsidRPr="00303A1C">
              <w:rPr>
                <w:sz w:val="22"/>
                <w:szCs w:val="22"/>
              </w:rPr>
              <w:t>Савранская</w:t>
            </w:r>
          </w:p>
        </w:tc>
      </w:tr>
    </w:tbl>
    <w:p w:rsidR="00303A1C" w:rsidRPr="00303A1C" w:rsidRDefault="00303A1C" w:rsidP="00303A1C">
      <w:pPr>
        <w:jc w:val="left"/>
        <w:rPr>
          <w:sz w:val="22"/>
          <w:szCs w:val="22"/>
        </w:rPr>
      </w:pPr>
    </w:p>
    <w:p w:rsidR="00303A1C" w:rsidRPr="00303A1C" w:rsidRDefault="00303A1C" w:rsidP="00303A1C">
      <w:pPr>
        <w:jc w:val="left"/>
        <w:rPr>
          <w:sz w:val="22"/>
          <w:szCs w:val="22"/>
        </w:rPr>
      </w:pPr>
    </w:p>
    <w:p w:rsidR="00303A1C" w:rsidRPr="00303A1C" w:rsidRDefault="00303A1C" w:rsidP="00303A1C">
      <w:pPr>
        <w:jc w:val="left"/>
        <w:rPr>
          <w:sz w:val="22"/>
          <w:szCs w:val="22"/>
        </w:rPr>
      </w:pPr>
      <w:r w:rsidRPr="00303A1C">
        <w:rPr>
          <w:sz w:val="22"/>
          <w:szCs w:val="22"/>
        </w:rPr>
        <w:t>РАССЫЛКА: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8931"/>
        <w:gridCol w:w="425"/>
      </w:tblGrid>
      <w:tr w:rsidR="00303A1C" w:rsidRPr="00303A1C" w:rsidTr="00E51ED0">
        <w:tc>
          <w:tcPr>
            <w:tcW w:w="8931" w:type="dxa"/>
            <w:hideMark/>
          </w:tcPr>
          <w:p w:rsidR="00303A1C" w:rsidRPr="00303A1C" w:rsidRDefault="00303A1C" w:rsidP="00303A1C">
            <w:pPr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Дело</w:t>
            </w:r>
          </w:p>
        </w:tc>
        <w:tc>
          <w:tcPr>
            <w:tcW w:w="425" w:type="dxa"/>
            <w:hideMark/>
          </w:tcPr>
          <w:p w:rsidR="00303A1C" w:rsidRPr="00303A1C" w:rsidRDefault="00303A1C" w:rsidP="00303A1C">
            <w:pPr>
              <w:jc w:val="left"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1</w:t>
            </w:r>
          </w:p>
        </w:tc>
      </w:tr>
      <w:tr w:rsidR="00303A1C" w:rsidRPr="00303A1C" w:rsidTr="00E51ED0">
        <w:tc>
          <w:tcPr>
            <w:tcW w:w="8931" w:type="dxa"/>
          </w:tcPr>
          <w:p w:rsidR="00303A1C" w:rsidRPr="00303A1C" w:rsidRDefault="00303A1C" w:rsidP="00303A1C">
            <w:pPr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Комитет финансов</w:t>
            </w:r>
          </w:p>
        </w:tc>
        <w:tc>
          <w:tcPr>
            <w:tcW w:w="425" w:type="dxa"/>
          </w:tcPr>
          <w:p w:rsidR="00303A1C" w:rsidRPr="00303A1C" w:rsidRDefault="00303A1C" w:rsidP="00303A1C">
            <w:pPr>
              <w:jc w:val="left"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1</w:t>
            </w:r>
          </w:p>
        </w:tc>
      </w:tr>
      <w:tr w:rsidR="00303A1C" w:rsidRPr="00303A1C" w:rsidTr="00E51ED0">
        <w:tc>
          <w:tcPr>
            <w:tcW w:w="8931" w:type="dxa"/>
          </w:tcPr>
          <w:p w:rsidR="00303A1C" w:rsidRPr="00303A1C" w:rsidRDefault="00303A1C" w:rsidP="00303A1C">
            <w:pPr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Комитет по экономике и инвестициям</w:t>
            </w:r>
          </w:p>
        </w:tc>
        <w:tc>
          <w:tcPr>
            <w:tcW w:w="425" w:type="dxa"/>
          </w:tcPr>
          <w:p w:rsidR="00303A1C" w:rsidRPr="00303A1C" w:rsidRDefault="00303A1C" w:rsidP="00303A1C">
            <w:pPr>
              <w:jc w:val="left"/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1</w:t>
            </w:r>
          </w:p>
        </w:tc>
      </w:tr>
      <w:tr w:rsidR="00303A1C" w:rsidRPr="00303A1C" w:rsidTr="00E51ED0">
        <w:tc>
          <w:tcPr>
            <w:tcW w:w="8931" w:type="dxa"/>
            <w:hideMark/>
          </w:tcPr>
          <w:p w:rsidR="00303A1C" w:rsidRPr="00303A1C" w:rsidRDefault="00303A1C" w:rsidP="00303A1C">
            <w:pPr>
              <w:rPr>
                <w:sz w:val="22"/>
                <w:szCs w:val="22"/>
              </w:rPr>
            </w:pPr>
            <w:r w:rsidRPr="00303A1C">
              <w:rPr>
                <w:sz w:val="22"/>
                <w:szCs w:val="22"/>
              </w:rPr>
              <w:t>ИТОГО:</w:t>
            </w:r>
          </w:p>
        </w:tc>
        <w:tc>
          <w:tcPr>
            <w:tcW w:w="425" w:type="dxa"/>
            <w:hideMark/>
          </w:tcPr>
          <w:p w:rsidR="00303A1C" w:rsidRPr="00303A1C" w:rsidRDefault="00303A1C" w:rsidP="00303A1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875017" w:rsidRPr="00875017" w:rsidRDefault="00875017" w:rsidP="00875017">
      <w:pPr>
        <w:jc w:val="left"/>
        <w:rPr>
          <w:i/>
          <w:color w:val="0070C0"/>
          <w:sz w:val="18"/>
          <w:szCs w:val="18"/>
        </w:rPr>
        <w:sectPr w:rsidR="00875017" w:rsidRPr="00875017" w:rsidSect="00025977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875017" w:rsidRPr="009822BF" w:rsidRDefault="00875017" w:rsidP="00255027">
      <w:pPr>
        <w:autoSpaceDE w:val="0"/>
        <w:autoSpaceDN w:val="0"/>
        <w:adjustRightInd w:val="0"/>
        <w:ind w:left="10080" w:right="-82"/>
        <w:rPr>
          <w:sz w:val="24"/>
          <w:szCs w:val="24"/>
        </w:rPr>
      </w:pPr>
      <w:r w:rsidRPr="009822BF">
        <w:rPr>
          <w:sz w:val="24"/>
          <w:szCs w:val="24"/>
        </w:rPr>
        <w:lastRenderedPageBreak/>
        <w:t>Приложение</w:t>
      </w:r>
    </w:p>
    <w:p w:rsidR="00875017" w:rsidRPr="009822BF" w:rsidRDefault="00303A1C" w:rsidP="00255027">
      <w:pPr>
        <w:autoSpaceDE w:val="0"/>
        <w:autoSpaceDN w:val="0"/>
        <w:adjustRightInd w:val="0"/>
        <w:ind w:left="10080" w:right="-82"/>
        <w:rPr>
          <w:bCs/>
          <w:sz w:val="24"/>
          <w:szCs w:val="24"/>
        </w:rPr>
      </w:pPr>
      <w:r w:rsidRPr="009822BF">
        <w:rPr>
          <w:bCs/>
          <w:sz w:val="24"/>
          <w:szCs w:val="24"/>
        </w:rPr>
        <w:t>к постановлению администрации</w:t>
      </w:r>
    </w:p>
    <w:p w:rsidR="00875017" w:rsidRPr="009822BF" w:rsidRDefault="00875017" w:rsidP="00255027">
      <w:pPr>
        <w:autoSpaceDE w:val="0"/>
        <w:autoSpaceDN w:val="0"/>
        <w:adjustRightInd w:val="0"/>
        <w:ind w:left="10080" w:right="-82"/>
        <w:rPr>
          <w:bCs/>
          <w:sz w:val="24"/>
          <w:szCs w:val="24"/>
        </w:rPr>
      </w:pPr>
      <w:r w:rsidRPr="009822BF">
        <w:rPr>
          <w:bCs/>
          <w:sz w:val="24"/>
          <w:szCs w:val="24"/>
        </w:rPr>
        <w:t>Тихвинского района</w:t>
      </w:r>
    </w:p>
    <w:p w:rsidR="00875017" w:rsidRPr="009822BF" w:rsidRDefault="00875017" w:rsidP="00255027">
      <w:pPr>
        <w:autoSpaceDE w:val="0"/>
        <w:autoSpaceDN w:val="0"/>
        <w:adjustRightInd w:val="0"/>
        <w:ind w:left="10080" w:right="-82"/>
        <w:rPr>
          <w:sz w:val="24"/>
          <w:szCs w:val="24"/>
        </w:rPr>
      </w:pPr>
      <w:r w:rsidRPr="009822BF">
        <w:rPr>
          <w:sz w:val="24"/>
          <w:szCs w:val="24"/>
        </w:rPr>
        <w:t>от</w:t>
      </w:r>
      <w:r w:rsidR="009822BF">
        <w:rPr>
          <w:sz w:val="24"/>
          <w:szCs w:val="24"/>
        </w:rPr>
        <w:t xml:space="preserve"> 25 сентября 2025 г. </w:t>
      </w:r>
      <w:r w:rsidRPr="009822BF">
        <w:rPr>
          <w:sz w:val="24"/>
          <w:szCs w:val="24"/>
        </w:rPr>
        <w:t>№</w:t>
      </w:r>
      <w:r w:rsidR="009822BF">
        <w:rPr>
          <w:sz w:val="24"/>
          <w:szCs w:val="24"/>
        </w:rPr>
        <w:t xml:space="preserve"> 01-2552-а</w:t>
      </w:r>
    </w:p>
    <w:p w:rsidR="00875017" w:rsidRPr="009822BF" w:rsidRDefault="00875017" w:rsidP="00255027">
      <w:pPr>
        <w:autoSpaceDE w:val="0"/>
        <w:autoSpaceDN w:val="0"/>
        <w:adjustRightInd w:val="0"/>
        <w:ind w:left="10080" w:right="-82"/>
        <w:rPr>
          <w:sz w:val="24"/>
          <w:szCs w:val="24"/>
        </w:rPr>
      </w:pPr>
    </w:p>
    <w:p w:rsidR="00875017" w:rsidRPr="009822BF" w:rsidRDefault="00875017" w:rsidP="00255027">
      <w:pPr>
        <w:autoSpaceDE w:val="0"/>
        <w:autoSpaceDN w:val="0"/>
        <w:adjustRightInd w:val="0"/>
        <w:ind w:left="10080" w:right="-82"/>
        <w:rPr>
          <w:sz w:val="24"/>
          <w:szCs w:val="24"/>
        </w:rPr>
      </w:pPr>
      <w:r w:rsidRPr="009822BF">
        <w:rPr>
          <w:sz w:val="24"/>
          <w:szCs w:val="24"/>
        </w:rPr>
        <w:t>Приложение №2</w:t>
      </w:r>
    </w:p>
    <w:p w:rsidR="00875017" w:rsidRPr="009822BF" w:rsidRDefault="00303A1C" w:rsidP="00255027">
      <w:pPr>
        <w:autoSpaceDE w:val="0"/>
        <w:autoSpaceDN w:val="0"/>
        <w:adjustRightInd w:val="0"/>
        <w:ind w:left="10080" w:right="-82"/>
        <w:rPr>
          <w:bCs/>
          <w:sz w:val="24"/>
          <w:szCs w:val="24"/>
        </w:rPr>
      </w:pPr>
      <w:r w:rsidRPr="009822BF">
        <w:rPr>
          <w:bCs/>
          <w:sz w:val="24"/>
          <w:szCs w:val="24"/>
        </w:rPr>
        <w:t>к муниципальной программе</w:t>
      </w:r>
    </w:p>
    <w:p w:rsidR="00875017" w:rsidRPr="009822BF" w:rsidRDefault="00303A1C" w:rsidP="00255027">
      <w:pPr>
        <w:autoSpaceDE w:val="0"/>
        <w:autoSpaceDN w:val="0"/>
        <w:adjustRightInd w:val="0"/>
        <w:ind w:left="10080" w:right="-82"/>
        <w:rPr>
          <w:bCs/>
          <w:sz w:val="24"/>
          <w:szCs w:val="24"/>
        </w:rPr>
      </w:pPr>
      <w:r w:rsidRPr="009822BF">
        <w:rPr>
          <w:bCs/>
          <w:sz w:val="24"/>
          <w:szCs w:val="24"/>
        </w:rPr>
        <w:t>Тихвинского района</w:t>
      </w:r>
    </w:p>
    <w:p w:rsidR="00875017" w:rsidRPr="009822BF" w:rsidRDefault="00303A1C" w:rsidP="00255027">
      <w:pPr>
        <w:autoSpaceDE w:val="0"/>
        <w:autoSpaceDN w:val="0"/>
        <w:adjustRightInd w:val="0"/>
        <w:ind w:left="10080" w:right="-82"/>
        <w:rPr>
          <w:sz w:val="24"/>
          <w:szCs w:val="24"/>
        </w:rPr>
      </w:pPr>
      <w:r w:rsidRPr="009822BF">
        <w:rPr>
          <w:sz w:val="24"/>
          <w:szCs w:val="24"/>
        </w:rPr>
        <w:t>«Управление муниципальными</w:t>
      </w:r>
    </w:p>
    <w:p w:rsidR="00875017" w:rsidRPr="009822BF" w:rsidRDefault="00875017" w:rsidP="00255027">
      <w:pPr>
        <w:autoSpaceDE w:val="0"/>
        <w:autoSpaceDN w:val="0"/>
        <w:adjustRightInd w:val="0"/>
        <w:ind w:left="10080" w:right="-82"/>
        <w:rPr>
          <w:sz w:val="24"/>
          <w:szCs w:val="24"/>
        </w:rPr>
      </w:pPr>
      <w:r w:rsidRPr="009822BF">
        <w:rPr>
          <w:sz w:val="24"/>
          <w:szCs w:val="24"/>
        </w:rPr>
        <w:t>ф</w:t>
      </w:r>
      <w:r w:rsidR="00303A1C" w:rsidRPr="009822BF">
        <w:rPr>
          <w:sz w:val="24"/>
          <w:szCs w:val="24"/>
        </w:rPr>
        <w:t>инансами и муниципальным долгом</w:t>
      </w:r>
    </w:p>
    <w:p w:rsidR="00875017" w:rsidRPr="009822BF" w:rsidRDefault="00875017" w:rsidP="00255027">
      <w:pPr>
        <w:autoSpaceDE w:val="0"/>
        <w:autoSpaceDN w:val="0"/>
        <w:adjustRightInd w:val="0"/>
        <w:ind w:left="10080" w:right="-82"/>
        <w:rPr>
          <w:sz w:val="24"/>
          <w:szCs w:val="24"/>
        </w:rPr>
      </w:pPr>
      <w:r w:rsidRPr="009822BF">
        <w:rPr>
          <w:sz w:val="24"/>
          <w:szCs w:val="24"/>
        </w:rPr>
        <w:t>Тихвинского района»</w:t>
      </w:r>
    </w:p>
    <w:p w:rsidR="00875017" w:rsidRPr="009822BF" w:rsidRDefault="00875017" w:rsidP="00255027">
      <w:pPr>
        <w:jc w:val="center"/>
        <w:rPr>
          <w:sz w:val="22"/>
          <w:szCs w:val="22"/>
        </w:rPr>
      </w:pPr>
    </w:p>
    <w:p w:rsidR="00875017" w:rsidRPr="009822BF" w:rsidRDefault="00875017" w:rsidP="00970DE7">
      <w:pPr>
        <w:jc w:val="center"/>
        <w:rPr>
          <w:sz w:val="22"/>
          <w:szCs w:val="22"/>
        </w:rPr>
      </w:pPr>
    </w:p>
    <w:p w:rsidR="00875017" w:rsidRPr="00875017" w:rsidRDefault="00970DE7" w:rsidP="00875017">
      <w:pPr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</w:t>
      </w:r>
    </w:p>
    <w:p w:rsidR="00875017" w:rsidRPr="00875017" w:rsidRDefault="00875017" w:rsidP="00875017">
      <w:pPr>
        <w:jc w:val="center"/>
        <w:outlineLvl w:val="0"/>
        <w:rPr>
          <w:b/>
          <w:bCs/>
          <w:color w:val="000000"/>
          <w:sz w:val="24"/>
          <w:szCs w:val="24"/>
        </w:rPr>
      </w:pPr>
      <w:r w:rsidRPr="00875017">
        <w:rPr>
          <w:b/>
          <w:bCs/>
          <w:color w:val="000000"/>
          <w:sz w:val="24"/>
          <w:szCs w:val="24"/>
        </w:rPr>
        <w:t>реализации</w:t>
      </w:r>
      <w:r w:rsidRPr="00875017">
        <w:rPr>
          <w:color w:val="000000"/>
          <w:sz w:val="24"/>
          <w:szCs w:val="24"/>
        </w:rPr>
        <w:t xml:space="preserve"> </w:t>
      </w:r>
      <w:r w:rsidRPr="00875017">
        <w:rPr>
          <w:b/>
          <w:bCs/>
          <w:color w:val="000000"/>
          <w:sz w:val="24"/>
          <w:szCs w:val="24"/>
        </w:rPr>
        <w:t>муниципальн</w:t>
      </w:r>
      <w:r w:rsidR="00970DE7">
        <w:rPr>
          <w:b/>
          <w:bCs/>
          <w:color w:val="000000"/>
          <w:sz w:val="24"/>
          <w:szCs w:val="24"/>
        </w:rPr>
        <w:t>ой программы Тихвинского района</w:t>
      </w:r>
    </w:p>
    <w:p w:rsidR="00875017" w:rsidRPr="00875017" w:rsidRDefault="00875017" w:rsidP="00875017">
      <w:pPr>
        <w:jc w:val="center"/>
        <w:rPr>
          <w:color w:val="000000"/>
          <w:sz w:val="24"/>
          <w:szCs w:val="24"/>
        </w:rPr>
      </w:pPr>
      <w:r w:rsidRPr="00875017">
        <w:rPr>
          <w:b/>
          <w:bCs/>
          <w:color w:val="000000"/>
          <w:sz w:val="24"/>
          <w:szCs w:val="24"/>
        </w:rPr>
        <w:t>«Управление муниципальными финансами и муниципальным долгом Тихвинского района»</w:t>
      </w:r>
    </w:p>
    <w:p w:rsidR="00875017" w:rsidRPr="00875017" w:rsidRDefault="00875017" w:rsidP="00875017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379"/>
        <w:gridCol w:w="1860"/>
        <w:gridCol w:w="1422"/>
        <w:gridCol w:w="1286"/>
        <w:gridCol w:w="1667"/>
        <w:gridCol w:w="1344"/>
        <w:gridCol w:w="1257"/>
      </w:tblGrid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Наименование комплекса процессных мероприятий, основного мероприятия, мероприятия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(структурный элемент)</w:t>
            </w:r>
          </w:p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Ответственный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исполнитель,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соисполнители,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участники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Годы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реализации</w:t>
            </w:r>
          </w:p>
        </w:tc>
        <w:tc>
          <w:tcPr>
            <w:tcW w:w="19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 xml:space="preserve">Планируемые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объёмы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 xml:space="preserve"> финансирования, тыс. руб.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Федеральный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Областной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Местный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бюджет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7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Процессная часть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1. 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Комплекс процессных мероприятий:</w:t>
            </w:r>
          </w:p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«Выравнивание бюджетной обеспеченности муниципальных образований Тихвинского района»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Комитет финансов администрации Тихвинского района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color w:val="000000"/>
                <w:sz w:val="23"/>
                <w:szCs w:val="23"/>
              </w:rPr>
              <w:t>184 882,7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131 959,5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color w:val="000000"/>
                <w:sz w:val="23"/>
                <w:szCs w:val="23"/>
              </w:rPr>
              <w:t>52 923,2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color w:val="000000"/>
                <w:sz w:val="23"/>
                <w:szCs w:val="23"/>
              </w:rPr>
              <w:t>167 899,8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114 449,6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color w:val="000000"/>
                <w:sz w:val="23"/>
                <w:szCs w:val="23"/>
              </w:rPr>
              <w:t>53 450,2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color w:val="000000"/>
                <w:sz w:val="23"/>
                <w:szCs w:val="23"/>
              </w:rPr>
              <w:t>161 569,9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109 594,9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color w:val="000000"/>
                <w:sz w:val="23"/>
                <w:szCs w:val="23"/>
              </w:rPr>
              <w:t>51 975,0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1.1. </w:t>
            </w:r>
            <w:r w:rsidRPr="008E760F">
              <w:rPr>
                <w:bCs/>
                <w:color w:val="000000"/>
                <w:sz w:val="23"/>
                <w:szCs w:val="23"/>
              </w:rPr>
              <w:t xml:space="preserve">Предоставление поселениям района дотации на выравнивание уровня бюджетной обеспеченности за </w:t>
            </w:r>
            <w:r w:rsidRPr="008E760F">
              <w:rPr>
                <w:bCs/>
                <w:color w:val="000000"/>
                <w:sz w:val="23"/>
                <w:szCs w:val="23"/>
              </w:rPr>
              <w:t>счета</w:t>
            </w:r>
            <w:r w:rsidRPr="008E760F">
              <w:rPr>
                <w:bCs/>
                <w:color w:val="000000"/>
                <w:sz w:val="23"/>
                <w:szCs w:val="23"/>
              </w:rPr>
              <w:t xml:space="preserve"> средств бюджета Тихвинского района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52 923,2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52 923,2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53 450,2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53 450,2</w:t>
            </w:r>
          </w:p>
        </w:tc>
      </w:tr>
      <w:tr w:rsidR="008E760F" w:rsidRPr="008E760F" w:rsidTr="004136D0">
        <w:trPr>
          <w:trHeight w:val="2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51 975,0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51 975,0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1.2. </w:t>
            </w:r>
            <w:r w:rsidRPr="008E760F">
              <w:rPr>
                <w:bCs/>
                <w:color w:val="000000"/>
                <w:sz w:val="23"/>
                <w:szCs w:val="23"/>
              </w:rPr>
              <w:t xml:space="preserve">Осуществление отдельных государственных полномочий ЛО по </w:t>
            </w:r>
            <w:r w:rsidRPr="008E760F">
              <w:rPr>
                <w:bCs/>
                <w:color w:val="000000"/>
                <w:sz w:val="23"/>
                <w:szCs w:val="23"/>
              </w:rPr>
              <w:t>расчёту</w:t>
            </w:r>
            <w:r w:rsidRPr="008E760F">
              <w:rPr>
                <w:bCs/>
                <w:color w:val="000000"/>
                <w:sz w:val="23"/>
                <w:szCs w:val="23"/>
              </w:rPr>
              <w:t xml:space="preserve"> и предоставлению дотаций на выравнивание бюджетной обеспеченности поселений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131 959,5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131 959,5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114 449,6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114 449,6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109 594,9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109 594,9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2. 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Комплекс процессных мероприятий:</w:t>
            </w:r>
          </w:p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lastRenderedPageBreak/>
              <w:t>«Оказание дополнительной финансовой помощи на решение вопросов местного значения поселений»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44 466,1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44 466,1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44 428,2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44 428,2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49 070,7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49 070,7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2.1. </w:t>
            </w:r>
            <w:r w:rsidRPr="008E760F">
              <w:rPr>
                <w:bCs/>
                <w:color w:val="000000"/>
                <w:sz w:val="23"/>
                <w:szCs w:val="23"/>
              </w:rPr>
              <w:t>Проведение мероприятий по оказанию дополнительной финансовой помощи на решение вопросов местного значения поселений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44 466,1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44 466,1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44 428,2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44 428,2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49 070,7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49 070,7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3. 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Комплекс процессных мероприятий: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«Предоставление прочих межбюджетных трансфертов»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88 371,1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88 371,1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46 409,8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46 409,8</w:t>
            </w:r>
          </w:p>
        </w:tc>
      </w:tr>
      <w:tr w:rsidR="008E760F" w:rsidRPr="008E760F" w:rsidTr="004136D0">
        <w:trPr>
          <w:trHeight w:val="3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58 040,9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58 040,9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3.1. </w:t>
            </w:r>
            <w:r w:rsidRPr="008E760F">
              <w:rPr>
                <w:bCs/>
                <w:color w:val="000000"/>
                <w:sz w:val="23"/>
                <w:szCs w:val="23"/>
              </w:rPr>
              <w:t xml:space="preserve">ИМТ за </w:t>
            </w:r>
            <w:r w:rsidRPr="008E760F">
              <w:rPr>
                <w:bCs/>
                <w:color w:val="000000"/>
                <w:sz w:val="23"/>
                <w:szCs w:val="23"/>
              </w:rPr>
              <w:t>счета</w:t>
            </w:r>
            <w:r w:rsidRPr="008E760F">
              <w:rPr>
                <w:bCs/>
                <w:color w:val="000000"/>
                <w:sz w:val="23"/>
                <w:szCs w:val="23"/>
              </w:rPr>
              <w:t xml:space="preserve">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дорог, имеющих приоритетный социально-значимый характер для населения Тихвинского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30 758,0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30 758,0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4 542,4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4 542,4</w:t>
            </w:r>
          </w:p>
        </w:tc>
      </w:tr>
      <w:tr w:rsidR="008E760F" w:rsidRPr="008E760F" w:rsidTr="004136D0">
        <w:trPr>
          <w:trHeight w:val="1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12 985,3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12 985,3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3.2. </w:t>
            </w:r>
            <w:r w:rsidRPr="008E760F">
              <w:rPr>
                <w:bCs/>
                <w:color w:val="000000"/>
                <w:sz w:val="23"/>
                <w:szCs w:val="23"/>
              </w:rPr>
              <w:t xml:space="preserve">ИМТ на финансирование иных мероприятий, направленных на развитие общественной инфраструктуры поселений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21 439,4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21 439,4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6 271,9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6 271,9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4 000,0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4 000,0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3.3. </w:t>
            </w:r>
            <w:r w:rsidRPr="008E760F">
              <w:rPr>
                <w:bCs/>
                <w:color w:val="000000"/>
                <w:sz w:val="23"/>
                <w:szCs w:val="23"/>
              </w:rPr>
              <w:t>ИМТ на поддержку жилищно-коммунального хозяйства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2 329,5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2 329,5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5 082,3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5 082,3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6 000,0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6 000,0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3.4. </w:t>
            </w:r>
            <w:r w:rsidRPr="008E760F">
              <w:rPr>
                <w:bCs/>
                <w:color w:val="000000"/>
                <w:sz w:val="23"/>
                <w:szCs w:val="23"/>
              </w:rPr>
              <w:t xml:space="preserve">ИМТ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32 312,1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32 312,1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30 513,2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color w:val="000000"/>
                <w:sz w:val="23"/>
                <w:szCs w:val="23"/>
              </w:rPr>
              <w:t>30 513,2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35 055,6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35 055,6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3.5.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 </w:t>
            </w:r>
            <w:r w:rsidRPr="008E760F">
              <w:rPr>
                <w:bCs/>
                <w:color w:val="000000"/>
                <w:sz w:val="23"/>
                <w:szCs w:val="23"/>
              </w:rPr>
              <w:t>ИМТ на финансирование мероприятий по предупреждению и ликвидации последствий чрезвычайных ситуаций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1 532,1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1 532,1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4. 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Комплекс процессных мероприятий: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 xml:space="preserve">«Управление муниципальным долгом Тихвинского района» 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500,0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500,0</w:t>
            </w:r>
          </w:p>
        </w:tc>
      </w:tr>
      <w:tr w:rsidR="008E760F" w:rsidRPr="008E760F" w:rsidTr="009822BF">
        <w:trPr>
          <w:trHeight w:val="219"/>
          <w:jc w:val="center"/>
        </w:trPr>
        <w:tc>
          <w:tcPr>
            <w:tcW w:w="1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500,0</w:t>
            </w:r>
          </w:p>
        </w:tc>
      </w:tr>
      <w:tr w:rsidR="008E760F" w:rsidRPr="008E760F" w:rsidTr="009822BF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4.1. </w:t>
            </w:r>
            <w:r w:rsidRPr="008E760F">
              <w:rPr>
                <w:bCs/>
                <w:color w:val="000000"/>
                <w:sz w:val="23"/>
                <w:szCs w:val="23"/>
              </w:rPr>
              <w:t>Обслуживание муниципа</w:t>
            </w:r>
            <w:r>
              <w:rPr>
                <w:bCs/>
                <w:color w:val="000000"/>
                <w:sz w:val="23"/>
                <w:szCs w:val="23"/>
              </w:rPr>
              <w:t>льного долга Тихвинского района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500,0</w:t>
            </w:r>
          </w:p>
        </w:tc>
      </w:tr>
      <w:tr w:rsidR="008E760F" w:rsidRPr="008E760F" w:rsidTr="009822BF">
        <w:trPr>
          <w:trHeight w:val="219"/>
          <w:jc w:val="center"/>
        </w:trPr>
        <w:tc>
          <w:tcPr>
            <w:tcW w:w="1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500,0</w:t>
            </w:r>
          </w:p>
        </w:tc>
      </w:tr>
      <w:tr w:rsidR="008E760F" w:rsidRPr="008E760F" w:rsidTr="009822BF">
        <w:trPr>
          <w:trHeight w:val="219"/>
          <w:jc w:val="center"/>
        </w:trPr>
        <w:tc>
          <w:tcPr>
            <w:tcW w:w="1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500,0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5. </w:t>
            </w:r>
            <w:r w:rsidRPr="008E760F">
              <w:rPr>
                <w:b/>
                <w:bCs/>
                <w:color w:val="000000"/>
                <w:sz w:val="23"/>
                <w:szCs w:val="23"/>
              </w:rPr>
              <w:t>Комплекс процессных мероприятий «Повышение финансовой грамотности населения Тихвинского района»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49,5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49,5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5.1. </w:t>
            </w:r>
            <w:r w:rsidRPr="008E760F">
              <w:rPr>
                <w:bCs/>
                <w:color w:val="000000"/>
                <w:sz w:val="23"/>
                <w:szCs w:val="23"/>
              </w:rPr>
              <w:t>Организация и проведение мероприятий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49,5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49,5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color w:val="000000"/>
                <w:sz w:val="23"/>
                <w:szCs w:val="23"/>
              </w:rPr>
            </w:pPr>
            <w:r w:rsidRPr="008E760F">
              <w:rPr>
                <w:bCs/>
                <w:color w:val="000000"/>
                <w:sz w:val="23"/>
                <w:szCs w:val="23"/>
              </w:rPr>
              <w:t>0,0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2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ИТОГО по муниципальной программе Тихвинского района «Управление муниципальными финансами и муниципальным долгом Тихвинского района»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318 269,4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131 959,5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186 309,9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259 237,8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114 449,6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144 788,2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269 181,5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109 594,9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159 586,6</w:t>
            </w:r>
          </w:p>
        </w:tc>
      </w:tr>
      <w:tr w:rsidR="008E760F" w:rsidRPr="008E760F" w:rsidTr="004136D0">
        <w:trPr>
          <w:trHeight w:val="2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F" w:rsidRPr="008E760F" w:rsidRDefault="008E760F" w:rsidP="008E760F">
            <w:pPr>
              <w:jc w:val="lef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2025-2027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846 688,7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356 004,0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0F" w:rsidRPr="008E760F" w:rsidRDefault="008E760F" w:rsidP="008E760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E760F">
              <w:rPr>
                <w:b/>
                <w:bCs/>
                <w:color w:val="000000"/>
                <w:sz w:val="23"/>
                <w:szCs w:val="23"/>
              </w:rPr>
              <w:t>490 684,7</w:t>
            </w:r>
          </w:p>
        </w:tc>
      </w:tr>
    </w:tbl>
    <w:p w:rsidR="00554BEC" w:rsidRPr="00255027" w:rsidRDefault="008E760F" w:rsidP="008E760F">
      <w:pPr>
        <w:jc w:val="center"/>
        <w:rPr>
          <w:color w:val="000000"/>
          <w:sz w:val="16"/>
        </w:rPr>
      </w:pPr>
      <w:r w:rsidRPr="008E760F">
        <w:rPr>
          <w:color w:val="000000"/>
          <w:sz w:val="22"/>
          <w:szCs w:val="22"/>
        </w:rPr>
        <w:t>_____________</w:t>
      </w:r>
    </w:p>
    <w:sectPr w:rsidR="00554BEC" w:rsidRPr="00255027" w:rsidSect="00705E2A">
      <w:pgSz w:w="16840" w:h="11907" w:orient="landscape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CC" w:rsidRDefault="001F7DCC" w:rsidP="00705E2A">
      <w:r>
        <w:separator/>
      </w:r>
    </w:p>
  </w:endnote>
  <w:endnote w:type="continuationSeparator" w:id="0">
    <w:p w:rsidR="001F7DCC" w:rsidRDefault="001F7DCC" w:rsidP="0070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CC" w:rsidRDefault="001F7DCC" w:rsidP="00705E2A">
      <w:r>
        <w:separator/>
      </w:r>
    </w:p>
  </w:footnote>
  <w:footnote w:type="continuationSeparator" w:id="0">
    <w:p w:rsidR="001F7DCC" w:rsidRDefault="001F7DCC" w:rsidP="0070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2A" w:rsidRDefault="00705E2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10839">
      <w:rPr>
        <w:noProof/>
      </w:rPr>
      <w:t>2</w:t>
    </w:r>
    <w:r>
      <w:fldChar w:fldCharType="end"/>
    </w:r>
  </w:p>
  <w:p w:rsidR="00705E2A" w:rsidRDefault="00705E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0D51"/>
    <w:multiLevelType w:val="hybridMultilevel"/>
    <w:tmpl w:val="C36802D4"/>
    <w:lvl w:ilvl="0" w:tplc="62FE181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4F9ED4CE">
      <w:start w:val="1"/>
      <w:numFmt w:val="decimal"/>
      <w:lvlText w:val="1.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906A0B"/>
    <w:multiLevelType w:val="hybridMultilevel"/>
    <w:tmpl w:val="41A235E0"/>
    <w:lvl w:ilvl="0" w:tplc="4F8068C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017"/>
    <w:rsid w:val="000229CA"/>
    <w:rsid w:val="00025977"/>
    <w:rsid w:val="000478EB"/>
    <w:rsid w:val="000571B4"/>
    <w:rsid w:val="00073402"/>
    <w:rsid w:val="000F1A02"/>
    <w:rsid w:val="00110839"/>
    <w:rsid w:val="00137667"/>
    <w:rsid w:val="001464B2"/>
    <w:rsid w:val="001A2440"/>
    <w:rsid w:val="001B4F8D"/>
    <w:rsid w:val="001F265D"/>
    <w:rsid w:val="001F7DCC"/>
    <w:rsid w:val="00255027"/>
    <w:rsid w:val="00285D0C"/>
    <w:rsid w:val="002A2B11"/>
    <w:rsid w:val="002F22EB"/>
    <w:rsid w:val="00303A1C"/>
    <w:rsid w:val="00326996"/>
    <w:rsid w:val="0043001D"/>
    <w:rsid w:val="004914DD"/>
    <w:rsid w:val="00511A2B"/>
    <w:rsid w:val="00554BEC"/>
    <w:rsid w:val="00595F6F"/>
    <w:rsid w:val="005C0140"/>
    <w:rsid w:val="006415B0"/>
    <w:rsid w:val="006463D8"/>
    <w:rsid w:val="006953EF"/>
    <w:rsid w:val="00705E2A"/>
    <w:rsid w:val="00711921"/>
    <w:rsid w:val="00796BD1"/>
    <w:rsid w:val="007A696D"/>
    <w:rsid w:val="00875017"/>
    <w:rsid w:val="00887714"/>
    <w:rsid w:val="008A3858"/>
    <w:rsid w:val="008E760F"/>
    <w:rsid w:val="00970DE7"/>
    <w:rsid w:val="009822BF"/>
    <w:rsid w:val="009840BA"/>
    <w:rsid w:val="009D4E52"/>
    <w:rsid w:val="00A03876"/>
    <w:rsid w:val="00A04CE2"/>
    <w:rsid w:val="00A13C7B"/>
    <w:rsid w:val="00AE1A2A"/>
    <w:rsid w:val="00B52D22"/>
    <w:rsid w:val="00B83D8D"/>
    <w:rsid w:val="00B95FEE"/>
    <w:rsid w:val="00BF2B0B"/>
    <w:rsid w:val="00D368DC"/>
    <w:rsid w:val="00D97342"/>
    <w:rsid w:val="00DE418F"/>
    <w:rsid w:val="00DE4FE8"/>
    <w:rsid w:val="00E44B5A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F9E9A"/>
  <w15:chartTrackingRefBased/>
  <w15:docId w15:val="{11CA3251-962A-4202-9D33-C057F096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uiPriority w:val="99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750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75017"/>
    <w:rPr>
      <w:sz w:val="28"/>
    </w:rPr>
  </w:style>
  <w:style w:type="paragraph" w:styleId="ab">
    <w:name w:val="footer"/>
    <w:basedOn w:val="a"/>
    <w:link w:val="ac"/>
    <w:rsid w:val="00705E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05E2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0&#1053;&#1072;&#1090;&#1072;&#1096;&#1072;\&#1041;&#1083;&#1072;&#1085;&#1082;&#1080;\&#1055;&#1054;&#1057;&#1058;&#1040;&#1053;&#1054;&#1042;&#1051;&#1045;&#1053;&#1048;&#1045;%20&#1040;&#1044;&#1052;&#1048;&#1053;&#1048;&#1057;&#1058;&#1056;&#1040;&#1062;&#1048;&#1048;%20&#1058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ТР</Template>
  <TotalTime>69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Титкова Наталья Николаевна</cp:lastModifiedBy>
  <cp:revision>6</cp:revision>
  <cp:lastPrinted>2025-09-25T11:22:00Z</cp:lastPrinted>
  <dcterms:created xsi:type="dcterms:W3CDTF">2025-09-15T07:26:00Z</dcterms:created>
  <dcterms:modified xsi:type="dcterms:W3CDTF">2025-09-25T11:22:00Z</dcterms:modified>
</cp:coreProperties>
</file>