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FEA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D9FC56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564C28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586B0A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B33855B" w14:textId="77777777" w:rsidR="00B52D22" w:rsidRDefault="00B52D22">
      <w:pPr>
        <w:jc w:val="center"/>
        <w:rPr>
          <w:b/>
          <w:sz w:val="32"/>
        </w:rPr>
      </w:pPr>
    </w:p>
    <w:p w14:paraId="128FBE9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F905C9C" w14:textId="77777777" w:rsidR="00B52D22" w:rsidRDefault="00B52D22">
      <w:pPr>
        <w:jc w:val="center"/>
        <w:rPr>
          <w:sz w:val="10"/>
        </w:rPr>
      </w:pPr>
    </w:p>
    <w:p w14:paraId="503DA2C4" w14:textId="77777777" w:rsidR="00B52D22" w:rsidRDefault="00B52D22">
      <w:pPr>
        <w:jc w:val="center"/>
        <w:rPr>
          <w:sz w:val="10"/>
        </w:rPr>
      </w:pPr>
    </w:p>
    <w:p w14:paraId="679A07BA" w14:textId="77777777" w:rsidR="00B52D22" w:rsidRDefault="00B52D22">
      <w:pPr>
        <w:tabs>
          <w:tab w:val="left" w:pos="4962"/>
        </w:tabs>
        <w:rPr>
          <w:sz w:val="16"/>
        </w:rPr>
      </w:pPr>
    </w:p>
    <w:p w14:paraId="1B275233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E892A0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F1DE432" w14:textId="46520733" w:rsidR="00B52D22" w:rsidRDefault="00C52D0A">
      <w:pPr>
        <w:tabs>
          <w:tab w:val="left" w:pos="567"/>
          <w:tab w:val="left" w:pos="3686"/>
        </w:tabs>
      </w:pPr>
      <w:r>
        <w:tab/>
        <w:t>5 октября 2023 г.</w:t>
      </w:r>
      <w:r>
        <w:tab/>
        <w:t>01-2497-а</w:t>
      </w:r>
    </w:p>
    <w:p w14:paraId="38C83EF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524335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73CD6" w14:paraId="67B5231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8D17D00" w14:textId="31C2D85A" w:rsidR="008A3858" w:rsidRPr="00A73CD6" w:rsidRDefault="00A73CD6" w:rsidP="00A73CD6">
            <w:pPr>
              <w:suppressAutoHyphens/>
              <w:rPr>
                <w:bCs/>
                <w:sz w:val="24"/>
                <w:szCs w:val="24"/>
              </w:rPr>
            </w:pPr>
            <w:r w:rsidRPr="00A73CD6">
              <w:rPr>
                <w:bCs/>
                <w:sz w:val="24"/>
                <w:szCs w:val="24"/>
              </w:rPr>
              <w:t>Об утверждении документа планирования регулярных перевозок по муниципальным маршрутам в границах Тихвинского района и в границах Тихвинского городского поселения</w:t>
            </w:r>
          </w:p>
        </w:tc>
      </w:tr>
      <w:tr w:rsidR="00501832" w:rsidRPr="00501832" w14:paraId="5AFF98C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501A40E" w14:textId="63C24C8D" w:rsidR="00501832" w:rsidRPr="00501832" w:rsidRDefault="00501832" w:rsidP="00A73CD6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501832">
              <w:rPr>
                <w:bCs/>
                <w:color w:val="FFFFFF" w:themeColor="background1"/>
                <w:sz w:val="24"/>
                <w:szCs w:val="24"/>
              </w:rPr>
              <w:t>21,0400 ДО</w:t>
            </w:r>
          </w:p>
        </w:tc>
      </w:tr>
    </w:tbl>
    <w:p w14:paraId="2B0F3A9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BF49B9A" w14:textId="77777777" w:rsidR="00501832" w:rsidRDefault="00501832" w:rsidP="001A2440">
      <w:pPr>
        <w:ind w:right="-1" w:firstLine="709"/>
        <w:rPr>
          <w:sz w:val="22"/>
          <w:szCs w:val="22"/>
        </w:rPr>
      </w:pPr>
    </w:p>
    <w:p w14:paraId="7949BAB5" w14:textId="5A4ABB84" w:rsidR="00501832" w:rsidRPr="00501832" w:rsidRDefault="00501832" w:rsidP="00501832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В соответствии с Федеральным законом от 6 октября 2003 года №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131-ФЗ «Об общих принципах организации местного самоуправления в Российской Федерации»; Федеральным законом от 13 июля 2015 года №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Тихвинского района ПОСТАНОВЛЯЕТ:</w:t>
      </w:r>
    </w:p>
    <w:p w14:paraId="1C8CA2D3" w14:textId="7BB788A4" w:rsidR="00501832" w:rsidRPr="00501832" w:rsidRDefault="00501832" w:rsidP="00501832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Утвердить документ планирования регулярных перевозок по муниципальным маршрутам в границах Тихвинского городского поселения (приложение №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1). </w:t>
      </w:r>
    </w:p>
    <w:p w14:paraId="5A4F2FE0" w14:textId="3016F4BB" w:rsidR="00501832" w:rsidRPr="00501832" w:rsidRDefault="00501832" w:rsidP="00501832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Утвердить документ планирования регулярных перевозок по муниципальным маршрутам в границах Тихвинского района (приложение №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2).</w:t>
      </w:r>
    </w:p>
    <w:p w14:paraId="2AEC7932" w14:textId="50C852A2" w:rsidR="00501832" w:rsidRPr="00501832" w:rsidRDefault="00501832" w:rsidP="00501832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</w:pP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Признать </w:t>
      </w:r>
      <w:r w:rsidRPr="00501832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утратившим</w:t>
      </w: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силу постановление администрации Тихвинского района </w:t>
      </w:r>
      <w:r w:rsidRPr="00501832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03 апреля 2018 г</w:t>
      </w:r>
      <w:r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 xml:space="preserve">ода № </w:t>
      </w:r>
      <w:r w:rsidRPr="00501832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01-828-а</w:t>
      </w: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«Об утверждении документа планирования регулярных перевозок в Тихвинском районе». </w:t>
      </w:r>
    </w:p>
    <w:p w14:paraId="4CF23E51" w14:textId="12A0E41D" w:rsidR="00501832" w:rsidRPr="00501832" w:rsidRDefault="00501832" w:rsidP="00501832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14:paraId="044D8A63" w14:textId="5F2D0627" w:rsidR="00501832" w:rsidRPr="00501832" w:rsidRDefault="00501832" w:rsidP="00501832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Cs w:val="28"/>
          <w:lang w:eastAsia="en-US"/>
          <w14:ligatures w14:val="standardContextual"/>
        </w:rPr>
      </w:pP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Контроль за исполнением настоящего постановления возложить на </w:t>
      </w:r>
      <w:r w:rsidRPr="00501832">
        <w:rPr>
          <w:rFonts w:eastAsiaTheme="minorHAnsi"/>
          <w:bCs/>
          <w:iCs/>
          <w:color w:val="000000"/>
          <w:kern w:val="2"/>
          <w:szCs w:val="28"/>
          <w:lang w:eastAsia="en-US"/>
          <w14:ligatures w14:val="standardContextual"/>
        </w:rPr>
        <w:t>заместителя главы администрации-председател</w:t>
      </w:r>
      <w:r>
        <w:rPr>
          <w:rFonts w:eastAsiaTheme="minorHAnsi"/>
          <w:bCs/>
          <w:iCs/>
          <w:color w:val="000000"/>
          <w:kern w:val="2"/>
          <w:szCs w:val="28"/>
          <w:lang w:eastAsia="en-US"/>
          <w14:ligatures w14:val="standardContextual"/>
        </w:rPr>
        <w:t>я</w:t>
      </w:r>
      <w:r w:rsidRPr="00501832">
        <w:rPr>
          <w:rFonts w:eastAsiaTheme="minorHAnsi"/>
          <w:bCs/>
          <w:iCs/>
          <w:color w:val="000000"/>
          <w:kern w:val="2"/>
          <w:szCs w:val="28"/>
          <w:lang w:eastAsia="en-US"/>
          <w14:ligatures w14:val="standardContextual"/>
        </w:rPr>
        <w:t xml:space="preserve"> комитета жилищно-коммунального хозяйства</w:t>
      </w: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.</w:t>
      </w:r>
    </w:p>
    <w:p w14:paraId="2DC2AD17" w14:textId="77777777" w:rsidR="00501832" w:rsidRPr="00501832" w:rsidRDefault="00501832" w:rsidP="00501832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0771CE1" w14:textId="77777777" w:rsidR="00501832" w:rsidRPr="00501832" w:rsidRDefault="00501832" w:rsidP="00501832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149BAF32" w14:textId="76635994" w:rsidR="00501832" w:rsidRPr="00501832" w:rsidRDefault="00501832" w:rsidP="00501832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50183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Глава администрации                                                                     Ю.А. Наумов</w:t>
      </w:r>
    </w:p>
    <w:p w14:paraId="339CC145" w14:textId="77777777" w:rsidR="00501832" w:rsidRPr="00501832" w:rsidRDefault="00501832" w:rsidP="00501832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1FAF3F12" w14:textId="77777777" w:rsidR="00501832" w:rsidRPr="00501832" w:rsidRDefault="00501832" w:rsidP="00501832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1136890" w14:textId="77777777" w:rsidR="00501832" w:rsidRPr="00501832" w:rsidRDefault="00501832" w:rsidP="00501832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E1D5B8C" w14:textId="77777777" w:rsidR="00501832" w:rsidRPr="00501832" w:rsidRDefault="00501832" w:rsidP="00501832">
      <w:pPr>
        <w:ind w:right="-1"/>
        <w:rPr>
          <w:bCs/>
          <w:sz w:val="22"/>
          <w:szCs w:val="22"/>
        </w:rPr>
      </w:pPr>
      <w:r w:rsidRPr="00501832">
        <w:rPr>
          <w:bCs/>
          <w:sz w:val="22"/>
          <w:szCs w:val="22"/>
        </w:rPr>
        <w:lastRenderedPageBreak/>
        <w:t>СОГЛАСОВАНО:</w:t>
      </w:r>
      <w:r w:rsidRPr="00501832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501832" w:rsidRPr="00501832" w14:paraId="344D0CE5" w14:textId="77777777" w:rsidTr="00D93C47">
        <w:trPr>
          <w:trHeight w:val="168"/>
        </w:trPr>
        <w:tc>
          <w:tcPr>
            <w:tcW w:w="3584" w:type="pct"/>
          </w:tcPr>
          <w:p w14:paraId="1C888F47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3DED4852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2FC4E1A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Корцов А.М.</w:t>
            </w:r>
          </w:p>
        </w:tc>
      </w:tr>
      <w:tr w:rsidR="00501832" w:rsidRPr="00501832" w14:paraId="1614D4F9" w14:textId="77777777" w:rsidTr="00D93C47">
        <w:trPr>
          <w:trHeight w:val="168"/>
        </w:trPr>
        <w:tc>
          <w:tcPr>
            <w:tcW w:w="3584" w:type="pct"/>
          </w:tcPr>
          <w:p w14:paraId="0AF471AE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5EB9D46F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1A179752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501832" w:rsidRPr="00501832" w14:paraId="515E4547" w14:textId="77777777" w:rsidTr="00D93C47">
        <w:trPr>
          <w:trHeight w:val="168"/>
        </w:trPr>
        <w:tc>
          <w:tcPr>
            <w:tcW w:w="3584" w:type="pct"/>
          </w:tcPr>
          <w:p w14:paraId="572BA309" w14:textId="2D70206B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B804B3">
              <w:rPr>
                <w:b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92" w:type="pct"/>
          </w:tcPr>
          <w:p w14:paraId="401A853C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4761707" w14:textId="5E412FA8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501832" w:rsidRPr="00501832" w14:paraId="713735FA" w14:textId="77777777" w:rsidTr="00D93C47">
        <w:trPr>
          <w:trHeight w:val="135"/>
        </w:trPr>
        <w:tc>
          <w:tcPr>
            <w:tcW w:w="3584" w:type="pct"/>
          </w:tcPr>
          <w:p w14:paraId="383B0011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4A7E5B13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C78CC01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501832" w:rsidRPr="00501832" w14:paraId="14E2420D" w14:textId="77777777" w:rsidTr="00D93C47">
        <w:trPr>
          <w:trHeight w:val="135"/>
        </w:trPr>
        <w:tc>
          <w:tcPr>
            <w:tcW w:w="3584" w:type="pct"/>
          </w:tcPr>
          <w:p w14:paraId="6E1E9C26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color w:val="000000"/>
                <w:sz w:val="22"/>
                <w:szCs w:val="22"/>
              </w:rPr>
              <w:t xml:space="preserve">Заведующий </w:t>
            </w:r>
            <w:r w:rsidRPr="00501832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292" w:type="pct"/>
          </w:tcPr>
          <w:p w14:paraId="2759400A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25FA7835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470CBA6C" w14:textId="77777777" w:rsidR="00501832" w:rsidRPr="00501832" w:rsidRDefault="00501832" w:rsidP="00501832">
      <w:pPr>
        <w:ind w:right="-1"/>
        <w:rPr>
          <w:bCs/>
          <w:sz w:val="22"/>
          <w:szCs w:val="22"/>
        </w:rPr>
      </w:pPr>
    </w:p>
    <w:p w14:paraId="4E58A8EF" w14:textId="77777777" w:rsidR="00501832" w:rsidRPr="00501832" w:rsidRDefault="00501832" w:rsidP="00501832">
      <w:pPr>
        <w:ind w:right="-1"/>
        <w:rPr>
          <w:bCs/>
          <w:sz w:val="22"/>
          <w:szCs w:val="22"/>
        </w:rPr>
      </w:pPr>
      <w:r w:rsidRPr="00501832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501832" w:rsidRPr="00501832" w14:paraId="3B2B3179" w14:textId="77777777" w:rsidTr="00D93C47">
        <w:tc>
          <w:tcPr>
            <w:tcW w:w="3627" w:type="pct"/>
            <w:hideMark/>
          </w:tcPr>
          <w:p w14:paraId="3A55C1A6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06F2DB91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DDE107C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01832" w:rsidRPr="00501832" w14:paraId="48597AFA" w14:textId="77777777" w:rsidTr="00D93C47">
        <w:tc>
          <w:tcPr>
            <w:tcW w:w="3627" w:type="pct"/>
          </w:tcPr>
          <w:p w14:paraId="0315D34A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0" w:type="pct"/>
          </w:tcPr>
          <w:p w14:paraId="775779AC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1E3B9BD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01832" w:rsidRPr="00501832" w14:paraId="3638C473" w14:textId="77777777" w:rsidTr="00D93C47">
        <w:tc>
          <w:tcPr>
            <w:tcW w:w="3627" w:type="pct"/>
          </w:tcPr>
          <w:p w14:paraId="070FA000" w14:textId="23071FDD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1832">
              <w:rPr>
                <w:bCs/>
                <w:sz w:val="22"/>
                <w:szCs w:val="22"/>
              </w:rPr>
              <w:t>жилищно – коммунального хозяйства</w:t>
            </w:r>
          </w:p>
        </w:tc>
        <w:tc>
          <w:tcPr>
            <w:tcW w:w="230" w:type="pct"/>
          </w:tcPr>
          <w:p w14:paraId="7D79E36F" w14:textId="4FCD588D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8170572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01832" w:rsidRPr="00501832" w14:paraId="060E9295" w14:textId="77777777" w:rsidTr="00D93C47">
        <w:tc>
          <w:tcPr>
            <w:tcW w:w="3627" w:type="pct"/>
          </w:tcPr>
          <w:p w14:paraId="752DC36E" w14:textId="42E2A941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0" w:type="pct"/>
          </w:tcPr>
          <w:p w14:paraId="77AF4167" w14:textId="13CAEC05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196D02BC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01832" w:rsidRPr="00501832" w14:paraId="3EE35964" w14:textId="77777777" w:rsidTr="00D93C47">
        <w:tc>
          <w:tcPr>
            <w:tcW w:w="3627" w:type="pct"/>
          </w:tcPr>
          <w:p w14:paraId="3555EDAD" w14:textId="787E8CCD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Юридический отдел</w:t>
            </w:r>
          </w:p>
        </w:tc>
        <w:tc>
          <w:tcPr>
            <w:tcW w:w="230" w:type="pct"/>
          </w:tcPr>
          <w:p w14:paraId="3C8BE442" w14:textId="6ACD4AA4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DC08CB8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01832" w:rsidRPr="00501832" w14:paraId="6871C1DB" w14:textId="77777777" w:rsidTr="00D93C47">
        <w:tc>
          <w:tcPr>
            <w:tcW w:w="3627" w:type="pct"/>
          </w:tcPr>
          <w:p w14:paraId="2BCF9147" w14:textId="75DD8F3F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0" w:type="pct"/>
          </w:tcPr>
          <w:p w14:paraId="55051D12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03911EF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01832" w:rsidRPr="00501832" w14:paraId="2B082C2E" w14:textId="77777777" w:rsidTr="00D93C47">
        <w:tc>
          <w:tcPr>
            <w:tcW w:w="3627" w:type="pct"/>
          </w:tcPr>
          <w:p w14:paraId="14CA33B4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2C2E33DE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3" w:type="pct"/>
          </w:tcPr>
          <w:p w14:paraId="03889D53" w14:textId="77777777" w:rsidR="00501832" w:rsidRPr="00501832" w:rsidRDefault="00501832" w:rsidP="00501832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49A3667F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7FE174C3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244CA321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40B3B0F6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257E34F8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4D015EC5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5D9AFDE2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1BACEE1E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7911DC36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7674D83D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27ED1688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2FF60714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4DACF980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2C8BDB8F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28CA018B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5E2B77CB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374B3E33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3193C46E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0E8C61C5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2F50F768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62057143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22CF794C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51F65150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48E3674B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7CC5D82E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11B7B54C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1C23E9A4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7257C6E2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3EB877AC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69FC830F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0F0A2FA2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5CA61B09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11DD8A0F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368DF50B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01AA858F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7781F9FD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1DA020AA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20C4A749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78C431C3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74976265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0E3088F0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27534142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41EAF748" w14:textId="77777777" w:rsidR="00501832" w:rsidRDefault="00501832" w:rsidP="00501832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009F19AF" w14:textId="1CA004F5" w:rsidR="00501832" w:rsidRPr="00501832" w:rsidRDefault="00501832" w:rsidP="00501832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Мунин Дмитрий Витальевич, </w:t>
      </w:r>
    </w:p>
    <w:p w14:paraId="3FFB3D72" w14:textId="77777777" w:rsidR="00501832" w:rsidRDefault="00501832" w:rsidP="00501832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sectPr w:rsidR="00501832" w:rsidSect="001A6EE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50183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77-020</w:t>
      </w:r>
    </w:p>
    <w:p w14:paraId="0C1A56CF" w14:textId="71A5CD86" w:rsidR="00501832" w:rsidRPr="00C52D0A" w:rsidRDefault="00501832" w:rsidP="00FA305E">
      <w:pPr>
        <w:spacing w:line="259" w:lineRule="auto"/>
        <w:ind w:left="5040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C52D0A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УТВЕРЖДЕН</w:t>
      </w:r>
    </w:p>
    <w:p w14:paraId="6981001D" w14:textId="77777777" w:rsidR="00501832" w:rsidRPr="00C52D0A" w:rsidRDefault="00501832" w:rsidP="00FA305E">
      <w:pPr>
        <w:spacing w:line="259" w:lineRule="auto"/>
        <w:ind w:left="5040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C52D0A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постановлением администрации</w:t>
      </w:r>
    </w:p>
    <w:p w14:paraId="14EE4C3A" w14:textId="77777777" w:rsidR="00501832" w:rsidRPr="00C52D0A" w:rsidRDefault="00501832" w:rsidP="00FA305E">
      <w:pPr>
        <w:spacing w:line="259" w:lineRule="auto"/>
        <w:ind w:left="5040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C52D0A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Тихвинского района</w:t>
      </w:r>
    </w:p>
    <w:p w14:paraId="14EF11EF" w14:textId="31423B08" w:rsidR="00501832" w:rsidRPr="00C52D0A" w:rsidRDefault="00501832" w:rsidP="00FA305E">
      <w:pPr>
        <w:spacing w:line="259" w:lineRule="auto"/>
        <w:ind w:left="5040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C52D0A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 xml:space="preserve">от </w:t>
      </w:r>
      <w:r w:rsidR="00C52D0A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5 октября 2023 г.</w:t>
      </w:r>
      <w:r w:rsidRPr="00C52D0A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 xml:space="preserve"> № </w:t>
      </w:r>
      <w:r w:rsidR="00C52D0A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01-2497-а</w:t>
      </w:r>
    </w:p>
    <w:p w14:paraId="328FAE87" w14:textId="00CA711D" w:rsidR="00501832" w:rsidRPr="00501832" w:rsidRDefault="00501832" w:rsidP="00FA305E">
      <w:pPr>
        <w:spacing w:line="259" w:lineRule="auto"/>
        <w:ind w:left="5040"/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</w:pPr>
      <w:r w:rsidRPr="00C52D0A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 xml:space="preserve">(приложение </w:t>
      </w:r>
      <w:r w:rsidRPr="00501832"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  <w:t>№</w:t>
      </w:r>
      <w:r w:rsidRPr="00C74C8C"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  <w:t>1)</w:t>
      </w:r>
    </w:p>
    <w:p w14:paraId="4D274D6E" w14:textId="77777777" w:rsidR="00501832" w:rsidRPr="00501832" w:rsidRDefault="00501832" w:rsidP="00FA305E">
      <w:pPr>
        <w:spacing w:line="259" w:lineRule="auto"/>
        <w:ind w:left="504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77D24D60" w14:textId="77777777" w:rsidR="00501832" w:rsidRPr="00501832" w:rsidRDefault="00501832" w:rsidP="00501832">
      <w:pPr>
        <w:spacing w:line="259" w:lineRule="auto"/>
        <w:jc w:val="center"/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Документ планирования</w:t>
      </w:r>
    </w:p>
    <w:p w14:paraId="59EF429A" w14:textId="77777777" w:rsidR="00501832" w:rsidRPr="00501832" w:rsidRDefault="00501832" w:rsidP="00501832">
      <w:pPr>
        <w:spacing w:line="259" w:lineRule="auto"/>
        <w:jc w:val="center"/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регулярных перевозок по муниципальным маршрутам в границах</w:t>
      </w:r>
    </w:p>
    <w:p w14:paraId="4ADAE8FC" w14:textId="77777777" w:rsidR="00501832" w:rsidRPr="00501832" w:rsidRDefault="00501832" w:rsidP="00501832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Тихвинского городского поселения</w:t>
      </w:r>
    </w:p>
    <w:p w14:paraId="4B28D99F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18"/>
          <w:szCs w:val="18"/>
          <w:lang w:eastAsia="en-US"/>
          <w14:ligatures w14:val="standardContextual"/>
        </w:rPr>
      </w:pPr>
    </w:p>
    <w:p w14:paraId="79318CF0" w14:textId="77777777" w:rsidR="00501832" w:rsidRPr="00501832" w:rsidRDefault="00501832" w:rsidP="00E972B2">
      <w:pPr>
        <w:numPr>
          <w:ilvl w:val="0"/>
          <w:numId w:val="3"/>
        </w:numPr>
        <w:ind w:left="0" w:firstLine="0"/>
        <w:contextualSpacing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Общие положения</w:t>
      </w:r>
    </w:p>
    <w:p w14:paraId="7CF8CDC4" w14:textId="77777777" w:rsidR="00501832" w:rsidRPr="00501832" w:rsidRDefault="00501832" w:rsidP="00E972B2">
      <w:pPr>
        <w:rPr>
          <w:rFonts w:eastAsiaTheme="minorHAnsi"/>
          <w:bCs/>
          <w:iCs/>
          <w:color w:val="000000"/>
          <w:kern w:val="2"/>
          <w:sz w:val="20"/>
          <w:lang w:eastAsia="en-US"/>
          <w14:ligatures w14:val="standardContextual"/>
        </w:rPr>
      </w:pPr>
    </w:p>
    <w:p w14:paraId="6FFADEB2" w14:textId="0C1EFBCE" w:rsidR="00501832" w:rsidRPr="00501832" w:rsidRDefault="00501832" w:rsidP="00501832">
      <w:pPr>
        <w:pStyle w:val="a9"/>
        <w:numPr>
          <w:ilvl w:val="0"/>
          <w:numId w:val="5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Целью развития регулярных перевозок в границах Тихвинского городского поселения является повышение качества транспортного обслуживания населения г. Тихвин.</w:t>
      </w:r>
    </w:p>
    <w:p w14:paraId="063E54AB" w14:textId="6CFD18FC" w:rsidR="00501832" w:rsidRPr="00501832" w:rsidRDefault="00501832" w:rsidP="00501832">
      <w:pPr>
        <w:pStyle w:val="a9"/>
        <w:numPr>
          <w:ilvl w:val="0"/>
          <w:numId w:val="5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Основными задачами являются:</w:t>
      </w:r>
    </w:p>
    <w:p w14:paraId="2042DD4B" w14:textId="1F9420A2" w:rsidR="00501832" w:rsidRPr="00501832" w:rsidRDefault="00501832" w:rsidP="00501832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Формирование оптимальной маршрутной сети регулярных перевозок.</w:t>
      </w:r>
    </w:p>
    <w:p w14:paraId="4030506D" w14:textId="7CADED61" w:rsidR="00501832" w:rsidRPr="00501832" w:rsidRDefault="00501832" w:rsidP="00501832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Проведение конкурсных процедур на право заключения муниципальных контрактов на выполнение работ, связанных с осуществлением регулярных перевозок по регулируемым тарифам по муниципальным маршрутам. </w:t>
      </w:r>
    </w:p>
    <w:p w14:paraId="188A38B2" w14:textId="2C04E351" w:rsidR="00501832" w:rsidRPr="00501832" w:rsidRDefault="00501832" w:rsidP="00501832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Организация эффективной системы контроля за качеством оказания услуг по перевозке пассажиров и багажа по муниципальным маршрутам регулярных перевозок.</w:t>
      </w:r>
    </w:p>
    <w:p w14:paraId="09ADC901" w14:textId="2E886482" w:rsidR="00501832" w:rsidRPr="00501832" w:rsidRDefault="00501832" w:rsidP="00501832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Обеспечение доступа к транспортным услугам маломобильным группам населения.</w:t>
      </w:r>
    </w:p>
    <w:p w14:paraId="6B04D1A6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20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32EBC68A" w14:textId="77777777" w:rsidR="00501832" w:rsidRPr="00501832" w:rsidRDefault="00501832" w:rsidP="00E972B2">
      <w:pPr>
        <w:numPr>
          <w:ilvl w:val="0"/>
          <w:numId w:val="3"/>
        </w:numPr>
        <w:spacing w:after="160"/>
        <w:ind w:left="0" w:firstLine="0"/>
        <w:contextualSpacing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Текущее состояние и проблематика в сфере регулярных перевозок по муниципальным маршрутам в границах Тихвинского городского поселения</w:t>
      </w:r>
    </w:p>
    <w:p w14:paraId="1A2C7214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18"/>
          <w:szCs w:val="18"/>
          <w:lang w:eastAsia="en-US"/>
          <w14:ligatures w14:val="standardContextual"/>
        </w:rPr>
      </w:pPr>
    </w:p>
    <w:p w14:paraId="362129DB" w14:textId="10179B11" w:rsidR="00501832" w:rsidRPr="00501832" w:rsidRDefault="00501832" w:rsidP="00501832">
      <w:pPr>
        <w:pStyle w:val="a9"/>
        <w:numPr>
          <w:ilvl w:val="0"/>
          <w:numId w:val="7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Транспорт общего пользования в границах Тихвинского городского поселения представлен автобусами большого, среднего и малого классов.</w:t>
      </w:r>
    </w:p>
    <w:p w14:paraId="314F8011" w14:textId="77777777" w:rsidR="00501832" w:rsidRPr="00501832" w:rsidRDefault="00501832" w:rsidP="00501832">
      <w:pPr>
        <w:tabs>
          <w:tab w:val="left" w:pos="1134"/>
        </w:tabs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настоящее время услуги перевозки пассажиров и багажа по муниципальным маршрутам регулярных перевозок осуществляют 2 перевозчика - юридические лица.</w:t>
      </w:r>
    </w:p>
    <w:p w14:paraId="51F0C6EB" w14:textId="4B3BF065" w:rsidR="00501832" w:rsidRPr="00501832" w:rsidRDefault="00501832" w:rsidP="00501832">
      <w:pPr>
        <w:pStyle w:val="a9"/>
        <w:numPr>
          <w:ilvl w:val="0"/>
          <w:numId w:val="7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границах Тихвинского городского поселения перевозка пассажиров и багажа осуществляется по 20 маршрутам. Перевозка пассажиров и багажа осуществляется по регулируемым тарифам на всех маршрутах.</w:t>
      </w:r>
    </w:p>
    <w:p w14:paraId="1D0C0ECC" w14:textId="2BEAF00B" w:rsidR="00501832" w:rsidRPr="00501832" w:rsidRDefault="00501832" w:rsidP="00501832">
      <w:pPr>
        <w:pStyle w:val="a9"/>
        <w:numPr>
          <w:ilvl w:val="0"/>
          <w:numId w:val="7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На данный момент перевозчики, осуществляющие регулярные перевозки по муниципальным маршрутам, располагают парком из 52 автобусов, из которых:</w:t>
      </w:r>
    </w:p>
    <w:p w14:paraId="102AD589" w14:textId="37B66E68" w:rsidR="00501832" w:rsidRPr="00501832" w:rsidRDefault="00501832" w:rsidP="00501832">
      <w:pPr>
        <w:pStyle w:val="a9"/>
        <w:numPr>
          <w:ilvl w:val="0"/>
          <w:numId w:val="12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2 автобуса Большого класса;</w:t>
      </w:r>
    </w:p>
    <w:p w14:paraId="564E91E7" w14:textId="45123B9F" w:rsidR="00501832" w:rsidRPr="00501832" w:rsidRDefault="00501832" w:rsidP="00501832">
      <w:pPr>
        <w:pStyle w:val="a9"/>
        <w:numPr>
          <w:ilvl w:val="0"/>
          <w:numId w:val="12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50 автобусов Среднего класса</w:t>
      </w:r>
      <w:r w:rsidR="00C74C8C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.</w:t>
      </w:r>
    </w:p>
    <w:p w14:paraId="1F404068" w14:textId="77777777" w:rsidR="00501832" w:rsidRPr="00501832" w:rsidRDefault="00501832" w:rsidP="00501832">
      <w:pPr>
        <w:tabs>
          <w:tab w:val="left" w:pos="1134"/>
        </w:tabs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Почти все автобусы марки ПАЗ и 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val="en-US" w:eastAsia="en-US"/>
          <w14:ligatures w14:val="standardContextual"/>
        </w:rPr>
        <w:t>Vector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val="en-US" w:eastAsia="en-US"/>
          <w14:ligatures w14:val="standardContextual"/>
        </w:rPr>
        <w:t>NEXT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. Средний возраст автобусов среднего класса - 4 года. Из общего количества автобусов около 10% находятся вне сроков полезного использования, ещё 5% через 1-2 года выйдут за пределы срока полезного использования.</w:t>
      </w:r>
    </w:p>
    <w:p w14:paraId="7EF3A86C" w14:textId="0EDC2A37" w:rsidR="00501832" w:rsidRPr="00501832" w:rsidRDefault="00501832" w:rsidP="00501832">
      <w:pPr>
        <w:pStyle w:val="a9"/>
        <w:numPr>
          <w:ilvl w:val="0"/>
          <w:numId w:val="7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Основными проблемами в области пассажирских перевозок в границах Тихвинского городского поселения можно выделить:</w:t>
      </w:r>
    </w:p>
    <w:p w14:paraId="649144D9" w14:textId="2C47D075" w:rsidR="00501832" w:rsidRPr="00501832" w:rsidRDefault="00501832" w:rsidP="00501832">
      <w:pPr>
        <w:pStyle w:val="a9"/>
        <w:numPr>
          <w:ilvl w:val="0"/>
          <w:numId w:val="11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Неоптимальное прохождение городских маршрутов, в том числе дублирование по ул. Карла Маркса как городских маршрутов, так и районных.</w:t>
      </w:r>
    </w:p>
    <w:p w14:paraId="340B1E5C" w14:textId="6E0149E6" w:rsidR="00501832" w:rsidRPr="00501832" w:rsidRDefault="00501832" w:rsidP="00501832">
      <w:pPr>
        <w:pStyle w:val="a9"/>
        <w:numPr>
          <w:ilvl w:val="0"/>
          <w:numId w:val="11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городе 12 автобусов, оборудованных для перевозки использования маломобильными группами населения.</w:t>
      </w:r>
    </w:p>
    <w:p w14:paraId="29988DFC" w14:textId="50B167F2" w:rsidR="00501832" w:rsidRDefault="00501832" w:rsidP="00501832">
      <w:pPr>
        <w:pStyle w:val="a9"/>
        <w:numPr>
          <w:ilvl w:val="0"/>
          <w:numId w:val="11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Несоблюдение расписания движения перевозчиком.</w:t>
      </w:r>
    </w:p>
    <w:p w14:paraId="2001063D" w14:textId="77777777" w:rsidR="00C74C8C" w:rsidRDefault="00C74C8C" w:rsidP="00C74C8C">
      <w:pPr>
        <w:tabs>
          <w:tab w:val="left" w:pos="1134"/>
        </w:tabs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8FDAF7D" w14:textId="77777777" w:rsidR="00C74C8C" w:rsidRPr="00C74C8C" w:rsidRDefault="00C74C8C" w:rsidP="00C74C8C">
      <w:pPr>
        <w:tabs>
          <w:tab w:val="left" w:pos="1134"/>
        </w:tabs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773FD897" w14:textId="77777777" w:rsidR="00501832" w:rsidRPr="00501832" w:rsidRDefault="00501832" w:rsidP="00E972B2">
      <w:pPr>
        <w:jc w:val="center"/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3.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Перечень мероприятий по развитию регулярных перевозок</w:t>
      </w:r>
    </w:p>
    <w:p w14:paraId="6764FEAE" w14:textId="77777777" w:rsidR="00501832" w:rsidRPr="00501832" w:rsidRDefault="00501832" w:rsidP="00E972B2">
      <w:pPr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границах Тихвинского городского поселения</w:t>
      </w:r>
    </w:p>
    <w:p w14:paraId="288B53B8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4179303" w14:textId="77AF475D" w:rsidR="00501832" w:rsidRPr="00501832" w:rsidRDefault="00501832" w:rsidP="008C0656">
      <w:pPr>
        <w:ind w:firstLine="720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1. Организация новых маршрутов регулярных перевозок до 1 ноября 2023 года:</w:t>
      </w:r>
    </w:p>
    <w:p w14:paraId="176F936A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988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1984"/>
        <w:gridCol w:w="3119"/>
        <w:gridCol w:w="2655"/>
      </w:tblGrid>
      <w:tr w:rsidR="00501832" w:rsidRPr="00501832" w14:paraId="31681753" w14:textId="77777777" w:rsidTr="00E972B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FB43" w14:textId="47DE374B" w:rsidR="00501832" w:rsidRPr="00501832" w:rsidRDefault="00501832" w:rsidP="00FA305E">
            <w:pPr>
              <w:spacing w:line="259" w:lineRule="auto"/>
              <w:jc w:val="center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№ п/п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0432" w14:textId="32FC0726" w:rsidR="00501832" w:rsidRPr="00501832" w:rsidRDefault="00501832" w:rsidP="00FA305E">
            <w:pPr>
              <w:spacing w:line="259" w:lineRule="auto"/>
              <w:jc w:val="center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Предлагаемый номер маршрута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B73F" w14:textId="09AAFA8D" w:rsidR="00501832" w:rsidRPr="00501832" w:rsidRDefault="00501832" w:rsidP="00FA305E">
            <w:pPr>
              <w:spacing w:line="259" w:lineRule="auto"/>
              <w:jc w:val="center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Наименование маршрута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D7DC" w14:textId="7F5A9A1B" w:rsidR="00501832" w:rsidRPr="00501832" w:rsidRDefault="00501832" w:rsidP="00FA305E">
            <w:pPr>
              <w:spacing w:line="259" w:lineRule="auto"/>
              <w:jc w:val="center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Наименования начального, конечного и промежуточных остановочных пунктов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E306" w14:textId="51D7086D" w:rsidR="00501832" w:rsidRPr="00501832" w:rsidRDefault="00501832" w:rsidP="00FA305E">
            <w:pPr>
              <w:spacing w:line="259" w:lineRule="auto"/>
              <w:jc w:val="center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Наименование улиц и дорог, по которым предполагается движение автотранспортных средств по маршруту</w:t>
            </w:r>
          </w:p>
        </w:tc>
      </w:tr>
      <w:tr w:rsidR="00501832" w:rsidRPr="00501832" w14:paraId="79CB6C40" w14:textId="77777777" w:rsidTr="00E972B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A332" w14:textId="7777777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790E" w14:textId="7777777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4Б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B0ED" w14:textId="7777777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"Автопарк – Новое Кладбище"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F99D" w14:textId="77777777" w:rsidR="00E972B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Хлебокомбинат, Индивидуальные гаражи, Больничный корпус, Поликлиника, </w:t>
            </w:r>
          </w:p>
          <w:p w14:paraId="580D98AB" w14:textId="77777777" w:rsidR="00E972B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1-2 </w:t>
            </w:r>
            <w:proofErr w:type="spellStart"/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мкр</w:t>
            </w:r>
            <w:proofErr w:type="spellEnd"/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-н (МФЦ),</w:t>
            </w:r>
          </w:p>
          <w:p w14:paraId="427616FF" w14:textId="38E109E5" w:rsidR="00E972B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3-4 </w:t>
            </w:r>
            <w:proofErr w:type="spellStart"/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мкр</w:t>
            </w:r>
            <w:proofErr w:type="spellEnd"/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-н, </w:t>
            </w:r>
          </w:p>
          <w:p w14:paraId="56D91D50" w14:textId="77777777" w:rsidR="00E972B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5-6 </w:t>
            </w:r>
            <w:proofErr w:type="spellStart"/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мкр</w:t>
            </w:r>
            <w:proofErr w:type="spellEnd"/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-н, </w:t>
            </w:r>
          </w:p>
          <w:p w14:paraId="41278F19" w14:textId="77777777" w:rsidR="00E972B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Пл. Свободы,</w:t>
            </w:r>
          </w:p>
          <w:p w14:paraId="74EB0895" w14:textId="5E533339" w:rsidR="00E972B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Летний сад,</w:t>
            </w:r>
          </w:p>
          <w:p w14:paraId="7FBB707B" w14:textId="0CD4E49E" w:rsidR="00E972B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Бани, </w:t>
            </w:r>
          </w:p>
          <w:p w14:paraId="5B054501" w14:textId="77777777" w:rsidR="00E972B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ул. Ленинградская, 63,</w:t>
            </w:r>
          </w:p>
          <w:p w14:paraId="33061EB5" w14:textId="77777777" w:rsidR="00E972B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ул. Ленинградская, 129, </w:t>
            </w:r>
          </w:p>
          <w:p w14:paraId="359C4A23" w14:textId="4FF632C2" w:rsidR="00E972B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ДРСУ, </w:t>
            </w:r>
          </w:p>
          <w:p w14:paraId="4BE86B32" w14:textId="74352368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Кладбище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5F83" w14:textId="62AEA883" w:rsidR="00E972B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ул. Карла Маркса - площадь Свободы </w:t>
            </w:r>
            <w:r w:rsidR="00E972B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–</w:t>
            </w: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0F02315E" w14:textId="63816AF5" w:rsidR="00E972B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ул. Советская </w:t>
            </w:r>
            <w:r w:rsidR="00E972B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–</w:t>
            </w: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2E652865" w14:textId="61838E9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ул. Ленинградская</w:t>
            </w:r>
          </w:p>
        </w:tc>
      </w:tr>
    </w:tbl>
    <w:p w14:paraId="0C04D0FC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639504E" w14:textId="743A0E23" w:rsidR="00501832" w:rsidRPr="00501832" w:rsidRDefault="00E972B2" w:rsidP="008C0656">
      <w:pPr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2</w:t>
      </w:r>
      <w:r w:rsidR="00501832"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. Отмена действующих маршрутов регулярных перевозок не планируется.</w:t>
      </w:r>
    </w:p>
    <w:p w14:paraId="15B579A2" w14:textId="3700A0E8" w:rsidR="00501832" w:rsidRPr="00501832" w:rsidRDefault="00E972B2" w:rsidP="008C0656">
      <w:pPr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3</w:t>
      </w:r>
      <w:r w:rsidR="00501832"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. Строительство и обустройство новых остановочных пунктов для организации маршрута 1к:</w:t>
      </w:r>
    </w:p>
    <w:p w14:paraId="427DAF4A" w14:textId="1349F31C" w:rsidR="00501832" w:rsidRPr="00501832" w:rsidRDefault="00501832" w:rsidP="008C0656">
      <w:pPr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- 1 остановочный пункт по ул. Победы в районе д.</w:t>
      </w:r>
      <w:r w:rsidR="00E972B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24, 4 микрорайон в 2024 г.</w:t>
      </w:r>
    </w:p>
    <w:p w14:paraId="6ABA87EA" w14:textId="77777777" w:rsidR="00501832" w:rsidRPr="00501832" w:rsidRDefault="00501832" w:rsidP="00E972B2">
      <w:pPr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0FD1AA4" w14:textId="77777777" w:rsidR="00501832" w:rsidRPr="00501832" w:rsidRDefault="00501832" w:rsidP="00E972B2">
      <w:pPr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4.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График заключения муниципального контракта на выполнение работ, связанных с осуществлением регулярных перевозок по регулируемым тарифам по муниципальным маршрутам в границах Тихвинского городского поселения.</w:t>
      </w:r>
    </w:p>
    <w:p w14:paraId="58F3B801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1485"/>
        <w:gridCol w:w="3855"/>
        <w:gridCol w:w="3240"/>
      </w:tblGrid>
      <w:tr w:rsidR="00501832" w:rsidRPr="00501832" w14:paraId="12D6A618" w14:textId="77777777" w:rsidTr="00D93C47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E192" w14:textId="277C1769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№ п/п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6465" w14:textId="7777777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Номер маршрута 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6608" w14:textId="7777777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Наименование маршрута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3E1C" w14:textId="7777777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Срок, по окончании которого должен быть заключён муниципальный контракт на выполнение работ, связанных с осуществлением регулярных перевозок по регулируемым тарифам </w:t>
            </w:r>
          </w:p>
        </w:tc>
      </w:tr>
      <w:tr w:rsidR="00501832" w:rsidRPr="00501832" w14:paraId="2D5360B6" w14:textId="77777777" w:rsidTr="00D93C47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AC1A" w14:textId="7777777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42EC" w14:textId="7777777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4Б 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6400" w14:textId="7777777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"Автопарк – Новое Кладбище"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2F0A" w14:textId="2E29C3D1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До </w:t>
            </w:r>
            <w:r w:rsidR="00E972B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  <w:r w:rsidRPr="00501832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1.11.2023</w:t>
            </w:r>
          </w:p>
        </w:tc>
      </w:tr>
    </w:tbl>
    <w:p w14:paraId="2D821C0C" w14:textId="77777777" w:rsidR="00501832" w:rsidRPr="00501832" w:rsidRDefault="00501832" w:rsidP="00FA305E">
      <w:pPr>
        <w:spacing w:line="259" w:lineRule="auto"/>
        <w:jc w:val="center"/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501832"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  <w:t>________________</w:t>
      </w:r>
    </w:p>
    <w:p w14:paraId="737AB220" w14:textId="77777777" w:rsidR="00501832" w:rsidRPr="00501832" w:rsidRDefault="00501832" w:rsidP="00501832">
      <w:pPr>
        <w:spacing w:line="259" w:lineRule="auto"/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510778D" w14:textId="77777777" w:rsidR="00501832" w:rsidRPr="00501832" w:rsidRDefault="00501832" w:rsidP="00501832">
      <w:pPr>
        <w:spacing w:line="259" w:lineRule="auto"/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3C734DD" w14:textId="77777777" w:rsidR="00501832" w:rsidRPr="00501832" w:rsidRDefault="00501832" w:rsidP="00501832">
      <w:pPr>
        <w:spacing w:line="259" w:lineRule="auto"/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C43D78E" w14:textId="77777777" w:rsidR="00501832" w:rsidRPr="00501832" w:rsidRDefault="00501832" w:rsidP="00501832">
      <w:pPr>
        <w:spacing w:line="259" w:lineRule="auto"/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F382C75" w14:textId="77777777" w:rsidR="00FA305E" w:rsidRDefault="00FA305E" w:rsidP="00501832">
      <w:pPr>
        <w:spacing w:line="259" w:lineRule="auto"/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  <w:sectPr w:rsidR="00FA305E" w:rsidSect="001A6EE6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10F89351" w14:textId="1C27A806" w:rsidR="00501832" w:rsidRPr="00501832" w:rsidRDefault="00501832" w:rsidP="00FA305E">
      <w:pPr>
        <w:spacing w:line="259" w:lineRule="auto"/>
        <w:ind w:left="5040"/>
        <w:jc w:val="left"/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  <w:t>УТВЕРЖДЕН</w:t>
      </w:r>
    </w:p>
    <w:p w14:paraId="2B384D57" w14:textId="77777777" w:rsidR="00501832" w:rsidRPr="00501832" w:rsidRDefault="00501832" w:rsidP="00FA305E">
      <w:pPr>
        <w:spacing w:line="259" w:lineRule="auto"/>
        <w:ind w:left="5040"/>
        <w:jc w:val="left"/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  <w:t>постановлением администрации</w:t>
      </w:r>
    </w:p>
    <w:p w14:paraId="29FBBDF3" w14:textId="77777777" w:rsidR="00501832" w:rsidRPr="00501832" w:rsidRDefault="00501832" w:rsidP="00FA305E">
      <w:pPr>
        <w:spacing w:line="259" w:lineRule="auto"/>
        <w:ind w:left="5040"/>
        <w:jc w:val="left"/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  <w:t>Тихвинского района</w:t>
      </w:r>
    </w:p>
    <w:p w14:paraId="39B2E7B9" w14:textId="7EF1FB9C" w:rsidR="00501832" w:rsidRPr="00501832" w:rsidRDefault="00501832" w:rsidP="00FA305E">
      <w:pPr>
        <w:spacing w:line="259" w:lineRule="auto"/>
        <w:ind w:left="5040"/>
        <w:jc w:val="left"/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  <w:t>от ________ № ___________</w:t>
      </w:r>
    </w:p>
    <w:p w14:paraId="1F7072E2" w14:textId="7FAC756A" w:rsidR="00501832" w:rsidRPr="00501832" w:rsidRDefault="00501832" w:rsidP="00FA305E">
      <w:pPr>
        <w:spacing w:line="259" w:lineRule="auto"/>
        <w:ind w:left="5040"/>
        <w:jc w:val="left"/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  <w:t>(приложение №</w:t>
      </w:r>
      <w:r w:rsidR="00FA305E" w:rsidRPr="00C74C8C"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bCs/>
          <w:iCs/>
          <w:color w:val="FFFFFF" w:themeColor="background1"/>
          <w:kern w:val="2"/>
          <w:sz w:val="24"/>
          <w:szCs w:val="24"/>
          <w:lang w:eastAsia="en-US"/>
          <w14:ligatures w14:val="standardContextual"/>
        </w:rPr>
        <w:t>2)</w:t>
      </w:r>
    </w:p>
    <w:p w14:paraId="2A2EBE97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E52639F" w14:textId="77777777" w:rsidR="00501832" w:rsidRPr="00501832" w:rsidRDefault="00501832" w:rsidP="00501832">
      <w:pPr>
        <w:spacing w:line="259" w:lineRule="auto"/>
        <w:jc w:val="center"/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Документ планирования</w:t>
      </w:r>
    </w:p>
    <w:p w14:paraId="19C4B084" w14:textId="77777777" w:rsidR="00501832" w:rsidRPr="00501832" w:rsidRDefault="00501832" w:rsidP="00501832">
      <w:pPr>
        <w:spacing w:line="259" w:lineRule="auto"/>
        <w:jc w:val="center"/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регулярных перевозок по муниципальным маршрутам в границах</w:t>
      </w:r>
    </w:p>
    <w:p w14:paraId="29B4850E" w14:textId="77777777" w:rsidR="00501832" w:rsidRPr="00501832" w:rsidRDefault="00501832" w:rsidP="00501832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Тихвинского района</w:t>
      </w:r>
    </w:p>
    <w:p w14:paraId="0D614068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6F092D9" w14:textId="77777777" w:rsidR="00501832" w:rsidRPr="00501832" w:rsidRDefault="00501832" w:rsidP="00501832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1.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Общие положения</w:t>
      </w:r>
    </w:p>
    <w:p w14:paraId="363E6A18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378FDB4" w14:textId="01719AD5" w:rsidR="00501832" w:rsidRPr="00FA305E" w:rsidRDefault="00501832" w:rsidP="00FA305E">
      <w:pPr>
        <w:pStyle w:val="a9"/>
        <w:numPr>
          <w:ilvl w:val="0"/>
          <w:numId w:val="13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A305E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Целью развития регулярных перевозок в границах Тихвинского района является повышение качества транспортного обслуживания населения Тихвинского района.</w:t>
      </w:r>
    </w:p>
    <w:p w14:paraId="23A993D8" w14:textId="507D1F0B" w:rsidR="00501832" w:rsidRPr="00FA305E" w:rsidRDefault="00501832" w:rsidP="00FA305E">
      <w:pPr>
        <w:pStyle w:val="a9"/>
        <w:numPr>
          <w:ilvl w:val="0"/>
          <w:numId w:val="13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A305E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Основными задачами являются:</w:t>
      </w:r>
    </w:p>
    <w:p w14:paraId="3B999AD0" w14:textId="0A99AC87" w:rsidR="00501832" w:rsidRPr="00FA305E" w:rsidRDefault="00501832" w:rsidP="00FA305E">
      <w:pPr>
        <w:pStyle w:val="a9"/>
        <w:numPr>
          <w:ilvl w:val="0"/>
          <w:numId w:val="15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A305E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Формирование оптимальной маршрутной сети регулярных перевозок.</w:t>
      </w:r>
    </w:p>
    <w:p w14:paraId="0ED4F322" w14:textId="71C4DC5E" w:rsidR="00501832" w:rsidRPr="00FA305E" w:rsidRDefault="00501832" w:rsidP="00FA305E">
      <w:pPr>
        <w:pStyle w:val="a9"/>
        <w:numPr>
          <w:ilvl w:val="0"/>
          <w:numId w:val="15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A305E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Проведение конкурсных процедур на право заключения муниципальных контрактов на выполнение работ, связанных с осуществлением регулярных перевозок по регулируемым тарифам по муниципальным маршрутам. </w:t>
      </w:r>
    </w:p>
    <w:p w14:paraId="1A802377" w14:textId="46A24EE9" w:rsidR="00501832" w:rsidRPr="00FA305E" w:rsidRDefault="00501832" w:rsidP="00FA305E">
      <w:pPr>
        <w:pStyle w:val="a9"/>
        <w:numPr>
          <w:ilvl w:val="0"/>
          <w:numId w:val="15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A305E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Организация эффективной системы контроля за качеством оказания услуг по перевозке пассажиров и багажа по муниципальным маршрутам регулярных перевозок.</w:t>
      </w:r>
    </w:p>
    <w:p w14:paraId="40DD43FA" w14:textId="0AF3571D" w:rsidR="00501832" w:rsidRPr="00FA305E" w:rsidRDefault="00501832" w:rsidP="00FA305E">
      <w:pPr>
        <w:pStyle w:val="a9"/>
        <w:numPr>
          <w:ilvl w:val="0"/>
          <w:numId w:val="15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A305E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Обеспечение доступа к транспортным услугам маломобильным группам населения.</w:t>
      </w:r>
    </w:p>
    <w:p w14:paraId="0385AD0F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3A4CC6C1" w14:textId="77777777" w:rsidR="00501832" w:rsidRPr="00501832" w:rsidRDefault="00501832" w:rsidP="00E972B2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2.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Текущее состояние и проблематика в сфере регулярных перевозок по муниципальным маршрутам в границах Тихвинского района</w:t>
      </w:r>
    </w:p>
    <w:p w14:paraId="2E71BDB2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C871880" w14:textId="2E3279FB" w:rsidR="00501832" w:rsidRPr="00FA305E" w:rsidRDefault="00501832" w:rsidP="00E972B2">
      <w:pPr>
        <w:pStyle w:val="a9"/>
        <w:numPr>
          <w:ilvl w:val="0"/>
          <w:numId w:val="16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A305E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Транспорт общего пользования Тихвинского района представлен автобусами большого, среднего и малого классов.</w:t>
      </w:r>
    </w:p>
    <w:p w14:paraId="45C3C13D" w14:textId="77777777" w:rsidR="00501832" w:rsidRPr="00FA305E" w:rsidRDefault="00501832" w:rsidP="00E972B2">
      <w:pPr>
        <w:tabs>
          <w:tab w:val="left" w:pos="1134"/>
        </w:tabs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A305E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настоящее время услуги перевозки пассажиров и багажа по муниципальным маршрутам регулярных перевозок осуществляют 2 перевозчиками - юридические лица.</w:t>
      </w:r>
    </w:p>
    <w:p w14:paraId="01D919BB" w14:textId="3439298B" w:rsidR="00501832" w:rsidRPr="00FA305E" w:rsidRDefault="00501832" w:rsidP="00E972B2">
      <w:pPr>
        <w:pStyle w:val="a9"/>
        <w:numPr>
          <w:ilvl w:val="0"/>
          <w:numId w:val="16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A305E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границах Тихвинского района перевозка пассажиров и багажа осуществляется по 27 маршрутам. Перевозка пассажиров и багажа осуществляется по регулируемым тарифам на всех маршрутах.</w:t>
      </w:r>
    </w:p>
    <w:p w14:paraId="00BCC2E0" w14:textId="6B7EB4F8" w:rsidR="00501832" w:rsidRPr="00FA305E" w:rsidRDefault="00501832" w:rsidP="00E972B2">
      <w:pPr>
        <w:pStyle w:val="a9"/>
        <w:numPr>
          <w:ilvl w:val="0"/>
          <w:numId w:val="16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A305E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На данный момент перевозчики, осуществляющие регулярные перевозки по муниципальным маршрутам, располагают парком из 60 автобусов, из которых:</w:t>
      </w:r>
    </w:p>
    <w:p w14:paraId="4437C239" w14:textId="77777777" w:rsidR="00501832" w:rsidRPr="00501832" w:rsidRDefault="00501832" w:rsidP="00E972B2">
      <w:pPr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- 2 автобуса Большого класса;</w:t>
      </w:r>
    </w:p>
    <w:p w14:paraId="2A22D4CF" w14:textId="77777777" w:rsidR="00501832" w:rsidRPr="00501832" w:rsidRDefault="00501832" w:rsidP="00E972B2">
      <w:pPr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- 57 автобусов Среднего класса;</w:t>
      </w:r>
    </w:p>
    <w:p w14:paraId="154AC359" w14:textId="278952EF" w:rsidR="00501832" w:rsidRPr="00501832" w:rsidRDefault="00501832" w:rsidP="00E972B2">
      <w:pPr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- 1 автобус</w:t>
      </w:r>
      <w:r w:rsidR="00C74C8C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- автобус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Малого класса</w:t>
      </w:r>
      <w:r w:rsidR="00E972B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.</w:t>
      </w:r>
    </w:p>
    <w:p w14:paraId="7034DF02" w14:textId="77777777" w:rsidR="00501832" w:rsidRPr="00501832" w:rsidRDefault="00501832" w:rsidP="00E972B2">
      <w:pPr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Почти все автобусы марки ПАЗ и 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val="en-US" w:eastAsia="en-US"/>
          <w14:ligatures w14:val="standardContextual"/>
        </w:rPr>
        <w:t>Vector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val="en-US" w:eastAsia="en-US"/>
          <w14:ligatures w14:val="standardContextual"/>
        </w:rPr>
        <w:t>NEXT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. Средний возраст автобусов среднего класса - 4 года. Из общего количества автобусов около 10% находятся вне сроков полезного использования, ещё 5% через 1-2 года выйдут за пределы срока полезного использования.</w:t>
      </w:r>
    </w:p>
    <w:p w14:paraId="375C39FA" w14:textId="77E9257C" w:rsidR="00501832" w:rsidRPr="00FA305E" w:rsidRDefault="00501832" w:rsidP="00E972B2">
      <w:pPr>
        <w:pStyle w:val="a9"/>
        <w:numPr>
          <w:ilvl w:val="0"/>
          <w:numId w:val="16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A305E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Основными проблемами в области пассажирских перевозок в границах Тихвинского района можно выделить:</w:t>
      </w:r>
    </w:p>
    <w:p w14:paraId="6828F52C" w14:textId="77777777" w:rsidR="00501832" w:rsidRPr="00501832" w:rsidRDefault="00501832" w:rsidP="00E972B2">
      <w:pPr>
        <w:tabs>
          <w:tab w:val="left" w:pos="1134"/>
        </w:tabs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Выпуск перевозчиками автобусов меньшего класса в часы пик, что создаёт переполнение транспортных средств и значительные неудобства для пассажиров.</w:t>
      </w:r>
    </w:p>
    <w:p w14:paraId="06529286" w14:textId="3F5A04C5" w:rsidR="00501832" w:rsidRPr="00501832" w:rsidRDefault="00501832" w:rsidP="00E972B2">
      <w:pPr>
        <w:tabs>
          <w:tab w:val="left" w:pos="1134"/>
        </w:tabs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- </w:t>
      </w:r>
      <w:r w:rsidR="008C0656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Несоблюдение расписания движения перевозчиком.</w:t>
      </w:r>
    </w:p>
    <w:p w14:paraId="28CBC39F" w14:textId="77777777" w:rsidR="00501832" w:rsidRPr="00501832" w:rsidRDefault="00501832" w:rsidP="00E972B2">
      <w:pPr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E3D04B2" w14:textId="77777777" w:rsidR="00E972B2" w:rsidRDefault="00E972B2" w:rsidP="00501832">
      <w:pPr>
        <w:spacing w:line="259" w:lineRule="auto"/>
        <w:jc w:val="center"/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C1C734B" w14:textId="180FB91B" w:rsidR="00501832" w:rsidRPr="00501832" w:rsidRDefault="00501832" w:rsidP="00501832">
      <w:pPr>
        <w:spacing w:line="259" w:lineRule="auto"/>
        <w:jc w:val="center"/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3.</w:t>
      </w: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Перечень мероприятий по развитию регулярных перевозок</w:t>
      </w:r>
    </w:p>
    <w:p w14:paraId="5A7FD77D" w14:textId="77777777" w:rsidR="00501832" w:rsidRPr="00501832" w:rsidRDefault="00501832" w:rsidP="00501832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границах Тихвинского района</w:t>
      </w:r>
    </w:p>
    <w:p w14:paraId="757ACF0B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365C3C6" w14:textId="54A4E44C" w:rsidR="00501832" w:rsidRPr="00FA305E" w:rsidRDefault="00501832" w:rsidP="00FA305E">
      <w:pPr>
        <w:pStyle w:val="a9"/>
        <w:numPr>
          <w:ilvl w:val="0"/>
          <w:numId w:val="19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A305E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Изменение действующих маршрутов регулярных перевозок не планируется.</w:t>
      </w:r>
    </w:p>
    <w:p w14:paraId="72143042" w14:textId="54AC934C" w:rsidR="00501832" w:rsidRPr="00FA305E" w:rsidRDefault="00501832" w:rsidP="00FA305E">
      <w:pPr>
        <w:pStyle w:val="a9"/>
        <w:numPr>
          <w:ilvl w:val="0"/>
          <w:numId w:val="19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A305E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Отмена действующих маршрутов регулярных перевозок не планируется.</w:t>
      </w:r>
    </w:p>
    <w:p w14:paraId="0B8C5010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0E8217F" w14:textId="77777777" w:rsidR="00501832" w:rsidRPr="00501832" w:rsidRDefault="00501832" w:rsidP="00501832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4. График заключения муниципального контракта на выполнение работ, связанных с осуществлением регулярных перевозок по регулируемым тарифам по муниципальным маршрутам в Тихвинском районе</w:t>
      </w:r>
    </w:p>
    <w:p w14:paraId="0459DB02" w14:textId="77777777" w:rsidR="00501832" w:rsidRPr="00501832" w:rsidRDefault="00501832" w:rsidP="00501832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1425"/>
        <w:gridCol w:w="3405"/>
        <w:gridCol w:w="3825"/>
      </w:tblGrid>
      <w:tr w:rsidR="00501832" w:rsidRPr="00501832" w14:paraId="6F0F208E" w14:textId="77777777" w:rsidTr="00D93C47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955A" w14:textId="0C2A862F" w:rsidR="00501832" w:rsidRPr="00501832" w:rsidRDefault="00501832" w:rsidP="00FA305E">
            <w:pPr>
              <w:spacing w:line="259" w:lineRule="auto"/>
              <w:jc w:val="center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№ п/п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44F6" w14:textId="566A7CA9" w:rsidR="00501832" w:rsidRPr="00501832" w:rsidRDefault="00501832" w:rsidP="00FA305E">
            <w:pPr>
              <w:spacing w:line="259" w:lineRule="auto"/>
              <w:jc w:val="center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Номер маршрута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4BBC" w14:textId="4E3D3317" w:rsidR="00501832" w:rsidRPr="00501832" w:rsidRDefault="00501832" w:rsidP="00FA305E">
            <w:pPr>
              <w:spacing w:line="259" w:lineRule="auto"/>
              <w:jc w:val="center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Наименование маршрута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583E" w14:textId="1CDDCF13" w:rsidR="00501832" w:rsidRPr="00501832" w:rsidRDefault="00501832" w:rsidP="00FA305E">
            <w:pPr>
              <w:spacing w:line="259" w:lineRule="auto"/>
              <w:jc w:val="center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01832"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Срок, по окончании которого должен быть заключён муниципальный контракт на выполнение работ, связанных с осуществлением регулярных перевозок по регулируемым тарифам</w:t>
            </w:r>
          </w:p>
        </w:tc>
      </w:tr>
      <w:tr w:rsidR="00501832" w:rsidRPr="00501832" w14:paraId="085AC646" w14:textId="77777777" w:rsidTr="00D93C47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E637" w14:textId="7777777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A4EC" w14:textId="7777777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BC83" w14:textId="7777777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D212" w14:textId="77777777" w:rsidR="00501832" w:rsidRPr="00501832" w:rsidRDefault="00501832" w:rsidP="00501832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2FA88D8B" w14:textId="77777777" w:rsidR="00501832" w:rsidRPr="00501832" w:rsidRDefault="00501832" w:rsidP="00FA305E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01832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______________</w:t>
      </w:r>
    </w:p>
    <w:sectPr w:rsidR="00501832" w:rsidRPr="00501832" w:rsidSect="001A6EE6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D4DB" w14:textId="77777777" w:rsidR="00DC6503" w:rsidRDefault="00DC6503" w:rsidP="001A6EE6">
      <w:r>
        <w:separator/>
      </w:r>
    </w:p>
  </w:endnote>
  <w:endnote w:type="continuationSeparator" w:id="0">
    <w:p w14:paraId="07763DB6" w14:textId="77777777" w:rsidR="00DC6503" w:rsidRDefault="00DC6503" w:rsidP="001A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2128" w14:textId="77777777" w:rsidR="00DC6503" w:rsidRDefault="00DC6503" w:rsidP="001A6EE6">
      <w:r>
        <w:separator/>
      </w:r>
    </w:p>
  </w:footnote>
  <w:footnote w:type="continuationSeparator" w:id="0">
    <w:p w14:paraId="5D590DDF" w14:textId="77777777" w:rsidR="00DC6503" w:rsidRDefault="00DC6503" w:rsidP="001A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915347"/>
      <w:docPartObj>
        <w:docPartGallery w:val="Page Numbers (Top of Page)"/>
        <w:docPartUnique/>
      </w:docPartObj>
    </w:sdtPr>
    <w:sdtContent>
      <w:p w14:paraId="567DDA6F" w14:textId="7F3B9427" w:rsidR="001A6EE6" w:rsidRDefault="001A6E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909EE" w14:textId="77777777" w:rsidR="001A6EE6" w:rsidRDefault="001A6EE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B6D"/>
    <w:multiLevelType w:val="hybridMultilevel"/>
    <w:tmpl w:val="278A51C8"/>
    <w:lvl w:ilvl="0" w:tplc="0EAC4B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D5173D"/>
    <w:multiLevelType w:val="hybridMultilevel"/>
    <w:tmpl w:val="8D0214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89035C"/>
    <w:multiLevelType w:val="hybridMultilevel"/>
    <w:tmpl w:val="5F20D6EC"/>
    <w:lvl w:ilvl="0" w:tplc="B3D0E26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1273C3"/>
    <w:multiLevelType w:val="hybridMultilevel"/>
    <w:tmpl w:val="E64EE8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D7006B"/>
    <w:multiLevelType w:val="hybridMultilevel"/>
    <w:tmpl w:val="6E226910"/>
    <w:lvl w:ilvl="0" w:tplc="2B38473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F772F5"/>
    <w:multiLevelType w:val="hybridMultilevel"/>
    <w:tmpl w:val="15A81198"/>
    <w:lvl w:ilvl="0" w:tplc="5C58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94692B"/>
    <w:multiLevelType w:val="hybridMultilevel"/>
    <w:tmpl w:val="D72C51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2B270C"/>
    <w:multiLevelType w:val="hybridMultilevel"/>
    <w:tmpl w:val="483C9752"/>
    <w:lvl w:ilvl="0" w:tplc="2B38473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3D3386"/>
    <w:multiLevelType w:val="hybridMultilevel"/>
    <w:tmpl w:val="39A6EAAC"/>
    <w:lvl w:ilvl="0" w:tplc="D9181F5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FC1B21"/>
    <w:multiLevelType w:val="hybridMultilevel"/>
    <w:tmpl w:val="10C47C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475F50"/>
    <w:multiLevelType w:val="hybridMultilevel"/>
    <w:tmpl w:val="F364F9B2"/>
    <w:lvl w:ilvl="0" w:tplc="19343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8B14DAD"/>
    <w:multiLevelType w:val="hybridMultilevel"/>
    <w:tmpl w:val="4330EC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9642C2F"/>
    <w:multiLevelType w:val="hybridMultilevel"/>
    <w:tmpl w:val="71F437A4"/>
    <w:lvl w:ilvl="0" w:tplc="2B38473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E7325AE"/>
    <w:multiLevelType w:val="hybridMultilevel"/>
    <w:tmpl w:val="72AA78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EDF5115"/>
    <w:multiLevelType w:val="hybridMultilevel"/>
    <w:tmpl w:val="BD70FB74"/>
    <w:lvl w:ilvl="0" w:tplc="64C2F3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F35370"/>
    <w:multiLevelType w:val="hybridMultilevel"/>
    <w:tmpl w:val="A220238A"/>
    <w:lvl w:ilvl="0" w:tplc="750CC5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91D77"/>
    <w:multiLevelType w:val="hybridMultilevel"/>
    <w:tmpl w:val="4BF8F9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FA8413F"/>
    <w:multiLevelType w:val="hybridMultilevel"/>
    <w:tmpl w:val="A4109C7C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9347A7"/>
    <w:multiLevelType w:val="hybridMultilevel"/>
    <w:tmpl w:val="228A6E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EBE1633"/>
    <w:multiLevelType w:val="hybridMultilevel"/>
    <w:tmpl w:val="9410BC4C"/>
    <w:lvl w:ilvl="0" w:tplc="EF8EA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2510029">
    <w:abstractNumId w:val="2"/>
  </w:num>
  <w:num w:numId="2" w16cid:durableId="684132034">
    <w:abstractNumId w:val="8"/>
  </w:num>
  <w:num w:numId="3" w16cid:durableId="2095786071">
    <w:abstractNumId w:val="15"/>
  </w:num>
  <w:num w:numId="4" w16cid:durableId="2119909637">
    <w:abstractNumId w:val="4"/>
  </w:num>
  <w:num w:numId="5" w16cid:durableId="2046755024">
    <w:abstractNumId w:val="11"/>
  </w:num>
  <w:num w:numId="6" w16cid:durableId="1951206016">
    <w:abstractNumId w:val="10"/>
  </w:num>
  <w:num w:numId="7" w16cid:durableId="1984768990">
    <w:abstractNumId w:val="3"/>
  </w:num>
  <w:num w:numId="8" w16cid:durableId="1214007089">
    <w:abstractNumId w:val="19"/>
  </w:num>
  <w:num w:numId="9" w16cid:durableId="986710221">
    <w:abstractNumId w:val="16"/>
  </w:num>
  <w:num w:numId="10" w16cid:durableId="1253854859">
    <w:abstractNumId w:val="13"/>
  </w:num>
  <w:num w:numId="11" w16cid:durableId="1638602328">
    <w:abstractNumId w:val="12"/>
  </w:num>
  <w:num w:numId="12" w16cid:durableId="1375470878">
    <w:abstractNumId w:val="17"/>
  </w:num>
  <w:num w:numId="13" w16cid:durableId="917981514">
    <w:abstractNumId w:val="18"/>
  </w:num>
  <w:num w:numId="14" w16cid:durableId="1235551321">
    <w:abstractNumId w:val="0"/>
  </w:num>
  <w:num w:numId="15" w16cid:durableId="892081998">
    <w:abstractNumId w:val="7"/>
  </w:num>
  <w:num w:numId="16" w16cid:durableId="657810370">
    <w:abstractNumId w:val="9"/>
  </w:num>
  <w:num w:numId="17" w16cid:durableId="810947756">
    <w:abstractNumId w:val="14"/>
  </w:num>
  <w:num w:numId="18" w16cid:durableId="1583029075">
    <w:abstractNumId w:val="1"/>
  </w:num>
  <w:num w:numId="19" w16cid:durableId="1380475043">
    <w:abstractNumId w:val="6"/>
  </w:num>
  <w:num w:numId="20" w16cid:durableId="1154638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A6EE6"/>
    <w:rsid w:val="001B4F8D"/>
    <w:rsid w:val="001F265D"/>
    <w:rsid w:val="00285D0C"/>
    <w:rsid w:val="002A2B11"/>
    <w:rsid w:val="002F22EB"/>
    <w:rsid w:val="00326996"/>
    <w:rsid w:val="0043001D"/>
    <w:rsid w:val="004914DD"/>
    <w:rsid w:val="00501832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C0656"/>
    <w:rsid w:val="009840BA"/>
    <w:rsid w:val="00A03876"/>
    <w:rsid w:val="00A13C7B"/>
    <w:rsid w:val="00A73CD6"/>
    <w:rsid w:val="00AE1A2A"/>
    <w:rsid w:val="00B52D22"/>
    <w:rsid w:val="00B83D8D"/>
    <w:rsid w:val="00B95FEE"/>
    <w:rsid w:val="00BF2B0B"/>
    <w:rsid w:val="00C52D0A"/>
    <w:rsid w:val="00C74C8C"/>
    <w:rsid w:val="00D368DC"/>
    <w:rsid w:val="00D97342"/>
    <w:rsid w:val="00DC6503"/>
    <w:rsid w:val="00E645F8"/>
    <w:rsid w:val="00E972B2"/>
    <w:rsid w:val="00F4320C"/>
    <w:rsid w:val="00F71B7A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FABD4"/>
  <w15:chartTrackingRefBased/>
  <w15:docId w15:val="{D34A9166-0A84-46E0-A778-36FA1B35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1832"/>
    <w:pPr>
      <w:ind w:left="720"/>
      <w:contextualSpacing/>
    </w:pPr>
  </w:style>
  <w:style w:type="paragraph" w:styleId="aa">
    <w:name w:val="header"/>
    <w:basedOn w:val="a"/>
    <w:link w:val="ab"/>
    <w:uiPriority w:val="99"/>
    <w:rsid w:val="001A6E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6EE6"/>
    <w:rPr>
      <w:sz w:val="28"/>
    </w:rPr>
  </w:style>
  <w:style w:type="paragraph" w:styleId="ac">
    <w:name w:val="footer"/>
    <w:basedOn w:val="a"/>
    <w:link w:val="ad"/>
    <w:rsid w:val="001A6E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A6EE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2023-10-05T09:24:00Z</cp:lastPrinted>
  <dcterms:created xsi:type="dcterms:W3CDTF">2023-10-04T11:23:00Z</dcterms:created>
  <dcterms:modified xsi:type="dcterms:W3CDTF">2023-10-05T09:24:00Z</dcterms:modified>
</cp:coreProperties>
</file>