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213EF6">
      <w:pPr>
        <w:tabs>
          <w:tab w:val="left" w:pos="567"/>
          <w:tab w:val="left" w:pos="3686"/>
        </w:tabs>
      </w:pPr>
      <w:r>
        <w:tab/>
        <w:t>25 сентября 2019 г.</w:t>
      </w:r>
      <w:r>
        <w:tab/>
        <w:t>01-2192-а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4B2DC6" w:rsidTr="004B2DC6">
        <w:tc>
          <w:tcPr>
            <w:tcW w:w="4786" w:type="dxa"/>
            <w:tcBorders>
              <w:top w:val="nil"/>
              <w:left w:val="nil"/>
              <w:bottom w:val="nil"/>
              <w:right w:val="nil"/>
            </w:tcBorders>
            <w:shd w:val="clear" w:color="auto" w:fill="auto"/>
          </w:tcPr>
          <w:p w:rsidR="008A3858" w:rsidRPr="004B2DC6" w:rsidRDefault="004B2DC6" w:rsidP="00B52D22">
            <w:pPr>
              <w:rPr>
                <w:b/>
                <w:sz w:val="24"/>
                <w:szCs w:val="24"/>
              </w:rPr>
            </w:pPr>
            <w:r w:rsidRPr="004B2DC6">
              <w:rPr>
                <w:color w:val="000000"/>
                <w:sz w:val="24"/>
                <w:szCs w:val="24"/>
              </w:rPr>
              <w:t>О внесении изменений в постановление администрации Тихвинского райо</w:t>
            </w:r>
            <w:r w:rsidR="000910CE">
              <w:rPr>
                <w:color w:val="000000"/>
                <w:sz w:val="24"/>
                <w:szCs w:val="24"/>
              </w:rPr>
              <w:t>на от 14 сентября 2016 года №</w:t>
            </w:r>
            <w:r w:rsidRPr="004B2DC6">
              <w:rPr>
                <w:color w:val="000000"/>
                <w:sz w:val="24"/>
                <w:szCs w:val="24"/>
              </w:rPr>
              <w:t>01-2775-а «</w:t>
            </w:r>
            <w:r w:rsidRPr="004B2DC6">
              <w:rPr>
                <w:vanish/>
                <w:color w:val="000000"/>
                <w:sz w:val="24"/>
                <w:szCs w:val="24"/>
              </w:rPr>
              <w:t>#G0</w:t>
            </w:r>
            <w:r w:rsidRPr="004B2DC6">
              <w:rPr>
                <w:color w:val="000000"/>
                <w:sz w:val="24"/>
                <w:szCs w:val="24"/>
              </w:rPr>
              <w:t>Об утверждении Порядка начисления, сбора, взыскания и перечисления платы за пользование жилыми помещениями (платы за наем) муниципального жилищного фонда, принадлежащего на праве собственности муниципальному образованию Тихвинское городское поселение Тихвинского муниципального района Ленинградской области»</w:t>
            </w:r>
          </w:p>
        </w:tc>
      </w:tr>
    </w:tbl>
    <w:p w:rsidR="00554BEC" w:rsidRPr="005348E5" w:rsidRDefault="00FA5C6C" w:rsidP="001A2440">
      <w:pPr>
        <w:ind w:right="-1" w:firstLine="709"/>
        <w:rPr>
          <w:color w:val="000000"/>
          <w:sz w:val="22"/>
          <w:szCs w:val="22"/>
        </w:rPr>
      </w:pPr>
      <w:bookmarkStart w:id="0" w:name="_GoBack"/>
      <w:r w:rsidRPr="005348E5">
        <w:rPr>
          <w:color w:val="000000"/>
          <w:sz w:val="22"/>
          <w:szCs w:val="22"/>
        </w:rPr>
        <w:t>21.0400   ДО.НПА</w:t>
      </w:r>
    </w:p>
    <w:bookmarkEnd w:id="0"/>
    <w:p w:rsidR="004B2DC6" w:rsidRDefault="004B2DC6" w:rsidP="001A2440">
      <w:pPr>
        <w:ind w:right="-1" w:firstLine="709"/>
        <w:rPr>
          <w:sz w:val="22"/>
          <w:szCs w:val="22"/>
        </w:rPr>
      </w:pPr>
    </w:p>
    <w:p w:rsidR="004B2DC6" w:rsidRPr="004B2DC6" w:rsidRDefault="004B2DC6" w:rsidP="004B2DC6">
      <w:pPr>
        <w:ind w:firstLine="708"/>
        <w:rPr>
          <w:szCs w:val="28"/>
        </w:rPr>
      </w:pPr>
      <w:r w:rsidRPr="004B2DC6">
        <w:rPr>
          <w:color w:val="000000"/>
          <w:szCs w:val="28"/>
        </w:rPr>
        <w:t>В соответствии со статьями 154, 155,</w:t>
      </w:r>
      <w:r w:rsidR="000910CE">
        <w:rPr>
          <w:color w:val="000000"/>
          <w:szCs w:val="28"/>
        </w:rPr>
        <w:t xml:space="preserve"> 156, 156.1 Жилищного кодекса Российской Федерации</w:t>
      </w:r>
      <w:r w:rsidRPr="004B2DC6">
        <w:rPr>
          <w:color w:val="000000"/>
          <w:szCs w:val="28"/>
        </w:rPr>
        <w:t xml:space="preserve">, статьями 41, 42 Бюджетного кодекса </w:t>
      </w:r>
      <w:r w:rsidR="000910CE">
        <w:rPr>
          <w:color w:val="000000"/>
          <w:szCs w:val="28"/>
        </w:rPr>
        <w:t>Российской Федерации</w:t>
      </w:r>
      <w:r w:rsidRPr="004B2DC6">
        <w:rPr>
          <w:color w:val="000000"/>
          <w:szCs w:val="28"/>
        </w:rPr>
        <w:t>, ста</w:t>
      </w:r>
      <w:r w:rsidR="000910CE">
        <w:rPr>
          <w:color w:val="000000"/>
          <w:szCs w:val="28"/>
        </w:rPr>
        <w:t xml:space="preserve">тьей 17 Федерального закона от </w:t>
      </w:r>
      <w:r w:rsidRPr="004B2DC6">
        <w:rPr>
          <w:color w:val="000000"/>
          <w:szCs w:val="28"/>
        </w:rPr>
        <w:t>6 октября 2003 года №131-ФЗ «Об общих принципах организации местного самоуправления в Российской Федерации», с распоряжением Правительства Ленинградской об</w:t>
      </w:r>
      <w:r w:rsidR="000910CE">
        <w:rPr>
          <w:color w:val="000000"/>
          <w:szCs w:val="28"/>
        </w:rPr>
        <w:t>ласти от 11 декабря 2014 года №</w:t>
      </w:r>
      <w:r w:rsidRPr="004B2DC6">
        <w:rPr>
          <w:color w:val="000000"/>
          <w:szCs w:val="28"/>
        </w:rPr>
        <w:t xml:space="preserve">671-р «Об утверждении формы единого платежного документа для внесения платы за содержание и ремонт жилого помещения и предоставление коммунальных услуг на территории Ленинградской области» </w:t>
      </w:r>
      <w:r w:rsidRPr="004B2DC6">
        <w:rPr>
          <w:szCs w:val="28"/>
        </w:rPr>
        <w:t xml:space="preserve">и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rsidR="004B2DC6" w:rsidRPr="004B2DC6" w:rsidRDefault="004B2DC6" w:rsidP="004B2DC6">
      <w:pPr>
        <w:ind w:firstLine="708"/>
        <w:rPr>
          <w:szCs w:val="28"/>
        </w:rPr>
      </w:pPr>
      <w:r w:rsidRPr="004B2DC6">
        <w:rPr>
          <w:color w:val="000000"/>
          <w:szCs w:val="28"/>
        </w:rPr>
        <w:t>1. Внести в Порядок начисления, сбора, взыскания и перечисления платы за пользование жилыми помещениями (платы за наем) муниципального жилищного фонда, принадлежащего на праве собственности муниципальному образованию Тихвинское городское поселение Тихвинского муниципального района Ленинградской области, утвержденный постановлением администрации Тихвинского ра</w:t>
      </w:r>
      <w:r w:rsidR="000910CE">
        <w:rPr>
          <w:color w:val="000000"/>
          <w:szCs w:val="28"/>
        </w:rPr>
        <w:t xml:space="preserve">йона </w:t>
      </w:r>
      <w:r w:rsidR="000910CE" w:rsidRPr="000910CE">
        <w:rPr>
          <w:b/>
          <w:color w:val="000000"/>
          <w:szCs w:val="28"/>
        </w:rPr>
        <w:t xml:space="preserve">от 14 сентября 2016 года </w:t>
      </w:r>
      <w:r w:rsidR="000910CE">
        <w:rPr>
          <w:b/>
          <w:color w:val="000000"/>
          <w:szCs w:val="28"/>
        </w:rPr>
        <w:t xml:space="preserve">   </w:t>
      </w:r>
      <w:r w:rsidR="000910CE" w:rsidRPr="000910CE">
        <w:rPr>
          <w:b/>
          <w:color w:val="000000"/>
          <w:szCs w:val="28"/>
        </w:rPr>
        <w:t>№</w:t>
      </w:r>
      <w:r w:rsidRPr="000910CE">
        <w:rPr>
          <w:b/>
          <w:color w:val="000000"/>
          <w:szCs w:val="28"/>
        </w:rPr>
        <w:t>01-2775-а</w:t>
      </w:r>
      <w:r w:rsidRPr="004B2DC6">
        <w:rPr>
          <w:color w:val="000000"/>
          <w:szCs w:val="28"/>
        </w:rPr>
        <w:t xml:space="preserve">, </w:t>
      </w:r>
      <w:r w:rsidRPr="004B2DC6">
        <w:rPr>
          <w:szCs w:val="28"/>
        </w:rPr>
        <w:t>следующие изменения и дополнения:</w:t>
      </w:r>
    </w:p>
    <w:p w:rsidR="004B2DC6" w:rsidRPr="004B2DC6" w:rsidRDefault="004B2DC6" w:rsidP="004B2DC6">
      <w:pPr>
        <w:ind w:firstLine="709"/>
        <w:rPr>
          <w:color w:val="000000"/>
          <w:szCs w:val="28"/>
        </w:rPr>
      </w:pPr>
      <w:r>
        <w:rPr>
          <w:color w:val="000000"/>
          <w:szCs w:val="28"/>
        </w:rPr>
        <w:t xml:space="preserve">1.1. </w:t>
      </w:r>
      <w:r w:rsidR="000910CE" w:rsidRPr="000910CE">
        <w:rPr>
          <w:b/>
          <w:color w:val="000000"/>
          <w:szCs w:val="28"/>
        </w:rPr>
        <w:t>п</w:t>
      </w:r>
      <w:r w:rsidRPr="000910CE">
        <w:rPr>
          <w:b/>
          <w:color w:val="000000"/>
          <w:szCs w:val="28"/>
        </w:rPr>
        <w:t>ункт 3.2</w:t>
      </w:r>
      <w:r w:rsidR="000910CE">
        <w:rPr>
          <w:b/>
          <w:color w:val="000000"/>
          <w:szCs w:val="28"/>
        </w:rPr>
        <w:t>.</w:t>
      </w:r>
      <w:r w:rsidRPr="004B2DC6">
        <w:rPr>
          <w:color w:val="000000"/>
          <w:szCs w:val="28"/>
        </w:rPr>
        <w:t xml:space="preserve"> Порядка дополнить </w:t>
      </w:r>
      <w:r w:rsidR="000910CE">
        <w:rPr>
          <w:color w:val="000000"/>
          <w:szCs w:val="28"/>
        </w:rPr>
        <w:t>абзацем следующего содержания</w:t>
      </w:r>
      <w:r w:rsidRPr="004B2DC6">
        <w:rPr>
          <w:color w:val="000000"/>
          <w:szCs w:val="28"/>
        </w:rPr>
        <w:t>:</w:t>
      </w:r>
    </w:p>
    <w:p w:rsidR="004B2DC6" w:rsidRPr="004B2DC6" w:rsidRDefault="000910CE" w:rsidP="004B2DC6">
      <w:pPr>
        <w:ind w:firstLine="709"/>
        <w:rPr>
          <w:color w:val="000000"/>
          <w:szCs w:val="28"/>
        </w:rPr>
      </w:pPr>
      <w:r w:rsidRPr="000910CE">
        <w:rPr>
          <w:color w:val="000000"/>
          <w:szCs w:val="28"/>
        </w:rPr>
        <w:t>«</w:t>
      </w:r>
      <w:r w:rsidRPr="000910CE">
        <w:rPr>
          <w:b/>
          <w:color w:val="000000"/>
          <w:szCs w:val="28"/>
        </w:rPr>
        <w:t>- справку</w:t>
      </w:r>
      <w:r w:rsidR="004B2DC6" w:rsidRPr="000910CE">
        <w:rPr>
          <w:b/>
          <w:color w:val="000000"/>
          <w:szCs w:val="28"/>
        </w:rPr>
        <w:t xml:space="preserve"> о наличии суммы задолженности (найм, пени) с указанием периода и размера.</w:t>
      </w:r>
      <w:r w:rsidR="004B2DC6" w:rsidRPr="004B2DC6">
        <w:rPr>
          <w:color w:val="000000"/>
          <w:szCs w:val="28"/>
        </w:rPr>
        <w:t>»;</w:t>
      </w:r>
    </w:p>
    <w:p w:rsidR="004B2DC6" w:rsidRPr="004B2DC6" w:rsidRDefault="004B2DC6" w:rsidP="004B2DC6">
      <w:pPr>
        <w:ind w:firstLine="709"/>
        <w:rPr>
          <w:color w:val="000000"/>
          <w:szCs w:val="28"/>
        </w:rPr>
      </w:pPr>
      <w:r>
        <w:rPr>
          <w:color w:val="000000"/>
          <w:szCs w:val="28"/>
        </w:rPr>
        <w:t xml:space="preserve">1.2. </w:t>
      </w:r>
      <w:r w:rsidR="000910CE" w:rsidRPr="000910CE">
        <w:rPr>
          <w:b/>
          <w:color w:val="000000"/>
          <w:szCs w:val="28"/>
        </w:rPr>
        <w:t>п</w:t>
      </w:r>
      <w:r w:rsidRPr="000910CE">
        <w:rPr>
          <w:b/>
          <w:color w:val="000000"/>
          <w:szCs w:val="28"/>
        </w:rPr>
        <w:t>ункт 5.1</w:t>
      </w:r>
      <w:r w:rsidR="000910CE" w:rsidRPr="000910CE">
        <w:rPr>
          <w:b/>
          <w:color w:val="000000"/>
          <w:szCs w:val="28"/>
        </w:rPr>
        <w:t>.</w:t>
      </w:r>
      <w:r w:rsidRPr="004B2DC6">
        <w:rPr>
          <w:color w:val="000000"/>
          <w:szCs w:val="28"/>
        </w:rPr>
        <w:t xml:space="preserve"> Порядка изложить в следующей редакции:</w:t>
      </w:r>
    </w:p>
    <w:p w:rsidR="004B2DC6" w:rsidRPr="004B2DC6" w:rsidRDefault="004B2DC6" w:rsidP="004B2DC6">
      <w:pPr>
        <w:ind w:firstLine="708"/>
        <w:rPr>
          <w:color w:val="000000"/>
          <w:szCs w:val="28"/>
        </w:rPr>
      </w:pPr>
      <w:r w:rsidRPr="004B2DC6">
        <w:rPr>
          <w:color w:val="000000"/>
          <w:szCs w:val="28"/>
        </w:rPr>
        <w:lastRenderedPageBreak/>
        <w:t>«</w:t>
      </w:r>
      <w:r w:rsidRPr="00FA5C6C">
        <w:rPr>
          <w:b/>
          <w:color w:val="000000"/>
          <w:szCs w:val="28"/>
        </w:rPr>
        <w:t xml:space="preserve">5.1. </w:t>
      </w:r>
      <w:r w:rsidRPr="00FA5C6C">
        <w:rPr>
          <w:b/>
          <w:vanish/>
          <w:color w:val="000000"/>
          <w:szCs w:val="28"/>
        </w:rPr>
        <w:t>#G0</w:t>
      </w:r>
      <w:r w:rsidRPr="00FA5C6C">
        <w:rPr>
          <w:b/>
          <w:color w:val="000000"/>
          <w:szCs w:val="28"/>
        </w:rPr>
        <w:t xml:space="preserve">Жилищный отдел комитета жилищно-коммунального хозяйства администрации Тихвинского района проводит работу по взысканию задолженности по плате за наем и пени для чего формирует и направляет в юридический отдел комплект документов, необходимых для обращения в суд. Такими документами являются: выписка из реестра муниципального имущества Тихвинского городского поселения о нахождении жилого помещения в казне муниципального образования; ордер или договор найма, в соответствии с которым у должника-нанимателя возникло право пользования жилым помещением; архивная справка из уполномоченного органа о регистрации нанимателя и членов его семьи (бывших членов семьи) в жилом помещении; справка о наличии суммы задолженности либо </w:t>
      </w:r>
      <w:r w:rsidRPr="00FA5C6C">
        <w:rPr>
          <w:b/>
          <w:vanish/>
          <w:color w:val="000000"/>
          <w:szCs w:val="28"/>
        </w:rPr>
        <w:t>#G0</w:t>
      </w:r>
      <w:r w:rsidRPr="00FA5C6C">
        <w:rPr>
          <w:b/>
          <w:color w:val="000000"/>
          <w:szCs w:val="28"/>
        </w:rPr>
        <w:t>актуализированный расчёт задолженности нанимателя по плате за найм и пени</w:t>
      </w:r>
      <w:r w:rsidRPr="004B2DC6">
        <w:rPr>
          <w:color w:val="000000"/>
          <w:szCs w:val="28"/>
        </w:rPr>
        <w:t>».</w:t>
      </w:r>
    </w:p>
    <w:p w:rsidR="004B2DC6" w:rsidRPr="004B2DC6" w:rsidRDefault="004B2DC6" w:rsidP="004B2DC6">
      <w:pPr>
        <w:ind w:firstLine="708"/>
        <w:rPr>
          <w:color w:val="000000"/>
          <w:szCs w:val="28"/>
        </w:rPr>
      </w:pPr>
      <w:r w:rsidRPr="004B2DC6">
        <w:rPr>
          <w:color w:val="000000"/>
          <w:szCs w:val="28"/>
        </w:rPr>
        <w:t xml:space="preserve">2.  </w:t>
      </w:r>
      <w:r>
        <w:rPr>
          <w:color w:val="000000"/>
          <w:szCs w:val="28"/>
        </w:rPr>
        <w:t>О</w:t>
      </w:r>
      <w:r w:rsidRPr="004B2DC6">
        <w:rPr>
          <w:color w:val="000000"/>
          <w:szCs w:val="28"/>
        </w:rPr>
        <w:t xml:space="preserve">бнародовать </w:t>
      </w:r>
      <w:r w:rsidR="00FA5C6C">
        <w:rPr>
          <w:color w:val="000000"/>
          <w:szCs w:val="28"/>
        </w:rPr>
        <w:t xml:space="preserve">постановление </w:t>
      </w:r>
      <w:r w:rsidRPr="004B2DC6">
        <w:rPr>
          <w:color w:val="000000"/>
          <w:szCs w:val="28"/>
        </w:rPr>
        <w:t>на официальном сайте Тихвинского района в сети Интернет.</w:t>
      </w:r>
    </w:p>
    <w:p w:rsidR="004B2DC6" w:rsidRPr="004B2DC6" w:rsidRDefault="004B2DC6" w:rsidP="004B2DC6">
      <w:pPr>
        <w:ind w:firstLine="708"/>
        <w:rPr>
          <w:color w:val="000000"/>
          <w:szCs w:val="28"/>
        </w:rPr>
      </w:pPr>
      <w:r w:rsidRPr="004B2DC6">
        <w:rPr>
          <w:color w:val="000000"/>
          <w:szCs w:val="28"/>
        </w:rPr>
        <w:t>3. Настоящее постанов</w:t>
      </w:r>
      <w:r>
        <w:rPr>
          <w:color w:val="000000"/>
          <w:szCs w:val="28"/>
        </w:rPr>
        <w:t>ление вступает в силу с даты</w:t>
      </w:r>
      <w:r w:rsidRPr="004B2DC6">
        <w:rPr>
          <w:color w:val="000000"/>
          <w:szCs w:val="28"/>
        </w:rPr>
        <w:t xml:space="preserve"> </w:t>
      </w:r>
      <w:r>
        <w:rPr>
          <w:color w:val="000000"/>
          <w:szCs w:val="28"/>
        </w:rPr>
        <w:t>обнародования</w:t>
      </w:r>
      <w:r w:rsidRPr="004B2DC6">
        <w:rPr>
          <w:color w:val="000000"/>
          <w:szCs w:val="28"/>
        </w:rPr>
        <w:t>.</w:t>
      </w:r>
    </w:p>
    <w:p w:rsidR="004B2DC6" w:rsidRDefault="004B2DC6" w:rsidP="004B2DC6">
      <w:pPr>
        <w:ind w:firstLine="708"/>
        <w:rPr>
          <w:color w:val="000000"/>
          <w:szCs w:val="28"/>
        </w:rPr>
      </w:pPr>
      <w:r w:rsidRPr="004B2DC6">
        <w:rPr>
          <w:color w:val="000000"/>
          <w:szCs w:val="28"/>
        </w:rPr>
        <w:t>4. Контроль за исполнением настоящего постановления возложить на заместителя главы администрации по коммунальному хозяйству и строительству.</w:t>
      </w:r>
    </w:p>
    <w:p w:rsidR="004B2DC6" w:rsidRDefault="004B2DC6" w:rsidP="004B2DC6">
      <w:pPr>
        <w:rPr>
          <w:color w:val="000000"/>
          <w:szCs w:val="28"/>
        </w:rPr>
      </w:pPr>
    </w:p>
    <w:p w:rsidR="004B2DC6" w:rsidRDefault="004B2DC6" w:rsidP="004B2DC6">
      <w:pPr>
        <w:rPr>
          <w:color w:val="000000"/>
          <w:szCs w:val="28"/>
        </w:rPr>
      </w:pPr>
    </w:p>
    <w:p w:rsidR="004B2DC6" w:rsidRDefault="004B2DC6" w:rsidP="004B2DC6">
      <w:pPr>
        <w:rPr>
          <w:color w:val="000000"/>
          <w:szCs w:val="28"/>
        </w:rPr>
      </w:pPr>
      <w:r>
        <w:rPr>
          <w:color w:val="000000"/>
          <w:szCs w:val="28"/>
        </w:rPr>
        <w:t>И.о.главы администрации                                                                А.Е.Пчелин</w:t>
      </w:r>
    </w:p>
    <w:p w:rsidR="004B2DC6" w:rsidRDefault="004B2DC6" w:rsidP="004B2DC6">
      <w:pPr>
        <w:rPr>
          <w:color w:val="000000"/>
          <w:szCs w:val="28"/>
        </w:rPr>
      </w:pPr>
    </w:p>
    <w:p w:rsidR="004B2DC6" w:rsidRDefault="004B2DC6"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FA5C6C" w:rsidRDefault="00FA5C6C" w:rsidP="004B2DC6">
      <w:pPr>
        <w:rPr>
          <w:color w:val="000000"/>
          <w:szCs w:val="28"/>
        </w:rPr>
      </w:pPr>
    </w:p>
    <w:p w:rsidR="004B2DC6" w:rsidRDefault="004B2DC6" w:rsidP="004B2DC6">
      <w:pPr>
        <w:rPr>
          <w:color w:val="000000"/>
          <w:szCs w:val="28"/>
        </w:rPr>
      </w:pPr>
    </w:p>
    <w:p w:rsidR="004B2DC6" w:rsidRPr="005C1189" w:rsidRDefault="004B2DC6" w:rsidP="004B2DC6">
      <w:pPr>
        <w:rPr>
          <w:color w:val="000000"/>
          <w:szCs w:val="28"/>
        </w:rPr>
      </w:pPr>
      <w:r w:rsidRPr="005C1189">
        <w:rPr>
          <w:color w:val="000000"/>
          <w:szCs w:val="28"/>
        </w:rPr>
        <w:t>Иванова Мария Сергеевна,</w:t>
      </w:r>
    </w:p>
    <w:p w:rsidR="004B2DC6" w:rsidRDefault="004B2DC6" w:rsidP="004B2DC6">
      <w:pPr>
        <w:rPr>
          <w:color w:val="000000"/>
          <w:szCs w:val="28"/>
        </w:rPr>
      </w:pPr>
      <w:r w:rsidRPr="005C1189">
        <w:rPr>
          <w:color w:val="000000"/>
          <w:szCs w:val="28"/>
        </w:rPr>
        <w:t>74-842</w:t>
      </w:r>
    </w:p>
    <w:p w:rsidR="004B2DC6" w:rsidRDefault="004B2DC6" w:rsidP="004B2DC6">
      <w:pPr>
        <w:rPr>
          <w:color w:val="000000"/>
          <w:szCs w:val="28"/>
        </w:rPr>
      </w:pPr>
    </w:p>
    <w:p w:rsidR="004B2DC6" w:rsidRPr="00BD481E" w:rsidRDefault="004B2DC6" w:rsidP="004B2DC6">
      <w:pPr>
        <w:spacing w:line="360" w:lineRule="auto"/>
        <w:rPr>
          <w:b/>
          <w:sz w:val="24"/>
          <w:szCs w:val="24"/>
        </w:rPr>
      </w:pPr>
      <w:r w:rsidRPr="00BD481E">
        <w:rPr>
          <w:b/>
          <w:sz w:val="24"/>
          <w:szCs w:val="24"/>
        </w:rPr>
        <w:t>СОГЛАСОВАНО:</w:t>
      </w:r>
      <w:r w:rsidRPr="00BD481E">
        <w:rPr>
          <w:b/>
          <w:sz w:val="24"/>
          <w:szCs w:val="24"/>
        </w:rPr>
        <w:tab/>
      </w:r>
    </w:p>
    <w:tbl>
      <w:tblPr>
        <w:tblW w:w="4952" w:type="pct"/>
        <w:tblInd w:w="-34" w:type="dxa"/>
        <w:tblLook w:val="04A0" w:firstRow="1" w:lastRow="0" w:firstColumn="1" w:lastColumn="0" w:noHBand="0" w:noVBand="1"/>
      </w:tblPr>
      <w:tblGrid>
        <w:gridCol w:w="6172"/>
        <w:gridCol w:w="2015"/>
        <w:gridCol w:w="1012"/>
      </w:tblGrid>
      <w:tr w:rsidR="004B2DC6" w:rsidRPr="00BD481E" w:rsidTr="00CB2A92">
        <w:trPr>
          <w:trHeight w:val="135"/>
        </w:trPr>
        <w:tc>
          <w:tcPr>
            <w:tcW w:w="3355" w:type="pct"/>
          </w:tcPr>
          <w:p w:rsidR="004B2DC6" w:rsidRPr="00BD481E" w:rsidRDefault="004B2DC6" w:rsidP="00CB2A92">
            <w:pPr>
              <w:rPr>
                <w:sz w:val="24"/>
                <w:szCs w:val="24"/>
              </w:rPr>
            </w:pPr>
            <w:r w:rsidRPr="00BD481E">
              <w:rPr>
                <w:sz w:val="24"/>
                <w:szCs w:val="24"/>
              </w:rPr>
              <w:t>Заместитель главы администрации по коммунальному хозяйству и строительству</w:t>
            </w:r>
          </w:p>
        </w:tc>
        <w:tc>
          <w:tcPr>
            <w:tcW w:w="1095" w:type="pct"/>
            <w:shd w:val="clear" w:color="auto" w:fill="auto"/>
          </w:tcPr>
          <w:p w:rsidR="004B2DC6" w:rsidRPr="00BD481E" w:rsidRDefault="004B2DC6" w:rsidP="00CB2A92">
            <w:pPr>
              <w:rPr>
                <w:sz w:val="24"/>
                <w:szCs w:val="24"/>
              </w:rPr>
            </w:pPr>
          </w:p>
          <w:p w:rsidR="004B2DC6" w:rsidRPr="00BD481E" w:rsidRDefault="004B2DC6" w:rsidP="00CB2A92">
            <w:pPr>
              <w:rPr>
                <w:sz w:val="24"/>
                <w:szCs w:val="24"/>
              </w:rPr>
            </w:pPr>
            <w:r w:rsidRPr="00BD481E">
              <w:rPr>
                <w:sz w:val="24"/>
                <w:szCs w:val="24"/>
              </w:rPr>
              <w:t>Наумов Ю.А.</w:t>
            </w:r>
          </w:p>
        </w:tc>
        <w:tc>
          <w:tcPr>
            <w:tcW w:w="550" w:type="pct"/>
            <w:shd w:val="clear" w:color="auto" w:fill="auto"/>
          </w:tcPr>
          <w:p w:rsidR="004B2DC6" w:rsidRPr="00BD481E" w:rsidRDefault="004B2DC6" w:rsidP="00CB2A92">
            <w:pPr>
              <w:rPr>
                <w:sz w:val="24"/>
                <w:szCs w:val="24"/>
              </w:rPr>
            </w:pPr>
          </w:p>
        </w:tc>
      </w:tr>
      <w:tr w:rsidR="004B2DC6" w:rsidRPr="00BD481E" w:rsidTr="004B2DC6">
        <w:trPr>
          <w:trHeight w:val="278"/>
        </w:trPr>
        <w:tc>
          <w:tcPr>
            <w:tcW w:w="3355" w:type="pct"/>
          </w:tcPr>
          <w:p w:rsidR="004B2DC6" w:rsidRPr="00BD481E" w:rsidRDefault="004B2DC6" w:rsidP="00CB2A92">
            <w:pPr>
              <w:rPr>
                <w:sz w:val="24"/>
                <w:szCs w:val="24"/>
              </w:rPr>
            </w:pPr>
            <w:r>
              <w:rPr>
                <w:sz w:val="24"/>
                <w:szCs w:val="24"/>
              </w:rPr>
              <w:t>И.о.председателя</w:t>
            </w:r>
            <w:r w:rsidRPr="00BD481E">
              <w:rPr>
                <w:sz w:val="24"/>
                <w:szCs w:val="24"/>
              </w:rPr>
              <w:t xml:space="preserve"> комитета жилищно-коммунального </w:t>
            </w:r>
          </w:p>
          <w:p w:rsidR="004B2DC6" w:rsidRPr="00BD481E" w:rsidRDefault="004B2DC6" w:rsidP="00CB2A92">
            <w:pPr>
              <w:rPr>
                <w:sz w:val="24"/>
                <w:szCs w:val="24"/>
              </w:rPr>
            </w:pPr>
            <w:r w:rsidRPr="00BD481E">
              <w:rPr>
                <w:sz w:val="24"/>
                <w:szCs w:val="24"/>
              </w:rPr>
              <w:t>хозяйства</w:t>
            </w:r>
          </w:p>
        </w:tc>
        <w:tc>
          <w:tcPr>
            <w:tcW w:w="1095" w:type="pct"/>
            <w:shd w:val="clear" w:color="auto" w:fill="auto"/>
          </w:tcPr>
          <w:p w:rsidR="004B2DC6" w:rsidRPr="00BD481E" w:rsidRDefault="004B2DC6" w:rsidP="00CB2A92">
            <w:pPr>
              <w:rPr>
                <w:sz w:val="24"/>
                <w:szCs w:val="24"/>
              </w:rPr>
            </w:pPr>
          </w:p>
          <w:p w:rsidR="004B2DC6" w:rsidRPr="00BD481E" w:rsidRDefault="004B2DC6" w:rsidP="00CB2A92">
            <w:pPr>
              <w:rPr>
                <w:sz w:val="24"/>
                <w:szCs w:val="24"/>
              </w:rPr>
            </w:pPr>
            <w:r>
              <w:rPr>
                <w:sz w:val="24"/>
                <w:szCs w:val="24"/>
              </w:rPr>
              <w:t>Богдашова Л.В.</w:t>
            </w:r>
          </w:p>
        </w:tc>
        <w:tc>
          <w:tcPr>
            <w:tcW w:w="550" w:type="pct"/>
            <w:shd w:val="clear" w:color="auto" w:fill="auto"/>
          </w:tcPr>
          <w:p w:rsidR="004B2DC6" w:rsidRPr="00BD481E" w:rsidRDefault="004B2DC6" w:rsidP="00CB2A92">
            <w:pPr>
              <w:rPr>
                <w:sz w:val="24"/>
                <w:szCs w:val="24"/>
              </w:rPr>
            </w:pPr>
          </w:p>
        </w:tc>
      </w:tr>
      <w:tr w:rsidR="004B2DC6" w:rsidRPr="00BD481E" w:rsidTr="00CB2A92">
        <w:trPr>
          <w:trHeight w:val="277"/>
        </w:trPr>
        <w:tc>
          <w:tcPr>
            <w:tcW w:w="3355" w:type="pct"/>
          </w:tcPr>
          <w:p w:rsidR="004B2DC6" w:rsidRPr="00BD481E" w:rsidRDefault="004B2DC6" w:rsidP="00CB2A92">
            <w:pPr>
              <w:rPr>
                <w:sz w:val="24"/>
                <w:szCs w:val="24"/>
              </w:rPr>
            </w:pPr>
            <w:r>
              <w:rPr>
                <w:sz w:val="24"/>
                <w:szCs w:val="24"/>
              </w:rPr>
              <w:t>Заведующий жилищным отделом</w:t>
            </w:r>
          </w:p>
        </w:tc>
        <w:tc>
          <w:tcPr>
            <w:tcW w:w="1095" w:type="pct"/>
            <w:shd w:val="clear" w:color="auto" w:fill="auto"/>
          </w:tcPr>
          <w:p w:rsidR="004B2DC6" w:rsidRPr="00BD481E" w:rsidRDefault="004B2DC6" w:rsidP="00CB2A92">
            <w:pPr>
              <w:rPr>
                <w:sz w:val="24"/>
                <w:szCs w:val="24"/>
              </w:rPr>
            </w:pPr>
            <w:r>
              <w:rPr>
                <w:sz w:val="24"/>
                <w:szCs w:val="24"/>
              </w:rPr>
              <w:t>Соколова Т.В.</w:t>
            </w:r>
          </w:p>
        </w:tc>
        <w:tc>
          <w:tcPr>
            <w:tcW w:w="550" w:type="pct"/>
            <w:shd w:val="clear" w:color="auto" w:fill="auto"/>
          </w:tcPr>
          <w:p w:rsidR="004B2DC6" w:rsidRPr="00BD481E" w:rsidRDefault="004B2DC6" w:rsidP="00CB2A92">
            <w:pPr>
              <w:rPr>
                <w:sz w:val="24"/>
                <w:szCs w:val="24"/>
              </w:rPr>
            </w:pPr>
          </w:p>
        </w:tc>
      </w:tr>
      <w:tr w:rsidR="004B2DC6" w:rsidRPr="00BD481E" w:rsidTr="00CB2A92">
        <w:trPr>
          <w:trHeight w:val="168"/>
        </w:trPr>
        <w:tc>
          <w:tcPr>
            <w:tcW w:w="3355" w:type="pct"/>
          </w:tcPr>
          <w:p w:rsidR="004B2DC6" w:rsidRPr="00BD481E" w:rsidRDefault="004B2DC6" w:rsidP="00CB2A92">
            <w:pPr>
              <w:rPr>
                <w:sz w:val="24"/>
                <w:szCs w:val="24"/>
              </w:rPr>
            </w:pPr>
            <w:r w:rsidRPr="00BD481E">
              <w:rPr>
                <w:sz w:val="24"/>
                <w:szCs w:val="24"/>
              </w:rPr>
              <w:t>Заведующий юридическим отделом</w:t>
            </w:r>
          </w:p>
        </w:tc>
        <w:tc>
          <w:tcPr>
            <w:tcW w:w="1095" w:type="pct"/>
          </w:tcPr>
          <w:p w:rsidR="004B2DC6" w:rsidRPr="00BD481E" w:rsidRDefault="004B2DC6" w:rsidP="00CB2A92">
            <w:pPr>
              <w:rPr>
                <w:sz w:val="24"/>
                <w:szCs w:val="24"/>
              </w:rPr>
            </w:pPr>
            <w:r w:rsidRPr="00BD481E">
              <w:rPr>
                <w:sz w:val="24"/>
                <w:szCs w:val="24"/>
              </w:rPr>
              <w:t>Максимов В.В.</w:t>
            </w:r>
          </w:p>
        </w:tc>
        <w:tc>
          <w:tcPr>
            <w:tcW w:w="550" w:type="pct"/>
          </w:tcPr>
          <w:p w:rsidR="004B2DC6" w:rsidRPr="00BD481E" w:rsidRDefault="004B2DC6" w:rsidP="00CB2A92">
            <w:pPr>
              <w:rPr>
                <w:sz w:val="24"/>
                <w:szCs w:val="24"/>
              </w:rPr>
            </w:pPr>
          </w:p>
        </w:tc>
      </w:tr>
      <w:tr w:rsidR="004B2DC6" w:rsidRPr="00BD481E" w:rsidTr="00CB2A92">
        <w:trPr>
          <w:trHeight w:val="135"/>
        </w:trPr>
        <w:tc>
          <w:tcPr>
            <w:tcW w:w="3355" w:type="pct"/>
          </w:tcPr>
          <w:p w:rsidR="004B2DC6" w:rsidRPr="00BD481E" w:rsidRDefault="004B2DC6" w:rsidP="00CB2A92">
            <w:pPr>
              <w:rPr>
                <w:sz w:val="24"/>
                <w:szCs w:val="24"/>
              </w:rPr>
            </w:pPr>
            <w:r>
              <w:rPr>
                <w:sz w:val="24"/>
                <w:szCs w:val="24"/>
              </w:rPr>
              <w:t>И.о.заведующего</w:t>
            </w:r>
            <w:r w:rsidRPr="00BD481E">
              <w:rPr>
                <w:sz w:val="24"/>
                <w:szCs w:val="24"/>
              </w:rPr>
              <w:t xml:space="preserve"> общим отделом</w:t>
            </w:r>
          </w:p>
        </w:tc>
        <w:tc>
          <w:tcPr>
            <w:tcW w:w="1095" w:type="pct"/>
            <w:shd w:val="clear" w:color="auto" w:fill="auto"/>
          </w:tcPr>
          <w:p w:rsidR="004B2DC6" w:rsidRPr="00BD481E" w:rsidRDefault="004B2DC6" w:rsidP="00CB2A92">
            <w:pPr>
              <w:rPr>
                <w:sz w:val="24"/>
                <w:szCs w:val="24"/>
              </w:rPr>
            </w:pPr>
            <w:r>
              <w:rPr>
                <w:sz w:val="24"/>
                <w:szCs w:val="24"/>
              </w:rPr>
              <w:t>Федорова Л.Е.</w:t>
            </w:r>
          </w:p>
        </w:tc>
        <w:tc>
          <w:tcPr>
            <w:tcW w:w="550" w:type="pct"/>
            <w:shd w:val="clear" w:color="auto" w:fill="auto"/>
          </w:tcPr>
          <w:p w:rsidR="004B2DC6" w:rsidRPr="00BD481E" w:rsidRDefault="004B2DC6" w:rsidP="00CB2A92">
            <w:pPr>
              <w:rPr>
                <w:sz w:val="24"/>
                <w:szCs w:val="24"/>
              </w:rPr>
            </w:pPr>
          </w:p>
        </w:tc>
      </w:tr>
    </w:tbl>
    <w:p w:rsidR="004B2DC6" w:rsidRPr="00BD481E" w:rsidRDefault="004B2DC6" w:rsidP="004B2DC6">
      <w:pPr>
        <w:spacing w:line="360" w:lineRule="auto"/>
        <w:rPr>
          <w:b/>
          <w:sz w:val="24"/>
          <w:szCs w:val="24"/>
        </w:rPr>
      </w:pPr>
    </w:p>
    <w:p w:rsidR="004B2DC6" w:rsidRPr="00BD481E" w:rsidRDefault="004B2DC6" w:rsidP="004B2DC6">
      <w:pPr>
        <w:spacing w:line="360" w:lineRule="auto"/>
        <w:rPr>
          <w:b/>
          <w:sz w:val="24"/>
          <w:szCs w:val="24"/>
        </w:rPr>
      </w:pPr>
      <w:r w:rsidRPr="00BD481E">
        <w:rPr>
          <w:b/>
          <w:sz w:val="24"/>
          <w:szCs w:val="24"/>
        </w:rPr>
        <w:t>РАССЫЛКА:</w:t>
      </w:r>
    </w:p>
    <w:tbl>
      <w:tblPr>
        <w:tblW w:w="4866" w:type="pct"/>
        <w:tblInd w:w="-34" w:type="dxa"/>
        <w:tblLook w:val="01E0" w:firstRow="1" w:lastRow="1" w:firstColumn="1" w:lastColumn="1" w:noHBand="0" w:noVBand="0"/>
      </w:tblPr>
      <w:tblGrid>
        <w:gridCol w:w="6772"/>
        <w:gridCol w:w="566"/>
        <w:gridCol w:w="1701"/>
      </w:tblGrid>
      <w:tr w:rsidR="004B2DC6" w:rsidRPr="00BD481E" w:rsidTr="00CB2A92">
        <w:trPr>
          <w:trHeight w:val="135"/>
        </w:trPr>
        <w:tc>
          <w:tcPr>
            <w:tcW w:w="3746" w:type="pct"/>
          </w:tcPr>
          <w:p w:rsidR="004B2DC6" w:rsidRPr="00BD481E" w:rsidRDefault="004B2DC6" w:rsidP="00CB2A92">
            <w:pPr>
              <w:rPr>
                <w:sz w:val="24"/>
                <w:szCs w:val="24"/>
              </w:rPr>
            </w:pPr>
            <w:r w:rsidRPr="00BD481E">
              <w:rPr>
                <w:sz w:val="24"/>
                <w:szCs w:val="24"/>
              </w:rPr>
              <w:t xml:space="preserve">Дело </w:t>
            </w:r>
          </w:p>
        </w:tc>
        <w:tc>
          <w:tcPr>
            <w:tcW w:w="313" w:type="pct"/>
            <w:shd w:val="clear" w:color="auto" w:fill="auto"/>
          </w:tcPr>
          <w:p w:rsidR="004B2DC6" w:rsidRPr="00BD481E" w:rsidRDefault="004B2DC6" w:rsidP="00CB2A92">
            <w:pPr>
              <w:rPr>
                <w:sz w:val="24"/>
                <w:szCs w:val="24"/>
              </w:rPr>
            </w:pPr>
            <w:r w:rsidRPr="00BD481E">
              <w:rPr>
                <w:sz w:val="24"/>
                <w:szCs w:val="24"/>
              </w:rPr>
              <w:t>1</w:t>
            </w:r>
          </w:p>
        </w:tc>
        <w:tc>
          <w:tcPr>
            <w:tcW w:w="941" w:type="pct"/>
            <w:shd w:val="clear" w:color="auto" w:fill="auto"/>
          </w:tcPr>
          <w:p w:rsidR="004B2DC6" w:rsidRPr="00BD481E" w:rsidRDefault="004B2DC6" w:rsidP="00CB2A92">
            <w:pPr>
              <w:rPr>
                <w:sz w:val="24"/>
                <w:szCs w:val="24"/>
              </w:rPr>
            </w:pPr>
          </w:p>
        </w:tc>
      </w:tr>
      <w:tr w:rsidR="004B2DC6" w:rsidRPr="00BD481E" w:rsidTr="00CB2A92">
        <w:trPr>
          <w:trHeight w:val="135"/>
        </w:trPr>
        <w:tc>
          <w:tcPr>
            <w:tcW w:w="3746" w:type="pct"/>
          </w:tcPr>
          <w:p w:rsidR="004B2DC6" w:rsidRPr="00BD481E" w:rsidRDefault="004B2DC6" w:rsidP="00CB2A92">
            <w:pPr>
              <w:rPr>
                <w:sz w:val="24"/>
                <w:szCs w:val="24"/>
              </w:rPr>
            </w:pPr>
            <w:r>
              <w:rPr>
                <w:sz w:val="24"/>
                <w:szCs w:val="24"/>
              </w:rPr>
              <w:t>Заместителю главы администрации</w:t>
            </w:r>
          </w:p>
        </w:tc>
        <w:tc>
          <w:tcPr>
            <w:tcW w:w="313" w:type="pct"/>
            <w:shd w:val="clear" w:color="auto" w:fill="auto"/>
          </w:tcPr>
          <w:p w:rsidR="004B2DC6" w:rsidRPr="00BD481E" w:rsidRDefault="004B2DC6" w:rsidP="00CB2A92">
            <w:pPr>
              <w:rPr>
                <w:sz w:val="24"/>
                <w:szCs w:val="24"/>
              </w:rPr>
            </w:pPr>
            <w:r>
              <w:rPr>
                <w:sz w:val="24"/>
                <w:szCs w:val="24"/>
              </w:rPr>
              <w:t>1</w:t>
            </w:r>
          </w:p>
        </w:tc>
        <w:tc>
          <w:tcPr>
            <w:tcW w:w="941" w:type="pct"/>
            <w:shd w:val="clear" w:color="auto" w:fill="auto"/>
          </w:tcPr>
          <w:p w:rsidR="004B2DC6" w:rsidRPr="00BD481E" w:rsidRDefault="004B2DC6" w:rsidP="00CB2A92">
            <w:pPr>
              <w:rPr>
                <w:sz w:val="24"/>
                <w:szCs w:val="24"/>
              </w:rPr>
            </w:pPr>
          </w:p>
        </w:tc>
      </w:tr>
      <w:tr w:rsidR="004B2DC6" w:rsidRPr="00BD481E" w:rsidTr="00CB2A92">
        <w:trPr>
          <w:trHeight w:val="54"/>
        </w:trPr>
        <w:tc>
          <w:tcPr>
            <w:tcW w:w="3746" w:type="pct"/>
          </w:tcPr>
          <w:p w:rsidR="004B2DC6" w:rsidRPr="00BD481E" w:rsidRDefault="004B2DC6" w:rsidP="00CB2A92">
            <w:pPr>
              <w:rPr>
                <w:sz w:val="24"/>
                <w:szCs w:val="24"/>
              </w:rPr>
            </w:pPr>
            <w:r w:rsidRPr="00BD481E">
              <w:rPr>
                <w:sz w:val="24"/>
                <w:szCs w:val="24"/>
              </w:rPr>
              <w:t>Комитет жилищно-коммунального хозяйства</w:t>
            </w:r>
          </w:p>
        </w:tc>
        <w:tc>
          <w:tcPr>
            <w:tcW w:w="313" w:type="pct"/>
            <w:shd w:val="clear" w:color="auto" w:fill="auto"/>
          </w:tcPr>
          <w:p w:rsidR="004B2DC6" w:rsidRPr="00BD481E" w:rsidRDefault="004B2DC6" w:rsidP="00CB2A92">
            <w:pPr>
              <w:rPr>
                <w:sz w:val="24"/>
                <w:szCs w:val="24"/>
              </w:rPr>
            </w:pPr>
            <w:r>
              <w:rPr>
                <w:sz w:val="24"/>
                <w:szCs w:val="24"/>
              </w:rPr>
              <w:t>1</w:t>
            </w:r>
          </w:p>
        </w:tc>
        <w:tc>
          <w:tcPr>
            <w:tcW w:w="941" w:type="pct"/>
            <w:shd w:val="clear" w:color="auto" w:fill="auto"/>
          </w:tcPr>
          <w:p w:rsidR="004B2DC6" w:rsidRPr="00BD481E" w:rsidRDefault="004B2DC6" w:rsidP="00CB2A92">
            <w:pPr>
              <w:rPr>
                <w:sz w:val="24"/>
                <w:szCs w:val="24"/>
              </w:rPr>
            </w:pPr>
          </w:p>
        </w:tc>
      </w:tr>
      <w:tr w:rsidR="004B2DC6" w:rsidRPr="00BD481E" w:rsidTr="00CB2A92">
        <w:trPr>
          <w:trHeight w:val="54"/>
        </w:trPr>
        <w:tc>
          <w:tcPr>
            <w:tcW w:w="3746" w:type="pct"/>
          </w:tcPr>
          <w:p w:rsidR="004B2DC6" w:rsidRPr="00BD481E" w:rsidRDefault="004B2DC6" w:rsidP="00CB2A92">
            <w:pPr>
              <w:rPr>
                <w:sz w:val="24"/>
                <w:szCs w:val="24"/>
              </w:rPr>
            </w:pPr>
            <w:r>
              <w:rPr>
                <w:sz w:val="24"/>
                <w:szCs w:val="24"/>
              </w:rPr>
              <w:t>Жилищный отдел</w:t>
            </w:r>
          </w:p>
        </w:tc>
        <w:tc>
          <w:tcPr>
            <w:tcW w:w="313" w:type="pct"/>
            <w:shd w:val="clear" w:color="auto" w:fill="auto"/>
          </w:tcPr>
          <w:p w:rsidR="004B2DC6" w:rsidRPr="00BD481E" w:rsidRDefault="004B2DC6" w:rsidP="00CB2A92">
            <w:pPr>
              <w:rPr>
                <w:sz w:val="24"/>
                <w:szCs w:val="24"/>
              </w:rPr>
            </w:pPr>
            <w:r w:rsidRPr="00BD481E">
              <w:rPr>
                <w:sz w:val="24"/>
                <w:szCs w:val="24"/>
              </w:rPr>
              <w:t>1</w:t>
            </w:r>
          </w:p>
        </w:tc>
        <w:tc>
          <w:tcPr>
            <w:tcW w:w="941" w:type="pct"/>
            <w:shd w:val="clear" w:color="auto" w:fill="auto"/>
          </w:tcPr>
          <w:p w:rsidR="004B2DC6" w:rsidRPr="00BD481E" w:rsidRDefault="004B2DC6" w:rsidP="00CB2A92">
            <w:pPr>
              <w:rPr>
                <w:sz w:val="24"/>
                <w:szCs w:val="24"/>
              </w:rPr>
            </w:pPr>
          </w:p>
        </w:tc>
      </w:tr>
    </w:tbl>
    <w:p w:rsidR="004B2DC6" w:rsidRPr="00BD481E" w:rsidRDefault="004B2DC6" w:rsidP="004B2DC6">
      <w:pPr>
        <w:rPr>
          <w:sz w:val="24"/>
          <w:szCs w:val="24"/>
        </w:rPr>
      </w:pPr>
      <w:r w:rsidRPr="00BD481E">
        <w:rPr>
          <w:sz w:val="24"/>
          <w:szCs w:val="24"/>
        </w:rPr>
        <w:tab/>
      </w:r>
    </w:p>
    <w:tbl>
      <w:tblPr>
        <w:tblW w:w="4866" w:type="pct"/>
        <w:tblInd w:w="-34" w:type="dxa"/>
        <w:tblLook w:val="04A0" w:firstRow="1" w:lastRow="0" w:firstColumn="1" w:lastColumn="0" w:noHBand="0" w:noVBand="1"/>
      </w:tblPr>
      <w:tblGrid>
        <w:gridCol w:w="6772"/>
        <w:gridCol w:w="566"/>
        <w:gridCol w:w="1701"/>
      </w:tblGrid>
      <w:tr w:rsidR="004B2DC6" w:rsidRPr="00BD481E" w:rsidTr="00CB2A92">
        <w:trPr>
          <w:trHeight w:val="70"/>
        </w:trPr>
        <w:tc>
          <w:tcPr>
            <w:tcW w:w="3746" w:type="pct"/>
            <w:tcBorders>
              <w:top w:val="single" w:sz="4" w:space="0" w:color="auto"/>
              <w:left w:val="nil"/>
              <w:bottom w:val="nil"/>
              <w:right w:val="nil"/>
            </w:tcBorders>
          </w:tcPr>
          <w:p w:rsidR="004B2DC6" w:rsidRPr="00BD481E" w:rsidRDefault="004B2DC6" w:rsidP="00CB2A92">
            <w:pPr>
              <w:jc w:val="left"/>
              <w:rPr>
                <w:b/>
                <w:sz w:val="24"/>
                <w:szCs w:val="24"/>
              </w:rPr>
            </w:pPr>
            <w:r w:rsidRPr="00BD481E">
              <w:rPr>
                <w:b/>
                <w:sz w:val="24"/>
                <w:szCs w:val="24"/>
              </w:rPr>
              <w:t>ИТОГО:</w:t>
            </w:r>
          </w:p>
        </w:tc>
        <w:tc>
          <w:tcPr>
            <w:tcW w:w="313" w:type="pct"/>
            <w:tcBorders>
              <w:top w:val="single" w:sz="4" w:space="0" w:color="auto"/>
              <w:left w:val="nil"/>
              <w:bottom w:val="nil"/>
              <w:right w:val="nil"/>
            </w:tcBorders>
          </w:tcPr>
          <w:p w:rsidR="004B2DC6" w:rsidRPr="00BD481E" w:rsidRDefault="004B2DC6" w:rsidP="00CB2A92">
            <w:pPr>
              <w:rPr>
                <w:b/>
                <w:sz w:val="24"/>
                <w:szCs w:val="24"/>
              </w:rPr>
            </w:pPr>
            <w:r>
              <w:rPr>
                <w:b/>
                <w:sz w:val="24"/>
                <w:szCs w:val="24"/>
              </w:rPr>
              <w:t>4</w:t>
            </w:r>
          </w:p>
        </w:tc>
        <w:tc>
          <w:tcPr>
            <w:tcW w:w="941" w:type="pct"/>
            <w:tcBorders>
              <w:top w:val="single" w:sz="4" w:space="0" w:color="auto"/>
              <w:left w:val="nil"/>
              <w:bottom w:val="nil"/>
              <w:right w:val="nil"/>
            </w:tcBorders>
          </w:tcPr>
          <w:p w:rsidR="004B2DC6" w:rsidRPr="00BD481E" w:rsidRDefault="004B2DC6" w:rsidP="00CB2A92">
            <w:pPr>
              <w:rPr>
                <w:b/>
                <w:sz w:val="24"/>
                <w:szCs w:val="24"/>
              </w:rPr>
            </w:pPr>
          </w:p>
        </w:tc>
      </w:tr>
    </w:tbl>
    <w:p w:rsidR="004B2DC6" w:rsidRDefault="004B2DC6" w:rsidP="004B2DC6">
      <w:pPr>
        <w:rPr>
          <w:sz w:val="22"/>
          <w:szCs w:val="22"/>
        </w:rPr>
      </w:pPr>
    </w:p>
    <w:p w:rsidR="004B2DC6" w:rsidRPr="000D2CD8" w:rsidRDefault="004B2DC6" w:rsidP="004B2DC6">
      <w:pPr>
        <w:rPr>
          <w:sz w:val="22"/>
          <w:szCs w:val="22"/>
        </w:rPr>
      </w:pPr>
    </w:p>
    <w:sectPr w:rsidR="004B2DC6" w:rsidRPr="000D2CD8" w:rsidSect="004B2DC6">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E5" w:rsidRDefault="005348E5" w:rsidP="004B2DC6">
      <w:r>
        <w:separator/>
      </w:r>
    </w:p>
  </w:endnote>
  <w:endnote w:type="continuationSeparator" w:id="0">
    <w:p w:rsidR="005348E5" w:rsidRDefault="005348E5" w:rsidP="004B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E5" w:rsidRDefault="005348E5" w:rsidP="004B2DC6">
      <w:r>
        <w:separator/>
      </w:r>
    </w:p>
  </w:footnote>
  <w:footnote w:type="continuationSeparator" w:id="0">
    <w:p w:rsidR="005348E5" w:rsidRDefault="005348E5" w:rsidP="004B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6" w:rsidRDefault="004B2DC6">
    <w:pPr>
      <w:pStyle w:val="a9"/>
      <w:jc w:val="center"/>
    </w:pPr>
    <w:r>
      <w:fldChar w:fldCharType="begin"/>
    </w:r>
    <w:r>
      <w:instrText>PAGE   \* MERGEFORMAT</w:instrText>
    </w:r>
    <w:r>
      <w:fldChar w:fldCharType="separate"/>
    </w:r>
    <w:r w:rsidR="00213EF6">
      <w:rPr>
        <w:noProof/>
      </w:rPr>
      <w:t>2</w:t>
    </w:r>
    <w:r>
      <w:fldChar w:fldCharType="end"/>
    </w:r>
  </w:p>
  <w:p w:rsidR="004B2DC6" w:rsidRDefault="004B2D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E3C02"/>
    <w:multiLevelType w:val="hybridMultilevel"/>
    <w:tmpl w:val="167AADEC"/>
    <w:lvl w:ilvl="0" w:tplc="D77EB1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910CE"/>
    <w:rsid w:val="000F1A02"/>
    <w:rsid w:val="00137667"/>
    <w:rsid w:val="001464B2"/>
    <w:rsid w:val="001A2440"/>
    <w:rsid w:val="001B4F8D"/>
    <w:rsid w:val="001F265D"/>
    <w:rsid w:val="00213EF6"/>
    <w:rsid w:val="00285D0C"/>
    <w:rsid w:val="002A2B11"/>
    <w:rsid w:val="002F22EB"/>
    <w:rsid w:val="00326996"/>
    <w:rsid w:val="0043001D"/>
    <w:rsid w:val="004914DD"/>
    <w:rsid w:val="004B2DC6"/>
    <w:rsid w:val="00511A2B"/>
    <w:rsid w:val="005348E5"/>
    <w:rsid w:val="00554BEC"/>
    <w:rsid w:val="00595F6F"/>
    <w:rsid w:val="005C0140"/>
    <w:rsid w:val="006415B0"/>
    <w:rsid w:val="006463D8"/>
    <w:rsid w:val="00711921"/>
    <w:rsid w:val="00796BD1"/>
    <w:rsid w:val="008A3858"/>
    <w:rsid w:val="00970255"/>
    <w:rsid w:val="009840BA"/>
    <w:rsid w:val="00A03876"/>
    <w:rsid w:val="00A13C7B"/>
    <w:rsid w:val="00AE1A2A"/>
    <w:rsid w:val="00B52D22"/>
    <w:rsid w:val="00B83D8D"/>
    <w:rsid w:val="00B95FEE"/>
    <w:rsid w:val="00BF2B0B"/>
    <w:rsid w:val="00D368DC"/>
    <w:rsid w:val="00D97342"/>
    <w:rsid w:val="00F4320C"/>
    <w:rsid w:val="00F71B7A"/>
    <w:rsid w:val="00FA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A9A87"/>
  <w15:chartTrackingRefBased/>
  <w15:docId w15:val="{64992327-9834-4621-B0B1-E045F54D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4B2DC6"/>
    <w:pPr>
      <w:tabs>
        <w:tab w:val="center" w:pos="4677"/>
        <w:tab w:val="right" w:pos="9355"/>
      </w:tabs>
    </w:pPr>
  </w:style>
  <w:style w:type="character" w:customStyle="1" w:styleId="aa">
    <w:name w:val="Верхний колонтитул Знак"/>
    <w:link w:val="a9"/>
    <w:uiPriority w:val="99"/>
    <w:rsid w:val="004B2DC6"/>
    <w:rPr>
      <w:sz w:val="28"/>
    </w:rPr>
  </w:style>
  <w:style w:type="paragraph" w:styleId="ab">
    <w:name w:val="footer"/>
    <w:basedOn w:val="a"/>
    <w:link w:val="ac"/>
    <w:rsid w:val="004B2DC6"/>
    <w:pPr>
      <w:tabs>
        <w:tab w:val="center" w:pos="4677"/>
        <w:tab w:val="right" w:pos="9355"/>
      </w:tabs>
    </w:pPr>
  </w:style>
  <w:style w:type="character" w:customStyle="1" w:styleId="ac">
    <w:name w:val="Нижний колонтитул Знак"/>
    <w:link w:val="ab"/>
    <w:rsid w:val="004B2DC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2</cp:revision>
  <cp:lastPrinted>2019-09-25T08:58:00Z</cp:lastPrinted>
  <dcterms:created xsi:type="dcterms:W3CDTF">2019-09-24T11:14:00Z</dcterms:created>
  <dcterms:modified xsi:type="dcterms:W3CDTF">2019-09-25T08:58:00Z</dcterms:modified>
</cp:coreProperties>
</file>