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82CAF">
      <w:pPr>
        <w:tabs>
          <w:tab w:val="left" w:pos="567"/>
          <w:tab w:val="left" w:pos="3686"/>
        </w:tabs>
      </w:pPr>
      <w:r>
        <w:tab/>
        <w:t>9 сентября 2022 г.</w:t>
      </w:r>
      <w:r>
        <w:tab/>
        <w:t>01-2000-а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5764F" w:rsidTr="00F5764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5764F" w:rsidRDefault="002A6896" w:rsidP="00B52D22">
            <w:pPr>
              <w:rPr>
                <w:b/>
                <w:sz w:val="24"/>
                <w:szCs w:val="24"/>
              </w:rPr>
            </w:pPr>
            <w:r w:rsidRPr="00F5764F">
              <w:rPr>
                <w:color w:val="000000"/>
                <w:sz w:val="24"/>
              </w:rPr>
              <w:t xml:space="preserve">Об утверждении Положения о создании Тихвинского звена </w:t>
            </w:r>
            <w:r w:rsidRPr="00F5764F">
              <w:rPr>
                <w:sz w:val="24"/>
              </w:rPr>
              <w:t>Ленинградской областной подсистемы единой государственной системы предупреждения и ликвидации чрезвычайных ситуаций</w:t>
            </w:r>
          </w:p>
        </w:tc>
      </w:tr>
      <w:tr w:rsidR="002A6896" w:rsidRPr="00F5764F" w:rsidTr="00F5764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896" w:rsidRPr="00F5764F" w:rsidRDefault="00F82CAF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0600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A6896" w:rsidRDefault="002A6896" w:rsidP="003E0E4F">
      <w:pPr>
        <w:ind w:firstLine="708"/>
        <w:rPr>
          <w:color w:val="000000"/>
        </w:rPr>
      </w:pPr>
      <w:r>
        <w:rPr>
          <w:color w:val="000000"/>
        </w:rPr>
        <w:t xml:space="preserve">В соответствии с Федеральными законами от 3 июля 2019 года №159-ФЗ «О внесении изменений в Федеральный закон «О защите населения и территорий от чрезвычайных ситуаций природного и техногенного характера»,  от 1 апреля 2020 года </w:t>
      </w:r>
      <w:bookmarkStart w:id="1" w:name="_Hlk111642901"/>
      <w:r>
        <w:rPr>
          <w:color w:val="000000"/>
        </w:rPr>
        <w:t>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</w:t>
      </w:r>
      <w:r w:rsidR="00227295">
        <w:rPr>
          <w:color w:val="000000"/>
        </w:rPr>
        <w:t>ем</w:t>
      </w:r>
      <w:r>
        <w:rPr>
          <w:color w:val="000000"/>
        </w:rPr>
        <w:t xml:space="preserve"> Правительства Российской Федерации от 30 декабря  2003 года</w:t>
      </w:r>
      <w:bookmarkEnd w:id="1"/>
      <w:r w:rsidRPr="00A944E6">
        <w:rPr>
          <w:color w:val="000000"/>
        </w:rPr>
        <w:t xml:space="preserve"> «О</w:t>
      </w:r>
      <w:r>
        <w:rPr>
          <w:color w:val="000000"/>
        </w:rPr>
        <w:t xml:space="preserve"> единой государственной системе предупреждения и ликвидации чрезвычайных ситуаций</w:t>
      </w:r>
      <w:r w:rsidRPr="00A944E6">
        <w:rPr>
          <w:color w:val="000000"/>
        </w:rPr>
        <w:t xml:space="preserve">», </w:t>
      </w:r>
      <w:r>
        <w:rPr>
          <w:color w:val="000000"/>
        </w:rPr>
        <w:t xml:space="preserve">Законом </w:t>
      </w:r>
      <w:r w:rsidRPr="00EF4AE3">
        <w:rPr>
          <w:color w:val="000000"/>
          <w:sz w:val="26"/>
          <w:szCs w:val="26"/>
        </w:rPr>
        <w:t>Ленинградской области</w:t>
      </w:r>
      <w:r w:rsidRPr="00A944E6">
        <w:rPr>
          <w:color w:val="000000"/>
        </w:rPr>
        <w:t xml:space="preserve"> от </w:t>
      </w:r>
      <w:r>
        <w:rPr>
          <w:color w:val="000000"/>
        </w:rPr>
        <w:t xml:space="preserve">13 ноября 2003 года №93-оз «О защите населения и территорий Ленинградской области от чрезвычайных ситуаций природного и техногенного характера», </w:t>
      </w:r>
      <w:r w:rsidRPr="00227295">
        <w:rPr>
          <w:color w:val="000000"/>
          <w:szCs w:val="26"/>
        </w:rPr>
        <w:t xml:space="preserve">постановлением </w:t>
      </w:r>
      <w:r w:rsidRPr="00EF4AE3">
        <w:rPr>
          <w:color w:val="000000"/>
          <w:sz w:val="26"/>
          <w:szCs w:val="26"/>
        </w:rPr>
        <w:t>Правительства Ленинградской области</w:t>
      </w:r>
      <w:r w:rsidRPr="00A944E6">
        <w:rPr>
          <w:color w:val="000000"/>
        </w:rPr>
        <w:t xml:space="preserve"> от </w:t>
      </w:r>
      <w:r>
        <w:rPr>
          <w:color w:val="000000"/>
        </w:rPr>
        <w:t xml:space="preserve">18 августа 2004 года №160 «Об утверждении Положения о Ленинградской областной подсистеме РСЧС», в целях совершенствования Тихвинского звена </w:t>
      </w:r>
      <w:r w:rsidRPr="004740C9">
        <w:t xml:space="preserve">Ленинградской областной подсистемы </w:t>
      </w:r>
      <w:r>
        <w:t>единой государственной системы предупреждения и ликвидации чрезвычайных ситуаций и приведения нормативно правовых актов Тихвинского района Ленинградской области в соответствие с действующим законодательством Российской Федерации,</w:t>
      </w:r>
      <w:r>
        <w:rPr>
          <w:color w:val="000000"/>
        </w:rPr>
        <w:t xml:space="preserve"> администрация Тихвинского района ПОСТАНОВЛЯЕТ:</w:t>
      </w:r>
    </w:p>
    <w:p w:rsidR="002A6896" w:rsidRDefault="002A6896" w:rsidP="002A6896">
      <w:pPr>
        <w:ind w:firstLine="708"/>
        <w:rPr>
          <w:color w:val="000000"/>
        </w:rPr>
      </w:pPr>
      <w:r>
        <w:rPr>
          <w:color w:val="000000"/>
        </w:rPr>
        <w:t xml:space="preserve">1. Утвердить Положение о Тихвинском звене </w:t>
      </w:r>
      <w:r w:rsidRPr="004740C9">
        <w:t xml:space="preserve">Ленинградской областной подсистемы </w:t>
      </w:r>
      <w:r>
        <w:t>единой государственной системы предупреждения и ликвидации чрезвычайных ситуаций</w:t>
      </w:r>
      <w:r>
        <w:rPr>
          <w:color w:val="000000"/>
        </w:rPr>
        <w:t xml:space="preserve"> (приложение).</w:t>
      </w:r>
    </w:p>
    <w:p w:rsidR="002A6896" w:rsidRDefault="002A6896" w:rsidP="002A6896">
      <w:pPr>
        <w:ind w:firstLine="708"/>
        <w:rPr>
          <w:color w:val="000000"/>
        </w:rPr>
      </w:pPr>
      <w:r>
        <w:rPr>
          <w:color w:val="000000"/>
        </w:rPr>
        <w:t xml:space="preserve">2. Рекомендовать главам администраций сельских поселений </w:t>
      </w:r>
      <w:r>
        <w:t>Тихвинского района Ленинградской области внести изменения в действующие правовые акты</w:t>
      </w:r>
      <w:r w:rsidR="00227295">
        <w:t xml:space="preserve"> </w:t>
      </w:r>
      <w:r>
        <w:t>- п</w:t>
      </w:r>
      <w:r>
        <w:rPr>
          <w:color w:val="000000"/>
        </w:rPr>
        <w:t xml:space="preserve">оложения о территориальных звеньях поселений </w:t>
      </w:r>
      <w:r>
        <w:t>единой государственной системы предупреждения и ликвидации чрезвычайных ситуаций.</w:t>
      </w:r>
    </w:p>
    <w:p w:rsidR="002A6896" w:rsidRDefault="002A6896" w:rsidP="002A6896">
      <w:pPr>
        <w:ind w:firstLine="708"/>
        <w:rPr>
          <w:color w:val="000000"/>
        </w:rPr>
      </w:pPr>
      <w:r>
        <w:rPr>
          <w:color w:val="000000"/>
        </w:rPr>
        <w:t xml:space="preserve">3. Признать утратившим силу постановление администрации Тихвинского района </w:t>
      </w:r>
      <w:r>
        <w:rPr>
          <w:b/>
          <w:bCs/>
          <w:color w:val="000000"/>
        </w:rPr>
        <w:t>от 17 ноября 2017 года №01-3151-а</w:t>
      </w:r>
      <w:r>
        <w:rPr>
          <w:color w:val="000000"/>
        </w:rPr>
        <w:t xml:space="preserve"> «Об утверждении </w:t>
      </w:r>
      <w:r>
        <w:rPr>
          <w:color w:val="000000"/>
        </w:rPr>
        <w:lastRenderedPageBreak/>
        <w:t>Положения о Тихвинском муниципальном звене территориальной подсистемы единой государственной системы предупреждения и ликвидации чрезвычайных ситуаций на территории Тихвинского муниципального района Ленинградской области».</w:t>
      </w:r>
    </w:p>
    <w:p w:rsidR="002A6896" w:rsidRDefault="002A6896" w:rsidP="002A6896">
      <w:pPr>
        <w:ind w:firstLine="708"/>
        <w:rPr>
          <w:color w:val="000000"/>
        </w:rPr>
      </w:pPr>
      <w:r>
        <w:rPr>
          <w:color w:val="000000"/>
        </w:rPr>
        <w:t>4. Настоящее постановление вступает в силу с момента его принятия.</w:t>
      </w:r>
    </w:p>
    <w:p w:rsidR="002A6896" w:rsidRDefault="002A6896" w:rsidP="002A6896">
      <w:pPr>
        <w:ind w:firstLine="708"/>
        <w:rPr>
          <w:color w:val="000000"/>
        </w:rPr>
      </w:pPr>
      <w:r>
        <w:rPr>
          <w:color w:val="000000"/>
        </w:rPr>
        <w:t>5. Контроль за исполнением постановления возложить на заместителя главы администрации по безопасности.</w:t>
      </w:r>
    </w:p>
    <w:p w:rsidR="002A6896" w:rsidRDefault="002A6896" w:rsidP="00F51891">
      <w:pPr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Pr="006F3F8C" w:rsidRDefault="002A689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F5764F" w:rsidRDefault="00F5764F" w:rsidP="00CD2560">
      <w:pPr>
        <w:ind w:firstLine="225"/>
        <w:rPr>
          <w:color w:val="000000"/>
        </w:rPr>
      </w:pPr>
    </w:p>
    <w:p w:rsidR="002A6896" w:rsidRDefault="002A6896" w:rsidP="00CD2560">
      <w:pPr>
        <w:ind w:firstLine="225"/>
        <w:rPr>
          <w:color w:val="000000"/>
        </w:rPr>
      </w:pPr>
    </w:p>
    <w:p w:rsidR="002A6896" w:rsidRPr="002A6896" w:rsidRDefault="002A6896" w:rsidP="00F267F7">
      <w:pPr>
        <w:rPr>
          <w:color w:val="000000"/>
          <w:sz w:val="24"/>
        </w:rPr>
      </w:pPr>
      <w:r w:rsidRPr="002A6896">
        <w:rPr>
          <w:color w:val="000000"/>
          <w:sz w:val="24"/>
        </w:rPr>
        <w:t>Оборин Сергей Владимирович,</w:t>
      </w:r>
    </w:p>
    <w:p w:rsidR="002A6896" w:rsidRPr="002A6896" w:rsidRDefault="002A6896" w:rsidP="00F267F7">
      <w:pPr>
        <w:rPr>
          <w:color w:val="000000"/>
          <w:sz w:val="24"/>
        </w:rPr>
      </w:pPr>
      <w:r w:rsidRPr="002A6896">
        <w:rPr>
          <w:color w:val="000000"/>
          <w:sz w:val="24"/>
        </w:rPr>
        <w:t>71-611</w:t>
      </w:r>
    </w:p>
    <w:p w:rsidR="002A6896" w:rsidRDefault="002A6896" w:rsidP="00CD2560">
      <w:pPr>
        <w:ind w:firstLine="225"/>
        <w:rPr>
          <w:color w:val="000000"/>
        </w:rPr>
      </w:pPr>
      <w:r>
        <w:rPr>
          <w:color w:val="000000"/>
        </w:rPr>
        <w:br w:type="page"/>
      </w:r>
    </w:p>
    <w:p w:rsidR="002A6896" w:rsidRPr="002A6896" w:rsidRDefault="002A6896" w:rsidP="00CD2560">
      <w:pPr>
        <w:ind w:firstLine="225"/>
        <w:rPr>
          <w:i/>
          <w:color w:val="000000"/>
          <w:sz w:val="18"/>
        </w:rPr>
      </w:pPr>
      <w:r w:rsidRPr="002A6896">
        <w:rPr>
          <w:i/>
          <w:color w:val="000000"/>
          <w:sz w:val="18"/>
        </w:rPr>
        <w:t>СОГЛАСОВАНО: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5"/>
        <w:gridCol w:w="1308"/>
        <w:gridCol w:w="1980"/>
      </w:tblGrid>
      <w:tr w:rsidR="002A6896" w:rsidRPr="002A6896" w:rsidTr="002A6896">
        <w:tc>
          <w:tcPr>
            <w:tcW w:w="5355" w:type="dxa"/>
          </w:tcPr>
          <w:p w:rsidR="002A6896" w:rsidRPr="002A6896" w:rsidRDefault="002A6896" w:rsidP="00203287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>Заместитель главы администрации</w:t>
            </w:r>
            <w:r>
              <w:rPr>
                <w:i/>
                <w:color w:val="000000"/>
                <w:sz w:val="18"/>
              </w:rPr>
              <w:t xml:space="preserve"> </w:t>
            </w:r>
            <w:r w:rsidRPr="002A6896">
              <w:rPr>
                <w:i/>
                <w:color w:val="000000"/>
                <w:sz w:val="18"/>
              </w:rPr>
              <w:t>по безопасности</w:t>
            </w:r>
          </w:p>
          <w:p w:rsidR="002A6896" w:rsidRPr="002A6896" w:rsidRDefault="002A6896" w:rsidP="00203287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1308" w:type="dxa"/>
          </w:tcPr>
          <w:p w:rsidR="002A6896" w:rsidRPr="002A6896" w:rsidRDefault="002A6896" w:rsidP="00203287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1980" w:type="dxa"/>
          </w:tcPr>
          <w:p w:rsidR="002A6896" w:rsidRPr="002A6896" w:rsidRDefault="002A6896" w:rsidP="00203287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>Федоров К.А.</w:t>
            </w:r>
          </w:p>
        </w:tc>
      </w:tr>
      <w:tr w:rsidR="002A6896" w:rsidRPr="002A6896" w:rsidTr="002A6896">
        <w:tc>
          <w:tcPr>
            <w:tcW w:w="5355" w:type="dxa"/>
          </w:tcPr>
          <w:p w:rsidR="002A6896" w:rsidRPr="002A6896" w:rsidRDefault="002A6896" w:rsidP="002A6896">
            <w:pPr>
              <w:rPr>
                <w:i/>
                <w:vanish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И.о. зав.</w:t>
            </w:r>
            <w:r w:rsidRPr="002A6896">
              <w:rPr>
                <w:i/>
                <w:color w:val="000000"/>
                <w:sz w:val="18"/>
              </w:rPr>
              <w:t xml:space="preserve"> юридическим отделом </w:t>
            </w:r>
          </w:p>
        </w:tc>
        <w:tc>
          <w:tcPr>
            <w:tcW w:w="1308" w:type="dxa"/>
          </w:tcPr>
          <w:p w:rsidR="002A6896" w:rsidRPr="002A6896" w:rsidRDefault="002A6896" w:rsidP="00203287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1980" w:type="dxa"/>
          </w:tcPr>
          <w:p w:rsidR="002A6896" w:rsidRDefault="002A6896" w:rsidP="00203287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>Рыстаков Р.С.</w:t>
            </w:r>
          </w:p>
          <w:p w:rsidR="002A6896" w:rsidRPr="002A6896" w:rsidRDefault="002A6896" w:rsidP="00203287">
            <w:pPr>
              <w:rPr>
                <w:i/>
                <w:color w:val="000000"/>
                <w:sz w:val="18"/>
              </w:rPr>
            </w:pPr>
          </w:p>
        </w:tc>
      </w:tr>
      <w:tr w:rsidR="002A6896" w:rsidRPr="002A6896" w:rsidTr="002A6896">
        <w:tc>
          <w:tcPr>
            <w:tcW w:w="5355" w:type="dxa"/>
          </w:tcPr>
          <w:p w:rsidR="002A6896" w:rsidRPr="002A6896" w:rsidRDefault="002A6896" w:rsidP="002A6896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1308" w:type="dxa"/>
          </w:tcPr>
          <w:p w:rsidR="002A6896" w:rsidRPr="002A6896" w:rsidRDefault="002A6896" w:rsidP="00203287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1980" w:type="dxa"/>
          </w:tcPr>
          <w:p w:rsidR="002A6896" w:rsidRPr="002A6896" w:rsidRDefault="002A6896" w:rsidP="00203287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>Савранская И.Г.</w:t>
            </w:r>
          </w:p>
        </w:tc>
      </w:tr>
    </w:tbl>
    <w:p w:rsidR="002A6896" w:rsidRPr="002A6896" w:rsidRDefault="002A6896" w:rsidP="00CD2560">
      <w:pPr>
        <w:rPr>
          <w:i/>
          <w:color w:val="000000"/>
          <w:sz w:val="18"/>
        </w:rPr>
      </w:pPr>
    </w:p>
    <w:p w:rsidR="002A6896" w:rsidRPr="002A6896" w:rsidRDefault="002A6896" w:rsidP="00CD2560">
      <w:pPr>
        <w:rPr>
          <w:i/>
          <w:color w:val="000000"/>
          <w:sz w:val="18"/>
        </w:rPr>
      </w:pPr>
    </w:p>
    <w:p w:rsidR="002A6896" w:rsidRPr="002A6896" w:rsidRDefault="002A6896" w:rsidP="00CD2560">
      <w:pPr>
        <w:rPr>
          <w:i/>
          <w:color w:val="000000"/>
          <w:sz w:val="18"/>
        </w:rPr>
      </w:pPr>
    </w:p>
    <w:p w:rsidR="002A6896" w:rsidRPr="002A6896" w:rsidRDefault="002A6896" w:rsidP="00CD2560">
      <w:pPr>
        <w:rPr>
          <w:i/>
          <w:color w:val="000000"/>
          <w:sz w:val="18"/>
        </w:rPr>
      </w:pPr>
      <w:r w:rsidRPr="002A6896">
        <w:rPr>
          <w:i/>
          <w:color w:val="000000"/>
          <w:sz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5"/>
        <w:gridCol w:w="1845"/>
        <w:gridCol w:w="1980"/>
      </w:tblGrid>
      <w:tr w:rsidR="002A6896" w:rsidRPr="002A6896" w:rsidTr="002A6896">
        <w:tc>
          <w:tcPr>
            <w:tcW w:w="5355" w:type="dxa"/>
          </w:tcPr>
          <w:p w:rsidR="002A6896" w:rsidRPr="002A6896" w:rsidRDefault="002A6896" w:rsidP="002A6896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1845" w:type="dxa"/>
          </w:tcPr>
          <w:p w:rsidR="002A6896" w:rsidRPr="002A6896" w:rsidRDefault="002A6896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1980" w:type="dxa"/>
          </w:tcPr>
          <w:p w:rsidR="002A6896" w:rsidRPr="002A6896" w:rsidRDefault="002A6896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>- 1 экз.</w:t>
            </w:r>
          </w:p>
        </w:tc>
      </w:tr>
      <w:tr w:rsidR="002A6896" w:rsidRPr="002A6896" w:rsidTr="002A6896">
        <w:tc>
          <w:tcPr>
            <w:tcW w:w="5355" w:type="dxa"/>
          </w:tcPr>
          <w:p w:rsidR="002A6896" w:rsidRPr="002A6896" w:rsidRDefault="002A6896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>Отдел безопасности и мобилизационной подготовки</w:t>
            </w:r>
          </w:p>
        </w:tc>
        <w:tc>
          <w:tcPr>
            <w:tcW w:w="1845" w:type="dxa"/>
          </w:tcPr>
          <w:p w:rsidR="002A6896" w:rsidRPr="002A6896" w:rsidRDefault="002A6896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1980" w:type="dxa"/>
          </w:tcPr>
          <w:p w:rsidR="002A6896" w:rsidRPr="002A6896" w:rsidRDefault="002A6896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>- 2 экз.</w:t>
            </w:r>
          </w:p>
        </w:tc>
      </w:tr>
      <w:tr w:rsidR="002A6896" w:rsidRPr="002A6896" w:rsidTr="002A6896">
        <w:tc>
          <w:tcPr>
            <w:tcW w:w="5355" w:type="dxa"/>
          </w:tcPr>
          <w:p w:rsidR="002A6896" w:rsidRPr="002A6896" w:rsidRDefault="002A6896" w:rsidP="002A6896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 xml:space="preserve">Администрации сельских поселений </w:t>
            </w:r>
          </w:p>
        </w:tc>
        <w:tc>
          <w:tcPr>
            <w:tcW w:w="1845" w:type="dxa"/>
          </w:tcPr>
          <w:p w:rsidR="002A6896" w:rsidRPr="002A6896" w:rsidRDefault="002A6896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1980" w:type="dxa"/>
          </w:tcPr>
          <w:p w:rsidR="002A6896" w:rsidRPr="002A6896" w:rsidRDefault="002A6896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>- 8 экз.</w:t>
            </w:r>
          </w:p>
        </w:tc>
      </w:tr>
      <w:tr w:rsidR="002A6896" w:rsidRPr="002A6896" w:rsidTr="002A6896">
        <w:tc>
          <w:tcPr>
            <w:tcW w:w="5355" w:type="dxa"/>
          </w:tcPr>
          <w:p w:rsidR="002A6896" w:rsidRPr="002A6896" w:rsidRDefault="002A6896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>ИТОГО:</w:t>
            </w:r>
          </w:p>
        </w:tc>
        <w:tc>
          <w:tcPr>
            <w:tcW w:w="1845" w:type="dxa"/>
          </w:tcPr>
          <w:p w:rsidR="002A6896" w:rsidRPr="002A6896" w:rsidRDefault="002A6896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1980" w:type="dxa"/>
          </w:tcPr>
          <w:p w:rsidR="002A6896" w:rsidRPr="002A6896" w:rsidRDefault="002A6896">
            <w:pPr>
              <w:rPr>
                <w:i/>
                <w:color w:val="000000"/>
                <w:sz w:val="18"/>
              </w:rPr>
            </w:pPr>
            <w:r w:rsidRPr="002A6896">
              <w:rPr>
                <w:i/>
                <w:color w:val="000000"/>
                <w:sz w:val="18"/>
              </w:rPr>
              <w:t>- 11 экз.</w:t>
            </w:r>
          </w:p>
        </w:tc>
      </w:tr>
    </w:tbl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2A6896" w:rsidRDefault="002A6896" w:rsidP="00CD2560">
      <w:pPr>
        <w:jc w:val="right"/>
        <w:rPr>
          <w:color w:val="26282F"/>
        </w:rPr>
      </w:pPr>
    </w:p>
    <w:p w:rsidR="00F5764F" w:rsidRDefault="00F5764F" w:rsidP="00CD2560">
      <w:pPr>
        <w:jc w:val="right"/>
        <w:rPr>
          <w:color w:val="26282F"/>
        </w:rPr>
        <w:sectPr w:rsidR="00F5764F" w:rsidSect="00F5764F">
          <w:headerReference w:type="default" r:id="rId7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F5764F" w:rsidRPr="00185162" w:rsidRDefault="00F5764F" w:rsidP="005F0BDD">
      <w:pPr>
        <w:pStyle w:val="ConsPlusNormal"/>
        <w:ind w:left="50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8516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F5764F" w:rsidRPr="00185162" w:rsidRDefault="00F5764F" w:rsidP="005F0BDD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185162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F5764F" w:rsidRPr="00185162" w:rsidRDefault="00F5764F" w:rsidP="005F0BDD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185162"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:rsidR="00F5764F" w:rsidRPr="00185162" w:rsidRDefault="00F5764F" w:rsidP="005F0BDD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18516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82CAF" w:rsidRPr="00185162">
        <w:rPr>
          <w:rFonts w:ascii="Times New Roman" w:hAnsi="Times New Roman" w:cs="Times New Roman"/>
          <w:color w:val="000000"/>
          <w:sz w:val="24"/>
          <w:szCs w:val="24"/>
        </w:rPr>
        <w:t>9 сентября</w:t>
      </w:r>
      <w:r w:rsidRPr="00185162">
        <w:rPr>
          <w:rFonts w:ascii="Times New Roman" w:hAnsi="Times New Roman" w:cs="Times New Roman"/>
          <w:color w:val="000000"/>
          <w:sz w:val="24"/>
          <w:szCs w:val="24"/>
        </w:rPr>
        <w:t xml:space="preserve"> 2022г. №01-</w:t>
      </w:r>
      <w:r w:rsidR="00F82CAF" w:rsidRPr="00185162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Pr="00185162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:rsidR="00F5764F" w:rsidRPr="00185162" w:rsidRDefault="00F5764F" w:rsidP="005F0BDD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185162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:rsidR="002A6896" w:rsidRPr="00185162" w:rsidRDefault="002A6896" w:rsidP="00CD2560">
      <w:pPr>
        <w:jc w:val="right"/>
        <w:rPr>
          <w:color w:val="000000"/>
          <w:sz w:val="24"/>
          <w:szCs w:val="24"/>
        </w:rPr>
      </w:pPr>
    </w:p>
    <w:p w:rsidR="00F5764F" w:rsidRPr="00185162" w:rsidRDefault="00F5764F" w:rsidP="00CD2560">
      <w:pPr>
        <w:jc w:val="center"/>
        <w:rPr>
          <w:b/>
          <w:bCs/>
          <w:color w:val="000000"/>
          <w:sz w:val="24"/>
          <w:szCs w:val="24"/>
        </w:rPr>
      </w:pPr>
    </w:p>
    <w:p w:rsidR="002A6896" w:rsidRPr="002A6896" w:rsidRDefault="002A6896" w:rsidP="00CD2560">
      <w:pPr>
        <w:jc w:val="center"/>
        <w:rPr>
          <w:b/>
          <w:bCs/>
          <w:color w:val="000000"/>
          <w:sz w:val="24"/>
          <w:szCs w:val="24"/>
        </w:rPr>
      </w:pPr>
      <w:r w:rsidRPr="002A6896">
        <w:rPr>
          <w:b/>
          <w:bCs/>
          <w:color w:val="000000"/>
          <w:sz w:val="24"/>
          <w:szCs w:val="24"/>
        </w:rPr>
        <w:t xml:space="preserve">Положение </w:t>
      </w:r>
    </w:p>
    <w:p w:rsidR="002A6896" w:rsidRPr="002A6896" w:rsidRDefault="002A6896" w:rsidP="00DC6B65">
      <w:pPr>
        <w:jc w:val="center"/>
        <w:rPr>
          <w:b/>
          <w:bCs/>
          <w:color w:val="000000"/>
          <w:sz w:val="24"/>
          <w:szCs w:val="24"/>
        </w:rPr>
      </w:pPr>
      <w:r w:rsidRPr="002A6896">
        <w:rPr>
          <w:b/>
          <w:bCs/>
          <w:color w:val="000000"/>
          <w:sz w:val="24"/>
          <w:szCs w:val="24"/>
        </w:rPr>
        <w:t xml:space="preserve">о Тихвинском звене </w:t>
      </w:r>
      <w:r w:rsidRPr="002A6896">
        <w:rPr>
          <w:b/>
          <w:bCs/>
          <w:sz w:val="24"/>
          <w:szCs w:val="24"/>
        </w:rPr>
        <w:t>Ленинградской областной подсистемы единой государственной системы предупреждения и ликвидации чрезвычайных ситуаций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</w:p>
    <w:p w:rsidR="002A6896" w:rsidRPr="002A6896" w:rsidRDefault="002A6896" w:rsidP="00F5764F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1. Настоящее Положение определяет порядок организации, и функционирования Тихвинского звена </w:t>
      </w:r>
      <w:r w:rsidRPr="002A6896">
        <w:rPr>
          <w:sz w:val="24"/>
          <w:szCs w:val="24"/>
        </w:rPr>
        <w:t>Ленинградской областной подсистемы единой государственной системы предупреждения и ликвидации чрезвычайных ситуаций</w:t>
      </w:r>
      <w:r w:rsidRPr="002A6896">
        <w:rPr>
          <w:color w:val="000000"/>
          <w:sz w:val="24"/>
          <w:szCs w:val="24"/>
        </w:rPr>
        <w:t xml:space="preserve"> (далее- Тихвинское звено </w:t>
      </w:r>
      <w:r w:rsidRPr="002A6896">
        <w:rPr>
          <w:sz w:val="24"/>
          <w:szCs w:val="24"/>
        </w:rPr>
        <w:t>Ленинградской областной подсистемы РСЧС</w:t>
      </w:r>
      <w:r w:rsidRPr="002A6896">
        <w:rPr>
          <w:color w:val="000000"/>
          <w:sz w:val="24"/>
          <w:szCs w:val="24"/>
        </w:rPr>
        <w:t>).</w:t>
      </w:r>
    </w:p>
    <w:p w:rsidR="002A6896" w:rsidRPr="002A6896" w:rsidRDefault="002A6896" w:rsidP="00F5764F">
      <w:pPr>
        <w:ind w:firstLine="720"/>
        <w:rPr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2. </w:t>
      </w:r>
      <w:bookmarkStart w:id="2" w:name="_Hlk111725316"/>
      <w:r w:rsidRPr="002A6896">
        <w:rPr>
          <w:color w:val="000000"/>
          <w:sz w:val="24"/>
          <w:szCs w:val="24"/>
        </w:rPr>
        <w:t xml:space="preserve">Тихвинское звено </w:t>
      </w:r>
      <w:r w:rsidRPr="002A6896">
        <w:rPr>
          <w:sz w:val="24"/>
          <w:szCs w:val="24"/>
        </w:rPr>
        <w:t xml:space="preserve">Ленинградской областной подсистемы РСЧС </w:t>
      </w:r>
      <w:bookmarkEnd w:id="2"/>
      <w:r w:rsidRPr="002A6896">
        <w:rPr>
          <w:sz w:val="24"/>
          <w:szCs w:val="24"/>
        </w:rPr>
        <w:t>входит в состав Ленинградской областной подсистемы единой государственной системы предупреждения и ликвидации чрезвычайных ситуаций.</w:t>
      </w:r>
    </w:p>
    <w:p w:rsidR="002A6896" w:rsidRPr="002A6896" w:rsidRDefault="002A6896" w:rsidP="00F5764F">
      <w:pPr>
        <w:ind w:firstLine="720"/>
        <w:rPr>
          <w:color w:val="000000"/>
          <w:sz w:val="24"/>
          <w:szCs w:val="24"/>
        </w:rPr>
      </w:pPr>
      <w:r w:rsidRPr="002A6896">
        <w:rPr>
          <w:sz w:val="24"/>
          <w:szCs w:val="24"/>
        </w:rPr>
        <w:t xml:space="preserve">3. </w:t>
      </w:r>
      <w:r w:rsidRPr="002A6896">
        <w:rPr>
          <w:color w:val="000000"/>
          <w:sz w:val="24"/>
          <w:szCs w:val="24"/>
        </w:rPr>
        <w:t xml:space="preserve">Тихвинское звено </w:t>
      </w:r>
      <w:r w:rsidRPr="002A6896">
        <w:rPr>
          <w:sz w:val="24"/>
          <w:szCs w:val="24"/>
        </w:rPr>
        <w:t xml:space="preserve">Ленинградской областной подсистемы РСЧС </w:t>
      </w:r>
      <w:r w:rsidRPr="002A6896">
        <w:rPr>
          <w:color w:val="000000"/>
          <w:sz w:val="24"/>
          <w:szCs w:val="24"/>
        </w:rPr>
        <w:t>объединяет: органы управления, силы и средства органов местного самоуправления муниципального образования Тихвинский муниципальный район Ленинградской области и организаций, находящихся в их ведении, а также организаций, осуществляющих свою деятельность на территории муниципального образования, в полномочия которых входит решение вопросов по защите населения и территорий от чрезвычайных ситуаций, согласно задач определенных Законом Ленинградской области от 13 ноября 2003 года №93-оз «О защите населения и территорий Ленинградской области от чрезвычайных ситуаций природного и техногенного характера», в том числе и по обеспечению безопасности людей на водных объектах.</w:t>
      </w:r>
    </w:p>
    <w:p w:rsidR="002A6896" w:rsidRPr="002A6896" w:rsidRDefault="002A6896" w:rsidP="00F5764F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4.  Тихвинское звено </w:t>
      </w:r>
      <w:r w:rsidRPr="002A6896">
        <w:rPr>
          <w:sz w:val="24"/>
          <w:szCs w:val="24"/>
        </w:rPr>
        <w:t>Ленинградской областной подсистемы РСЧС действует на муниципальном и объектовом уровнях.</w:t>
      </w:r>
    </w:p>
    <w:p w:rsidR="002A6896" w:rsidRPr="002A6896" w:rsidRDefault="002A6896" w:rsidP="00F5764F">
      <w:pPr>
        <w:ind w:firstLine="720"/>
        <w:rPr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5. На каждом уровне Тихвинского звена </w:t>
      </w:r>
      <w:r w:rsidRPr="002A6896">
        <w:rPr>
          <w:sz w:val="24"/>
          <w:szCs w:val="24"/>
        </w:rPr>
        <w:t>Ленинградской областной подсистемы РСЧС создаются:</w:t>
      </w:r>
    </w:p>
    <w:p w:rsidR="002A6896" w:rsidRPr="002A6896" w:rsidRDefault="002A6896" w:rsidP="00CD2560">
      <w:pPr>
        <w:ind w:firstLine="225"/>
        <w:rPr>
          <w:sz w:val="24"/>
          <w:szCs w:val="24"/>
        </w:rPr>
      </w:pPr>
      <w:r w:rsidRPr="002A6896">
        <w:rPr>
          <w:sz w:val="24"/>
          <w:szCs w:val="24"/>
        </w:rPr>
        <w:t>- органы управления, включающие в себя координационные органы, постоянно действующие органы управления, органы повседневного управления;</w:t>
      </w:r>
    </w:p>
    <w:p w:rsidR="002A6896" w:rsidRPr="002A6896" w:rsidRDefault="002A6896" w:rsidP="00CD2560">
      <w:pPr>
        <w:ind w:firstLine="225"/>
        <w:rPr>
          <w:sz w:val="24"/>
          <w:szCs w:val="24"/>
        </w:rPr>
      </w:pPr>
      <w:r w:rsidRPr="002A6896">
        <w:rPr>
          <w:sz w:val="24"/>
          <w:szCs w:val="24"/>
        </w:rPr>
        <w:t>- резервы финансовых и материальных ресурсов, системы связи и оповещения органов управления и сил районного звена, системы оповещения и информирования населения, силы и средства муниципального образования.</w:t>
      </w:r>
    </w:p>
    <w:p w:rsidR="002A6896" w:rsidRPr="002A6896" w:rsidRDefault="002A6896" w:rsidP="00F5764F">
      <w:pPr>
        <w:ind w:firstLine="720"/>
        <w:rPr>
          <w:color w:val="000000"/>
          <w:sz w:val="24"/>
          <w:szCs w:val="24"/>
        </w:rPr>
      </w:pPr>
      <w:r w:rsidRPr="002A6896">
        <w:rPr>
          <w:sz w:val="24"/>
          <w:szCs w:val="24"/>
        </w:rPr>
        <w:t>6. К</w:t>
      </w:r>
      <w:r w:rsidRPr="002A6896">
        <w:rPr>
          <w:color w:val="000000"/>
          <w:sz w:val="24"/>
          <w:szCs w:val="24"/>
        </w:rPr>
        <w:t xml:space="preserve">оординационными органами Тихвинского звена </w:t>
      </w:r>
      <w:r w:rsidRPr="002A6896">
        <w:rPr>
          <w:sz w:val="24"/>
          <w:szCs w:val="24"/>
        </w:rPr>
        <w:t>Ленинградской областной подсистемы РСЧС являются</w:t>
      </w:r>
      <w:r w:rsidRPr="002A6896">
        <w:rPr>
          <w:color w:val="000000"/>
          <w:sz w:val="24"/>
          <w:szCs w:val="24"/>
        </w:rPr>
        <w:t>:</w:t>
      </w:r>
    </w:p>
    <w:p w:rsidR="002A6896" w:rsidRPr="002A6896" w:rsidRDefault="002A6896" w:rsidP="0071738F">
      <w:pPr>
        <w:autoSpaceDE w:val="0"/>
        <w:autoSpaceDN w:val="0"/>
        <w:adjustRightInd w:val="0"/>
        <w:rPr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     </w:t>
      </w:r>
      <w:r w:rsidRPr="002A6896">
        <w:rPr>
          <w:sz w:val="24"/>
          <w:szCs w:val="24"/>
        </w:rPr>
        <w:t>на муниципальном уровне:</w:t>
      </w:r>
    </w:p>
    <w:p w:rsidR="002A6896" w:rsidRPr="002A6896" w:rsidRDefault="002A6896" w:rsidP="0071738F">
      <w:pPr>
        <w:autoSpaceDE w:val="0"/>
        <w:autoSpaceDN w:val="0"/>
        <w:adjustRightInd w:val="0"/>
        <w:rPr>
          <w:sz w:val="24"/>
          <w:szCs w:val="24"/>
        </w:rPr>
      </w:pPr>
      <w:r w:rsidRPr="002A6896">
        <w:rPr>
          <w:sz w:val="24"/>
          <w:szCs w:val="24"/>
        </w:rPr>
        <w:t xml:space="preserve"> - в пределах территории </w:t>
      </w:r>
      <w:r w:rsidRPr="002A6896">
        <w:rPr>
          <w:color w:val="000000"/>
          <w:sz w:val="24"/>
          <w:szCs w:val="24"/>
        </w:rPr>
        <w:t>муниципального образования Тихвинский муниципальный район Ленинградской области</w:t>
      </w:r>
      <w:r w:rsidR="00F5764F">
        <w:rPr>
          <w:color w:val="000000"/>
          <w:sz w:val="24"/>
          <w:szCs w:val="24"/>
        </w:rPr>
        <w:t xml:space="preserve"> </w:t>
      </w:r>
      <w:r w:rsidRPr="002A6896">
        <w:rPr>
          <w:color w:val="000000"/>
          <w:sz w:val="24"/>
          <w:szCs w:val="24"/>
        </w:rPr>
        <w:t xml:space="preserve">- </w:t>
      </w:r>
      <w:r w:rsidRPr="002A6896">
        <w:rPr>
          <w:sz w:val="24"/>
          <w:szCs w:val="24"/>
        </w:rPr>
        <w:t xml:space="preserve">комиссия по предупреждению и ликвидации чрезвычайных ситуаций и обеспечению пожарной безопасности </w:t>
      </w:r>
      <w:r w:rsidRPr="002A6896">
        <w:rPr>
          <w:color w:val="000000"/>
          <w:sz w:val="24"/>
          <w:szCs w:val="24"/>
        </w:rPr>
        <w:t xml:space="preserve">муниципального образования Тихвинский муниципальный район Ленинградской области </w:t>
      </w:r>
      <w:r w:rsidRPr="002A6896">
        <w:rPr>
          <w:sz w:val="24"/>
          <w:szCs w:val="24"/>
        </w:rPr>
        <w:t>(далее- КЧС и ОПБ);</w:t>
      </w:r>
    </w:p>
    <w:p w:rsidR="002A6896" w:rsidRPr="002A6896" w:rsidRDefault="002A6896" w:rsidP="00753E03">
      <w:pPr>
        <w:autoSpaceDE w:val="0"/>
        <w:autoSpaceDN w:val="0"/>
        <w:adjustRightInd w:val="0"/>
        <w:rPr>
          <w:sz w:val="24"/>
          <w:szCs w:val="24"/>
        </w:rPr>
      </w:pPr>
      <w:r w:rsidRPr="002A6896">
        <w:rPr>
          <w:sz w:val="24"/>
          <w:szCs w:val="24"/>
        </w:rPr>
        <w:t xml:space="preserve">- в пределах территорий </w:t>
      </w:r>
      <w:r w:rsidRPr="002A6896">
        <w:rPr>
          <w:color w:val="000000"/>
          <w:sz w:val="24"/>
          <w:szCs w:val="24"/>
        </w:rPr>
        <w:t>муниципальных образований сельских поселений Тихвинского района Ленинградской области</w:t>
      </w:r>
      <w:r w:rsidR="00F5764F">
        <w:rPr>
          <w:color w:val="000000"/>
          <w:sz w:val="24"/>
          <w:szCs w:val="24"/>
        </w:rPr>
        <w:t xml:space="preserve"> </w:t>
      </w:r>
      <w:r w:rsidRPr="002A6896">
        <w:rPr>
          <w:color w:val="000000"/>
          <w:sz w:val="24"/>
          <w:szCs w:val="24"/>
        </w:rPr>
        <w:t xml:space="preserve">- </w:t>
      </w:r>
      <w:r w:rsidRPr="002A6896">
        <w:rPr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сельских поселений </w:t>
      </w:r>
      <w:r w:rsidRPr="002A6896">
        <w:rPr>
          <w:color w:val="000000"/>
          <w:sz w:val="24"/>
          <w:szCs w:val="24"/>
        </w:rPr>
        <w:t>Тихвинского района Ленинградской области</w:t>
      </w:r>
      <w:r w:rsidRPr="002A6896">
        <w:rPr>
          <w:sz w:val="24"/>
          <w:szCs w:val="24"/>
        </w:rPr>
        <w:t>;</w:t>
      </w:r>
    </w:p>
    <w:p w:rsidR="002A6896" w:rsidRPr="002A6896" w:rsidRDefault="002A6896" w:rsidP="00753E03">
      <w:pPr>
        <w:autoSpaceDE w:val="0"/>
        <w:autoSpaceDN w:val="0"/>
        <w:adjustRightInd w:val="0"/>
        <w:ind w:firstLine="225"/>
        <w:rPr>
          <w:sz w:val="24"/>
          <w:szCs w:val="24"/>
        </w:rPr>
      </w:pPr>
      <w:r w:rsidRPr="002A6896">
        <w:rPr>
          <w:sz w:val="24"/>
          <w:szCs w:val="24"/>
        </w:rPr>
        <w:t xml:space="preserve">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</w:t>
      </w:r>
      <w:r w:rsidRPr="002A6896">
        <w:rPr>
          <w:sz w:val="24"/>
          <w:szCs w:val="24"/>
        </w:rPr>
        <w:lastRenderedPageBreak/>
        <w:t>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2A6896" w:rsidRPr="002A6896" w:rsidRDefault="002A6896" w:rsidP="00F5764F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2A6896">
        <w:rPr>
          <w:sz w:val="24"/>
          <w:szCs w:val="24"/>
        </w:rPr>
        <w:t>7.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осуществляется администрацией Тихвинского</w:t>
      </w:r>
      <w:r w:rsidRPr="002A6896">
        <w:rPr>
          <w:color w:val="000000"/>
          <w:sz w:val="24"/>
          <w:szCs w:val="24"/>
        </w:rPr>
        <w:t xml:space="preserve"> района Ленинградской области, администрациями сельских поселений и организаций Тихвинского района Ленинградской области, их создающими.</w:t>
      </w:r>
    </w:p>
    <w:p w:rsidR="002A6896" w:rsidRPr="002A6896" w:rsidRDefault="002A6896" w:rsidP="00F5764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2A6896">
        <w:rPr>
          <w:color w:val="000000"/>
          <w:sz w:val="24"/>
          <w:szCs w:val="24"/>
        </w:rPr>
        <w:t>Компетенция КЧС и ОПБ, а также порядок принятия решений определяется в положениях о комиссиях.</w:t>
      </w:r>
    </w:p>
    <w:p w:rsidR="002A6896" w:rsidRPr="002A6896" w:rsidRDefault="002A6896" w:rsidP="00F5764F">
      <w:pPr>
        <w:pStyle w:val="af"/>
        <w:ind w:firstLine="720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 xml:space="preserve">Комиссии по предупреждению и ликвидации чрезвычайных ситуаций и обеспечению пожарной безопасности муниципальных образований Тихвинского района возглавляют главы местных администраций, а организаций – руководители организаций или их заместители. </w:t>
      </w:r>
    </w:p>
    <w:p w:rsidR="002A6896" w:rsidRPr="002A6896" w:rsidRDefault="002A6896" w:rsidP="00F5764F">
      <w:pPr>
        <w:pStyle w:val="af"/>
        <w:ind w:firstLine="720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>8. Основными задачами КЧС и ОПБ в соответствии с компетенцией комиссий являются:</w:t>
      </w:r>
    </w:p>
    <w:p w:rsidR="002A6896" w:rsidRPr="002A6896" w:rsidRDefault="002A6896" w:rsidP="009D1264">
      <w:pPr>
        <w:pStyle w:val="af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2A6896" w:rsidRPr="002A6896" w:rsidRDefault="002A6896" w:rsidP="009D1264">
      <w:pPr>
        <w:pStyle w:val="af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 xml:space="preserve">б) координация деятельности органов управления и сил Тихвинского звена Ленинградской областной подсистемы РСЧС; </w:t>
      </w:r>
    </w:p>
    <w:p w:rsidR="002A6896" w:rsidRPr="002A6896" w:rsidRDefault="002A6896" w:rsidP="009D1264">
      <w:pPr>
        <w:pStyle w:val="af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>в) обеспечение согласованности действий территориальных органов, федеральных органов исполнительной власти, органов исполнительной власти Ленинградской области, осуществляющих полномочия на территории муниципального образования, органов местного самоуправления Тихвинского района Ленинградской области и организаций при решении задач в сфере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в результате чрезвычайной ситуации;</w:t>
      </w:r>
    </w:p>
    <w:p w:rsidR="002A6896" w:rsidRPr="002A6896" w:rsidRDefault="002A6896" w:rsidP="009D1264">
      <w:pPr>
        <w:pStyle w:val="af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осуществляется в порядке, установленном федеральным законодательством;</w:t>
      </w:r>
    </w:p>
    <w:p w:rsidR="002A6896" w:rsidRPr="002A6896" w:rsidRDefault="002A6896" w:rsidP="009D1264">
      <w:pPr>
        <w:pStyle w:val="af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>д) рассмотрение вопросов об организации оповещения и информирования населения.</w:t>
      </w:r>
    </w:p>
    <w:p w:rsidR="002A6896" w:rsidRPr="002A6896" w:rsidRDefault="002A6896" w:rsidP="009D1264">
      <w:pPr>
        <w:pStyle w:val="af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 xml:space="preserve">      Иные задачи могут быть возложены на КЧС и ОПБ решениями администраций органов местного самоуправления и организаций в соответствии с законодательством Российской Федерации, законодательством Ленинградской области, правовыми или локальными актами администраций органов местного самоуправления </w:t>
      </w:r>
      <w:r w:rsidRPr="002A6896">
        <w:rPr>
          <w:color w:val="000000"/>
        </w:rPr>
        <w:t>Тихвинского района</w:t>
      </w:r>
      <w:r w:rsidRPr="002A6896">
        <w:rPr>
          <w:rStyle w:val="ae"/>
          <w:b w:val="0"/>
          <w:bCs w:val="0"/>
        </w:rPr>
        <w:t xml:space="preserve"> или организаций их создающих.  </w:t>
      </w:r>
    </w:p>
    <w:p w:rsidR="002A6896" w:rsidRPr="002A6896" w:rsidRDefault="002A6896" w:rsidP="00F5764F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9. Постоянно действующими органами управления Тихвинского звена </w:t>
      </w:r>
      <w:r w:rsidRPr="002A6896">
        <w:rPr>
          <w:sz w:val="24"/>
          <w:szCs w:val="24"/>
        </w:rPr>
        <w:t xml:space="preserve">Ленинградской областной подсистемы РСЧС </w:t>
      </w:r>
      <w:r w:rsidRPr="002A6896">
        <w:rPr>
          <w:color w:val="000000"/>
          <w:sz w:val="24"/>
          <w:szCs w:val="24"/>
        </w:rPr>
        <w:t>являются:</w:t>
      </w:r>
    </w:p>
    <w:p w:rsidR="002A6896" w:rsidRPr="002A6896" w:rsidRDefault="002A6896" w:rsidP="0095682A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на муниципальном уровне – создаваемые при </w:t>
      </w:r>
      <w:r w:rsidRPr="002A6896">
        <w:rPr>
          <w:rStyle w:val="ae"/>
          <w:b w:val="0"/>
          <w:bCs w:val="0"/>
          <w:sz w:val="24"/>
          <w:szCs w:val="24"/>
        </w:rPr>
        <w:t>органах местного самоуправления</w:t>
      </w:r>
      <w:r w:rsidRPr="002A6896">
        <w:rPr>
          <w:color w:val="000000"/>
          <w:sz w:val="24"/>
          <w:szCs w:val="24"/>
        </w:rPr>
        <w:t xml:space="preserve"> Тихвинского района органы, специально уполномоченные на решение задач в области защиты населения и территорий от чрезвычайных ситуаций; </w:t>
      </w:r>
    </w:p>
    <w:p w:rsidR="002A6896" w:rsidRPr="002A6896" w:rsidRDefault="002A6896" w:rsidP="0095682A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на объектовом уровне - структурные подразделения или работники организаций, уполномоченные на решение задач в области защиты населения и территорий от чрезвычайных ситуаций.</w:t>
      </w:r>
    </w:p>
    <w:p w:rsidR="002A6896" w:rsidRPr="002A6896" w:rsidRDefault="002A6896" w:rsidP="00F5764F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Постоянно действующие органы управления Тихвинского звена </w:t>
      </w:r>
      <w:r w:rsidRPr="002A6896">
        <w:rPr>
          <w:sz w:val="24"/>
          <w:szCs w:val="24"/>
        </w:rPr>
        <w:t xml:space="preserve">Ленинградской областной подсистемы РСЧС </w:t>
      </w:r>
      <w:r w:rsidRPr="002A6896">
        <w:rPr>
          <w:color w:val="000000"/>
          <w:sz w:val="24"/>
          <w:szCs w:val="24"/>
        </w:rPr>
        <w:t>создаются и осуществляют свою деятельность в порядке, установленном законодательством Российской Федерации, муниципальными правовы</w:t>
      </w:r>
      <w:r w:rsidRPr="002A6896">
        <w:rPr>
          <w:color w:val="000000"/>
          <w:sz w:val="24"/>
          <w:szCs w:val="24"/>
        </w:rPr>
        <w:lastRenderedPageBreak/>
        <w:t>ми актами администраци</w:t>
      </w:r>
      <w:r w:rsidR="00777A10">
        <w:rPr>
          <w:color w:val="000000"/>
          <w:sz w:val="24"/>
          <w:szCs w:val="24"/>
        </w:rPr>
        <w:t>и</w:t>
      </w:r>
      <w:r w:rsidRPr="002A6896">
        <w:rPr>
          <w:color w:val="000000"/>
          <w:sz w:val="24"/>
          <w:szCs w:val="24"/>
        </w:rPr>
        <w:t xml:space="preserve"> </w:t>
      </w:r>
      <w:r w:rsidRPr="002A6896">
        <w:rPr>
          <w:rStyle w:val="ae"/>
          <w:b w:val="0"/>
          <w:bCs w:val="0"/>
          <w:sz w:val="24"/>
          <w:szCs w:val="24"/>
        </w:rPr>
        <w:t>Тихвинского района, соглашений, постановлений, распоряжений.</w:t>
      </w:r>
    </w:p>
    <w:p w:rsidR="002A6896" w:rsidRPr="002A6896" w:rsidRDefault="002A6896" w:rsidP="00F5764F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10. Органами повседневного управления Тихвинского звена </w:t>
      </w:r>
      <w:r w:rsidRPr="002A6896">
        <w:rPr>
          <w:sz w:val="24"/>
          <w:szCs w:val="24"/>
        </w:rPr>
        <w:t>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 являются:</w:t>
      </w:r>
    </w:p>
    <w:p w:rsidR="002A6896" w:rsidRPr="002A6896" w:rsidRDefault="002A6896" w:rsidP="00586205">
      <w:pPr>
        <w:ind w:firstLine="225"/>
        <w:rPr>
          <w:sz w:val="24"/>
          <w:szCs w:val="24"/>
        </w:rPr>
      </w:pPr>
      <w:r w:rsidRPr="002A6896">
        <w:rPr>
          <w:sz w:val="24"/>
          <w:szCs w:val="24"/>
        </w:rPr>
        <w:t>на муниципальном уровне - единые дежурно-диспетчерские службы муниципальных образований Тихвинского района,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2A6896" w:rsidRPr="002A6896" w:rsidRDefault="002A6896" w:rsidP="00586205">
      <w:pPr>
        <w:autoSpaceDE w:val="0"/>
        <w:autoSpaceDN w:val="0"/>
        <w:adjustRightInd w:val="0"/>
        <w:ind w:firstLine="225"/>
        <w:rPr>
          <w:sz w:val="24"/>
          <w:szCs w:val="24"/>
        </w:rPr>
      </w:pPr>
      <w:r w:rsidRPr="002A6896">
        <w:rPr>
          <w:sz w:val="24"/>
          <w:szCs w:val="24"/>
        </w:rPr>
        <w:t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2A6896" w:rsidRPr="002A6896" w:rsidRDefault="002A6896" w:rsidP="00F5764F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Указанные органы создаются и осуществляют свою деятельность в соответствии с действующим законодательством Российской Федерации, правовыми актами органов местного самоуправления </w:t>
      </w:r>
      <w:r w:rsidRPr="002A6896">
        <w:rPr>
          <w:rStyle w:val="ae"/>
          <w:b w:val="0"/>
          <w:bCs w:val="0"/>
          <w:sz w:val="24"/>
          <w:szCs w:val="24"/>
        </w:rPr>
        <w:t>Тихвинского района Ленинградской области, соглашениями.</w:t>
      </w:r>
    </w:p>
    <w:p w:rsidR="002A6896" w:rsidRPr="002A6896" w:rsidRDefault="002A6896" w:rsidP="00F5764F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Компетенция и полномочия органов повседневного управления Тихвинского звена </w:t>
      </w:r>
      <w:r w:rsidRPr="002A6896">
        <w:rPr>
          <w:sz w:val="24"/>
          <w:szCs w:val="24"/>
        </w:rPr>
        <w:t>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 определяются соответствующими положениями о них или уставами организаций, в структуру которых они входят.</w:t>
      </w:r>
    </w:p>
    <w:p w:rsidR="002A6896" w:rsidRPr="002A6896" w:rsidRDefault="002A6896" w:rsidP="00F5764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2A6896">
        <w:rPr>
          <w:sz w:val="24"/>
          <w:szCs w:val="24"/>
        </w:rPr>
        <w:t xml:space="preserve">11. Обеспечение координации деятельности органов повседневного управления </w:t>
      </w:r>
      <w:r w:rsidRPr="002A6896">
        <w:rPr>
          <w:color w:val="000000"/>
          <w:sz w:val="24"/>
          <w:szCs w:val="24"/>
        </w:rPr>
        <w:t xml:space="preserve">Тихвинского звена </w:t>
      </w:r>
      <w:r w:rsidRPr="002A6896">
        <w:rPr>
          <w:sz w:val="24"/>
          <w:szCs w:val="24"/>
        </w:rPr>
        <w:t>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 </w:t>
      </w:r>
      <w:r w:rsidRPr="002A6896">
        <w:rPr>
          <w:sz w:val="24"/>
          <w:szCs w:val="24"/>
        </w:rPr>
        <w:t xml:space="preserve">(в том числе управления силами и средствами единой системы, силами и средствами гражданской обороны), организации информационного взаимодействия территориальных подразделений федеральных органов исполнительной власти, Правительства Ленинградской области,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 на муниципальном уровне - единые дежурно-диспетчерские службы муниципальных образований </w:t>
      </w:r>
      <w:r w:rsidRPr="002A6896">
        <w:rPr>
          <w:rStyle w:val="ae"/>
          <w:b w:val="0"/>
          <w:bCs w:val="0"/>
          <w:sz w:val="24"/>
          <w:szCs w:val="24"/>
        </w:rPr>
        <w:t>Тихвинского муниципального района Ленинградской области, подведомственные органам местного самоуправления.</w:t>
      </w:r>
      <w:r w:rsidRPr="002A6896">
        <w:rPr>
          <w:sz w:val="24"/>
          <w:szCs w:val="24"/>
        </w:rPr>
        <w:t xml:space="preserve"> 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12. Размещение органов управления Тихвинского звена </w:t>
      </w:r>
      <w:r w:rsidRPr="002A6896">
        <w:rPr>
          <w:sz w:val="24"/>
          <w:szCs w:val="24"/>
        </w:rPr>
        <w:t>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 в зависимости от обстановки осуществляется на стационарных, запасных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готовности. 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13. К силам и средствам Тихвинского звена </w:t>
      </w:r>
      <w:r w:rsidRPr="002A6896">
        <w:rPr>
          <w:sz w:val="24"/>
          <w:szCs w:val="24"/>
        </w:rPr>
        <w:t>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 относятся специально подготовленные силы и средства органов исполнительной власти Ленинградской области, органов местного самоуправления </w:t>
      </w:r>
      <w:r w:rsidRPr="002A6896">
        <w:rPr>
          <w:rStyle w:val="ae"/>
          <w:b w:val="0"/>
          <w:bCs w:val="0"/>
          <w:sz w:val="24"/>
          <w:szCs w:val="24"/>
        </w:rPr>
        <w:t>Тихвинского района Ленинградской области</w:t>
      </w:r>
      <w:r w:rsidRPr="002A6896">
        <w:rPr>
          <w:color w:val="000000"/>
          <w:sz w:val="24"/>
          <w:szCs w:val="24"/>
        </w:rPr>
        <w:t>, организаций и общественных объединений, предназначенные для предупреждения и ликвидации чрезвычайных ситуаций, осуществляющих деятельность на территории муниципального образования.</w:t>
      </w:r>
    </w:p>
    <w:p w:rsidR="002A6896" w:rsidRPr="002A6896" w:rsidRDefault="002A6896" w:rsidP="00583C45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Силы и средства гражданской обороны привлекаются к организации и проведении мероприятий по предупреждению и ликвидации чрезвычайных ситуаций в порядке, установленном федеральным законодательством.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14. В состав сил и средств каждого уровня единой государственной системы предупреждения и ликвидации чрезвычайных ситуаций (далее- единой системы РСЧС), </w:t>
      </w:r>
      <w:r w:rsidRPr="002A6896">
        <w:rPr>
          <w:color w:val="000000"/>
          <w:sz w:val="24"/>
          <w:szCs w:val="24"/>
        </w:rPr>
        <w:lastRenderedPageBreak/>
        <w:t xml:space="preserve">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 </w:t>
      </w:r>
    </w:p>
    <w:p w:rsidR="002A6896" w:rsidRPr="002A6896" w:rsidRDefault="002A6896" w:rsidP="00214C9D">
      <w:pPr>
        <w:rPr>
          <w:rStyle w:val="ae"/>
          <w:b w:val="0"/>
          <w:bCs w:val="0"/>
          <w:sz w:val="24"/>
          <w:szCs w:val="24"/>
        </w:rPr>
      </w:pPr>
      <w:r w:rsidRPr="002A6896">
        <w:rPr>
          <w:sz w:val="24"/>
          <w:szCs w:val="24"/>
        </w:rPr>
        <w:t xml:space="preserve">   </w:t>
      </w:r>
      <w:r w:rsidR="00111321">
        <w:rPr>
          <w:sz w:val="24"/>
          <w:szCs w:val="24"/>
        </w:rPr>
        <w:tab/>
      </w:r>
      <w:r w:rsidRPr="002A6896">
        <w:rPr>
          <w:sz w:val="24"/>
          <w:szCs w:val="24"/>
        </w:rPr>
        <w:t xml:space="preserve"> Основу сил постоянной готовности составляют аварийно-спасательные службы, аварийно-спасательные формирования, иные службы и формирования, оснащенные </w:t>
      </w:r>
      <w:r w:rsidRPr="002A6896">
        <w:rPr>
          <w:spacing w:val="-2"/>
          <w:w w:val="95"/>
          <w:position w:val="1"/>
          <w:sz w:val="24"/>
          <w:szCs w:val="24"/>
        </w:rPr>
        <w:t xml:space="preserve">специальной техникой, </w:t>
      </w:r>
      <w:r w:rsidRPr="002A6896">
        <w:rPr>
          <w:rStyle w:val="ae"/>
          <w:b w:val="0"/>
          <w:bCs w:val="0"/>
          <w:sz w:val="24"/>
          <w:szCs w:val="24"/>
        </w:rPr>
        <w:t>оборудованием, снаряжением, инструментом, материалами с учетом обеспечения проведения аварийно-спасательных, аварийно-восстановительных и других неотложных работ в зоне чрезвычайной ситуации в течение трех суток.</w:t>
      </w:r>
    </w:p>
    <w:p w:rsidR="002A6896" w:rsidRPr="002A6896" w:rsidRDefault="002A6896" w:rsidP="00214C9D">
      <w:pPr>
        <w:rPr>
          <w:rStyle w:val="ae"/>
          <w:b w:val="0"/>
          <w:bCs w:val="0"/>
          <w:sz w:val="24"/>
          <w:szCs w:val="24"/>
        </w:rPr>
      </w:pPr>
      <w:r w:rsidRPr="002A6896">
        <w:rPr>
          <w:rStyle w:val="ae"/>
          <w:b w:val="0"/>
          <w:bCs w:val="0"/>
          <w:sz w:val="24"/>
          <w:szCs w:val="24"/>
        </w:rPr>
        <w:t xml:space="preserve"> </w:t>
      </w:r>
      <w:r w:rsidR="00111321">
        <w:rPr>
          <w:rStyle w:val="ae"/>
          <w:b w:val="0"/>
          <w:bCs w:val="0"/>
          <w:sz w:val="24"/>
          <w:szCs w:val="24"/>
        </w:rPr>
        <w:tab/>
      </w:r>
      <w:r w:rsidRPr="002A6896">
        <w:rPr>
          <w:rStyle w:val="ae"/>
          <w:b w:val="0"/>
          <w:bCs w:val="0"/>
          <w:sz w:val="24"/>
          <w:szCs w:val="24"/>
        </w:rPr>
        <w:t>Состав сил и средств постоянной готовности единой системы РСЧС, включает:</w:t>
      </w:r>
    </w:p>
    <w:p w:rsidR="002A6896" w:rsidRPr="002A6896" w:rsidRDefault="002A6896" w:rsidP="00214C9D">
      <w:pPr>
        <w:rPr>
          <w:rStyle w:val="ae"/>
          <w:b w:val="0"/>
          <w:bCs w:val="0"/>
          <w:sz w:val="24"/>
          <w:szCs w:val="24"/>
        </w:rPr>
      </w:pPr>
      <w:r w:rsidRPr="002A6896">
        <w:rPr>
          <w:rStyle w:val="ae"/>
          <w:b w:val="0"/>
          <w:bCs w:val="0"/>
          <w:sz w:val="24"/>
          <w:szCs w:val="24"/>
        </w:rPr>
        <w:t>-пожарно-спасательные формирования;</w:t>
      </w:r>
    </w:p>
    <w:p w:rsidR="002A6896" w:rsidRPr="002A6896" w:rsidRDefault="002A6896" w:rsidP="00214C9D">
      <w:pPr>
        <w:rPr>
          <w:rStyle w:val="ae"/>
          <w:b w:val="0"/>
          <w:bCs w:val="0"/>
          <w:sz w:val="24"/>
          <w:szCs w:val="24"/>
        </w:rPr>
      </w:pPr>
      <w:r w:rsidRPr="002A6896">
        <w:rPr>
          <w:rStyle w:val="ae"/>
          <w:b w:val="0"/>
          <w:bCs w:val="0"/>
          <w:sz w:val="24"/>
          <w:szCs w:val="24"/>
        </w:rPr>
        <w:t>- добровольные пожарные формирования;</w:t>
      </w:r>
    </w:p>
    <w:p w:rsidR="002A6896" w:rsidRPr="002A6896" w:rsidRDefault="002A6896" w:rsidP="00214C9D">
      <w:pPr>
        <w:rPr>
          <w:rStyle w:val="ae"/>
          <w:b w:val="0"/>
          <w:bCs w:val="0"/>
          <w:sz w:val="24"/>
          <w:szCs w:val="24"/>
        </w:rPr>
      </w:pPr>
      <w:r w:rsidRPr="002A6896">
        <w:rPr>
          <w:rStyle w:val="ae"/>
          <w:b w:val="0"/>
          <w:bCs w:val="0"/>
          <w:sz w:val="24"/>
          <w:szCs w:val="24"/>
        </w:rPr>
        <w:t>- пожарные формирования, предназначенные для тушения природных пожаров;</w:t>
      </w:r>
    </w:p>
    <w:p w:rsidR="002A6896" w:rsidRPr="002A6896" w:rsidRDefault="002A6896" w:rsidP="00214C9D">
      <w:pPr>
        <w:rPr>
          <w:rStyle w:val="ae"/>
          <w:b w:val="0"/>
          <w:bCs w:val="0"/>
          <w:sz w:val="24"/>
          <w:szCs w:val="24"/>
        </w:rPr>
      </w:pPr>
      <w:r w:rsidRPr="002A6896">
        <w:rPr>
          <w:rStyle w:val="ae"/>
          <w:b w:val="0"/>
          <w:bCs w:val="0"/>
          <w:sz w:val="24"/>
          <w:szCs w:val="24"/>
        </w:rPr>
        <w:t>- аварийно-спасательные службы, аварийно-спасательные формирования организаций;</w:t>
      </w:r>
    </w:p>
    <w:p w:rsidR="002A6896" w:rsidRPr="002A6896" w:rsidRDefault="002A6896" w:rsidP="00214C9D">
      <w:pPr>
        <w:rPr>
          <w:rStyle w:val="ae"/>
          <w:b w:val="0"/>
          <w:bCs w:val="0"/>
          <w:sz w:val="24"/>
          <w:szCs w:val="24"/>
        </w:rPr>
      </w:pPr>
      <w:r w:rsidRPr="002A6896">
        <w:rPr>
          <w:rStyle w:val="ae"/>
          <w:b w:val="0"/>
          <w:bCs w:val="0"/>
          <w:sz w:val="24"/>
          <w:szCs w:val="24"/>
        </w:rPr>
        <w:t>-формирования специализированной, медицинской помощи;</w:t>
      </w:r>
    </w:p>
    <w:p w:rsidR="002A6896" w:rsidRPr="002A6896" w:rsidRDefault="002A6896" w:rsidP="00214C9D">
      <w:pPr>
        <w:rPr>
          <w:rStyle w:val="ae"/>
          <w:b w:val="0"/>
          <w:bCs w:val="0"/>
          <w:sz w:val="24"/>
          <w:szCs w:val="24"/>
        </w:rPr>
      </w:pPr>
      <w:r w:rsidRPr="002A6896">
        <w:rPr>
          <w:rStyle w:val="ae"/>
          <w:b w:val="0"/>
          <w:bCs w:val="0"/>
          <w:sz w:val="24"/>
          <w:szCs w:val="24"/>
        </w:rPr>
        <w:t>- аварийно-восстановительные формирования организаций жилищно-коммунального комплекса, энергетики, связи, транспорта, транспортировки нефти и нефтепродуктов.</w:t>
      </w:r>
    </w:p>
    <w:p w:rsidR="002A6896" w:rsidRPr="002A6896" w:rsidRDefault="002A6896" w:rsidP="00214C9D">
      <w:pPr>
        <w:rPr>
          <w:rStyle w:val="ae"/>
          <w:b w:val="0"/>
          <w:bCs w:val="0"/>
          <w:sz w:val="24"/>
          <w:szCs w:val="24"/>
        </w:rPr>
      </w:pPr>
      <w:r w:rsidRPr="002A6896">
        <w:rPr>
          <w:rStyle w:val="ae"/>
          <w:b w:val="0"/>
          <w:bCs w:val="0"/>
          <w:sz w:val="24"/>
          <w:szCs w:val="24"/>
        </w:rPr>
        <w:t xml:space="preserve">   </w:t>
      </w:r>
      <w:r w:rsidR="00111321">
        <w:rPr>
          <w:rStyle w:val="ae"/>
          <w:b w:val="0"/>
          <w:bCs w:val="0"/>
          <w:sz w:val="24"/>
          <w:szCs w:val="24"/>
        </w:rPr>
        <w:tab/>
      </w:r>
      <w:r w:rsidRPr="002A6896">
        <w:rPr>
          <w:rStyle w:val="ae"/>
          <w:b w:val="0"/>
          <w:bCs w:val="0"/>
          <w:sz w:val="24"/>
          <w:szCs w:val="24"/>
        </w:rPr>
        <w:t xml:space="preserve"> Перечень сил постоянной готовности единой системы РСЧС на территории муниципального образования утверждается администрацией Тихвинского района Ленинградской области.</w:t>
      </w:r>
    </w:p>
    <w:p w:rsidR="002A6896" w:rsidRPr="002A6896" w:rsidRDefault="002A6896" w:rsidP="0011132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2A6896">
        <w:rPr>
          <w:color w:val="000000"/>
          <w:sz w:val="24"/>
          <w:szCs w:val="24"/>
        </w:rPr>
        <w:t>15. </w:t>
      </w:r>
      <w:r w:rsidRPr="002A6896">
        <w:rPr>
          <w:sz w:val="24"/>
          <w:szCs w:val="24"/>
        </w:rPr>
        <w:t>Привлечение аварийно-спасательных служб и аварийно-спасательных формирований к ликвидации чрезвычайных ситуаций осуществляется в соответствии со статьей 13 Федерального закона от 22 августа 1995 года № 151-ФЗ «Об аварийно-спасательных службах и статусе спасателей».</w:t>
      </w:r>
    </w:p>
    <w:p w:rsidR="002A6896" w:rsidRPr="002A6896" w:rsidRDefault="002A6896" w:rsidP="0011132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2A6896">
        <w:rPr>
          <w:sz w:val="24"/>
          <w:szCs w:val="24"/>
        </w:rPr>
        <w:t xml:space="preserve"> 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Ленинградской областной подсистемы РСЧС.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16. Подготовка работников органов местного самоуправления и организаций, специально уполномоченных решать задачи по предупреждению и ликвидации чрезвычайных ситуаций и включённых в состав органов управления Тихвинского звена </w:t>
      </w:r>
      <w:r w:rsidRPr="002A6896">
        <w:rPr>
          <w:sz w:val="24"/>
          <w:szCs w:val="24"/>
        </w:rPr>
        <w:t>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, организуется в установленном порядке. 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Методическое руководство, координацию и контроль за подготовкой населения Тихвинского района в сфере защиты от чрезвычайных ситуаций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 (далее- ГУ МЧС России по Ленинградской области).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17. Готовность </w:t>
      </w:r>
      <w:r w:rsidR="00111321">
        <w:rPr>
          <w:color w:val="000000"/>
          <w:sz w:val="24"/>
          <w:szCs w:val="24"/>
        </w:rPr>
        <w:t>аварийно-</w:t>
      </w:r>
      <w:r w:rsidRPr="002A6896">
        <w:rPr>
          <w:color w:val="000000"/>
          <w:sz w:val="24"/>
          <w:szCs w:val="24"/>
        </w:rPr>
        <w:t>спасательных служб и ава</w:t>
      </w:r>
      <w:r w:rsidR="00111321">
        <w:rPr>
          <w:color w:val="000000"/>
          <w:sz w:val="24"/>
          <w:szCs w:val="24"/>
        </w:rPr>
        <w:t>рийно-</w:t>
      </w:r>
      <w:r w:rsidRPr="002A6896">
        <w:rPr>
          <w:color w:val="000000"/>
          <w:sz w:val="24"/>
          <w:szCs w:val="24"/>
        </w:rPr>
        <w:t>спасательных формирований к реагированию на чрезвычайные ситуации и проведению работ по их ликвидации проверяется в ходе аттестации, учений, тренировок, а также в ходе проверок, осуществляемых в пределах своих полномочий ГУ МЧС России по Ленинградской области, органами государственного надзора и контроля исполнительной власти Ленинградской области, органами местного самоуправления и организациями, создающими указанные службы и формирования.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18. Для ликвидации чрезвычайных ситуаций природного и техногенного характера создаются резервы финансовых и материальных ресурсов органов местного самоуправления и организаций Тихвинского района.</w:t>
      </w:r>
    </w:p>
    <w:p w:rsidR="002A6896" w:rsidRPr="002A6896" w:rsidRDefault="002A6896" w:rsidP="00277B74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законодательством Ленинградской области, правовыми актами администраций </w:t>
      </w:r>
      <w:r w:rsidRPr="002A6896">
        <w:rPr>
          <w:rStyle w:val="ae"/>
          <w:b w:val="0"/>
          <w:bCs w:val="0"/>
          <w:sz w:val="24"/>
          <w:szCs w:val="24"/>
        </w:rPr>
        <w:t>Тихвинского муниципального района Ленинградской области</w:t>
      </w:r>
      <w:r w:rsidRPr="002A6896">
        <w:rPr>
          <w:color w:val="000000"/>
          <w:sz w:val="24"/>
          <w:szCs w:val="24"/>
        </w:rPr>
        <w:t xml:space="preserve"> и организаций.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lastRenderedPageBreak/>
        <w:t>Номенклатура и объем резервов материальных ресурсов для ликвидации чрезвычайных ситуаций, а также контроль их создания, хранения, использования и восполнения устанавливаются создающим их органом.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19. Управление Тихвинским районным звеном </w:t>
      </w:r>
      <w:r w:rsidRPr="002A6896">
        <w:rPr>
          <w:sz w:val="24"/>
          <w:szCs w:val="24"/>
        </w:rPr>
        <w:t>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пользования, и ведомственных сетей связи, обеспечивающих доведение информации и сигналов оповещения до органов управления и сил Тихвинского звена </w:t>
      </w:r>
      <w:r w:rsidRPr="002A6896">
        <w:rPr>
          <w:sz w:val="24"/>
          <w:szCs w:val="24"/>
        </w:rPr>
        <w:t>Ленинградской областной подсистемы РСЧС.</w:t>
      </w:r>
      <w:r w:rsidRPr="002A6896">
        <w:rPr>
          <w:color w:val="000000"/>
          <w:sz w:val="24"/>
          <w:szCs w:val="24"/>
        </w:rPr>
        <w:t xml:space="preserve"> 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20. Информационное обеспечение в Тихвинском звене </w:t>
      </w:r>
      <w:r w:rsidRPr="002A6896">
        <w:rPr>
          <w:sz w:val="24"/>
          <w:szCs w:val="24"/>
        </w:rPr>
        <w:t>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 осуществляется с использованием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Сбор и обмен информацией в сфере защиты населения и территорий от чрезвычайных ситуаций и обеспечения пожарной безопасности осуществляется постоянно действующими органами управления, органами повседневного управления Тихвинского звена </w:t>
      </w:r>
      <w:r w:rsidRPr="002A6896">
        <w:rPr>
          <w:sz w:val="24"/>
          <w:szCs w:val="24"/>
        </w:rPr>
        <w:t>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 и организациями Тихвинского района в порядке, установленном Правительством Российской Федерации, Правительством Ленинградской области, правовыми актами </w:t>
      </w:r>
      <w:r w:rsidRPr="002A6896">
        <w:rPr>
          <w:rStyle w:val="ae"/>
          <w:b w:val="0"/>
          <w:bCs w:val="0"/>
          <w:sz w:val="24"/>
          <w:szCs w:val="24"/>
        </w:rPr>
        <w:t>Тихвинского района Ленинградской области</w:t>
      </w:r>
      <w:r w:rsidRPr="002A6896">
        <w:rPr>
          <w:color w:val="000000"/>
          <w:sz w:val="24"/>
          <w:szCs w:val="24"/>
        </w:rPr>
        <w:t>.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Сроки и формы представления информации установлены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Правительством Ленинградской области.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21. </w:t>
      </w:r>
      <w:r w:rsidRPr="002A6896">
        <w:rPr>
          <w:sz w:val="24"/>
          <w:szCs w:val="24"/>
        </w:rPr>
        <w:t xml:space="preserve">Проведение мероприятий по предупреждению и ликвидации </w:t>
      </w:r>
      <w:r w:rsidRPr="002A6896">
        <w:rPr>
          <w:color w:val="000000"/>
          <w:sz w:val="24"/>
          <w:szCs w:val="24"/>
        </w:rPr>
        <w:t>чрезвычайных ситуаций</w:t>
      </w:r>
      <w:r w:rsidRPr="002A6896">
        <w:rPr>
          <w:sz w:val="24"/>
          <w:szCs w:val="24"/>
        </w:rPr>
        <w:t xml:space="preserve"> в рамках </w:t>
      </w:r>
      <w:r w:rsidRPr="002A6896">
        <w:rPr>
          <w:color w:val="000000"/>
          <w:sz w:val="24"/>
          <w:szCs w:val="24"/>
        </w:rPr>
        <w:t xml:space="preserve">Тихвинского звена </w:t>
      </w:r>
      <w:r w:rsidRPr="002A6896">
        <w:rPr>
          <w:sz w:val="24"/>
          <w:szCs w:val="24"/>
        </w:rPr>
        <w:t>Ленинградской областной подсистемы РСЧС осуществляется на основе планов действий</w:t>
      </w:r>
      <w:r w:rsidRPr="002A6896">
        <w:rPr>
          <w:color w:val="000000"/>
          <w:sz w:val="24"/>
          <w:szCs w:val="24"/>
        </w:rPr>
        <w:t xml:space="preserve"> по предупреждению и ликвидации чрезвычайных ситуаций природного и техногенного характера Тихвинского </w:t>
      </w:r>
      <w:r w:rsidRPr="002A6896">
        <w:rPr>
          <w:rStyle w:val="ae"/>
          <w:b w:val="0"/>
          <w:bCs w:val="0"/>
          <w:sz w:val="24"/>
          <w:szCs w:val="24"/>
        </w:rPr>
        <w:t xml:space="preserve">района Ленинградской области и планов </w:t>
      </w:r>
      <w:r w:rsidRPr="002A6896">
        <w:rPr>
          <w:sz w:val="24"/>
          <w:szCs w:val="24"/>
        </w:rPr>
        <w:t>действий</w:t>
      </w:r>
      <w:r w:rsidRPr="002A6896">
        <w:rPr>
          <w:color w:val="000000"/>
          <w:sz w:val="24"/>
          <w:szCs w:val="24"/>
        </w:rPr>
        <w:t xml:space="preserve"> по предупреждению и ликвидации чрезвычайных ситуаций природного и техногенного характера организаций. 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Организационно-методическое руководство планированием действий Тихвинского звена </w:t>
      </w:r>
      <w:r w:rsidRPr="002A6896">
        <w:rPr>
          <w:sz w:val="24"/>
          <w:szCs w:val="24"/>
        </w:rPr>
        <w:t xml:space="preserve">Ленинградской областной подсистемы РСЧС </w:t>
      </w:r>
      <w:r w:rsidRPr="002A6896">
        <w:rPr>
          <w:color w:val="000000"/>
          <w:sz w:val="24"/>
          <w:szCs w:val="24"/>
        </w:rPr>
        <w:t xml:space="preserve">осуществляет ГУ МЧС России по Ленинградской области. 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22. При отсутствии угрозы возникновения чрезвычайных ситуаций на объектах, территориях органы управления и силы </w:t>
      </w:r>
      <w:bookmarkStart w:id="3" w:name="_Hlk111800322"/>
      <w:r w:rsidRPr="002A6896">
        <w:rPr>
          <w:color w:val="000000"/>
          <w:sz w:val="24"/>
          <w:szCs w:val="24"/>
        </w:rPr>
        <w:t xml:space="preserve">Тихвинского звена </w:t>
      </w:r>
      <w:r w:rsidRPr="002A6896">
        <w:rPr>
          <w:sz w:val="24"/>
          <w:szCs w:val="24"/>
        </w:rPr>
        <w:t>Ленинградской областной подсистемы РСЧС</w:t>
      </w:r>
      <w:bookmarkEnd w:id="3"/>
      <w:r w:rsidRPr="002A6896">
        <w:rPr>
          <w:color w:val="000000"/>
          <w:sz w:val="24"/>
          <w:szCs w:val="24"/>
        </w:rPr>
        <w:t xml:space="preserve"> функционируют в режиме повседневной деятельности.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Решениями главы администрации Тихвинского </w:t>
      </w:r>
      <w:r w:rsidRPr="002A6896">
        <w:rPr>
          <w:rStyle w:val="ae"/>
          <w:b w:val="0"/>
          <w:bCs w:val="0"/>
          <w:sz w:val="24"/>
          <w:szCs w:val="24"/>
        </w:rPr>
        <w:t xml:space="preserve">района Ленинградской области и </w:t>
      </w:r>
      <w:r w:rsidRPr="002A6896">
        <w:rPr>
          <w:color w:val="000000"/>
          <w:sz w:val="24"/>
          <w:szCs w:val="24"/>
        </w:rPr>
        <w:t xml:space="preserve">организаций Тихвинского района, на территории которых могут возникнуть или возникли чрезвычайных ситуаций, либо к полномочиям которых отнесена ликвидация чрезвычайных ситуаций, для соответствующих органов управления и сил Тихвинского звена </w:t>
      </w:r>
      <w:r w:rsidRPr="002A6896">
        <w:rPr>
          <w:sz w:val="24"/>
          <w:szCs w:val="24"/>
        </w:rPr>
        <w:t>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 может устанавливаться один из следующих режимов функционирования:</w:t>
      </w:r>
    </w:p>
    <w:p w:rsidR="002A6896" w:rsidRPr="002A6896" w:rsidRDefault="002A6896" w:rsidP="00922EB6">
      <w:pPr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-режим повышенной готовности - при угрозе возникновения чрезвычайных ситуаций;</w:t>
      </w:r>
    </w:p>
    <w:p w:rsidR="002A6896" w:rsidRPr="002A6896" w:rsidRDefault="002A6896" w:rsidP="00922EB6">
      <w:pPr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-режим чрезвычайной ситуации - при возникновении и ликвидации чрезвычайных ситуаций.</w:t>
      </w:r>
    </w:p>
    <w:p w:rsidR="002A6896" w:rsidRPr="002A6896" w:rsidRDefault="002A6896" w:rsidP="00E5296B">
      <w:pPr>
        <w:pStyle w:val="af"/>
        <w:ind w:firstLine="540"/>
      </w:pPr>
      <w:r w:rsidRPr="002A6896">
        <w:t>23. При введении режима повышенной готовности или режима чрезвычайной ситуации</w:t>
      </w:r>
      <w:r w:rsidRPr="002A6896">
        <w:rPr>
          <w:spacing w:val="80"/>
        </w:rPr>
        <w:t xml:space="preserve"> </w:t>
      </w:r>
      <w:r w:rsidRPr="002A6896">
        <w:t>в</w:t>
      </w:r>
      <w:r w:rsidRPr="002A6896">
        <w:rPr>
          <w:spacing w:val="80"/>
        </w:rPr>
        <w:t xml:space="preserve"> </w:t>
      </w:r>
      <w:r w:rsidRPr="002A6896">
        <w:t>зависимости</w:t>
      </w:r>
      <w:r w:rsidRPr="002A6896">
        <w:rPr>
          <w:spacing w:val="80"/>
        </w:rPr>
        <w:t xml:space="preserve"> </w:t>
      </w:r>
      <w:r w:rsidRPr="002A6896">
        <w:t>от</w:t>
      </w:r>
      <w:r w:rsidRPr="002A6896">
        <w:rPr>
          <w:spacing w:val="80"/>
        </w:rPr>
        <w:t xml:space="preserve"> </w:t>
      </w:r>
      <w:r w:rsidRPr="002A6896">
        <w:t>последствий</w:t>
      </w:r>
      <w:r w:rsidRPr="002A6896">
        <w:rPr>
          <w:spacing w:val="80"/>
        </w:rPr>
        <w:t xml:space="preserve"> </w:t>
      </w:r>
      <w:r w:rsidRPr="002A6896">
        <w:t>чрезвычайной</w:t>
      </w:r>
      <w:r w:rsidRPr="002A6896">
        <w:rPr>
          <w:spacing w:val="80"/>
        </w:rPr>
        <w:t xml:space="preserve"> </w:t>
      </w:r>
      <w:r w:rsidRPr="002A6896">
        <w:t>ситуации,</w:t>
      </w:r>
      <w:r w:rsidRPr="002A6896">
        <w:rPr>
          <w:spacing w:val="80"/>
        </w:rPr>
        <w:t xml:space="preserve"> </w:t>
      </w:r>
      <w:r w:rsidRPr="002A6896">
        <w:t>привлекаемых</w:t>
      </w:r>
      <w:r w:rsidRPr="002A6896">
        <w:rPr>
          <w:spacing w:val="80"/>
        </w:rPr>
        <w:t xml:space="preserve"> </w:t>
      </w:r>
      <w:r w:rsidRPr="002A6896">
        <w:t>к предупреждению и ликвидации чрезвычайной ситуации сил и средств Тихвинского звена Ленинградской областной подсистемы РСЧС, классификации чрезвычайных ситуаций и</w:t>
      </w:r>
      <w:r w:rsidRPr="002A6896">
        <w:rPr>
          <w:spacing w:val="38"/>
        </w:rPr>
        <w:t xml:space="preserve"> </w:t>
      </w:r>
      <w:r w:rsidRPr="002A6896">
        <w:t>характера</w:t>
      </w:r>
      <w:r w:rsidRPr="002A6896">
        <w:rPr>
          <w:spacing w:val="40"/>
        </w:rPr>
        <w:t xml:space="preserve"> </w:t>
      </w:r>
      <w:r w:rsidRPr="002A6896">
        <w:t>развития</w:t>
      </w:r>
      <w:r w:rsidRPr="002A6896">
        <w:rPr>
          <w:spacing w:val="40"/>
        </w:rPr>
        <w:t xml:space="preserve"> </w:t>
      </w:r>
      <w:r w:rsidRPr="002A6896">
        <w:t>чрезвычайной</w:t>
      </w:r>
      <w:r w:rsidRPr="002A6896">
        <w:rPr>
          <w:spacing w:val="40"/>
        </w:rPr>
        <w:t xml:space="preserve"> </w:t>
      </w:r>
      <w:r w:rsidRPr="002A6896">
        <w:t>ситуации,</w:t>
      </w:r>
      <w:r w:rsidRPr="002A6896">
        <w:rPr>
          <w:spacing w:val="40"/>
        </w:rPr>
        <w:t xml:space="preserve"> </w:t>
      </w:r>
      <w:r w:rsidRPr="002A6896">
        <w:t>а</w:t>
      </w:r>
      <w:r w:rsidRPr="002A6896">
        <w:rPr>
          <w:spacing w:val="35"/>
        </w:rPr>
        <w:t xml:space="preserve"> </w:t>
      </w:r>
      <w:r w:rsidRPr="002A6896">
        <w:t>также</w:t>
      </w:r>
      <w:r w:rsidRPr="002A6896">
        <w:rPr>
          <w:spacing w:val="40"/>
        </w:rPr>
        <w:t xml:space="preserve"> </w:t>
      </w:r>
      <w:r w:rsidRPr="002A6896">
        <w:t>других</w:t>
      </w:r>
      <w:r w:rsidRPr="002A6896">
        <w:rPr>
          <w:spacing w:val="40"/>
        </w:rPr>
        <w:t xml:space="preserve"> </w:t>
      </w:r>
      <w:r w:rsidRPr="002A6896">
        <w:t>факторов,</w:t>
      </w:r>
      <w:r w:rsidRPr="002A6896">
        <w:rPr>
          <w:spacing w:val="40"/>
        </w:rPr>
        <w:t xml:space="preserve"> </w:t>
      </w:r>
      <w:r w:rsidRPr="002A6896">
        <w:t xml:space="preserve">влияющих </w:t>
      </w:r>
      <w:r w:rsidRPr="002A6896">
        <w:rPr>
          <w:spacing w:val="-2"/>
          <w:w w:val="95"/>
        </w:rPr>
        <w:t>на</w:t>
      </w:r>
      <w:r w:rsidRPr="002A6896">
        <w:rPr>
          <w:spacing w:val="-9"/>
          <w:w w:val="95"/>
        </w:rPr>
        <w:t xml:space="preserve"> </w:t>
      </w:r>
      <w:r w:rsidRPr="002A6896">
        <w:rPr>
          <w:spacing w:val="-2"/>
          <w:w w:val="95"/>
        </w:rPr>
        <w:t>безопасность</w:t>
      </w:r>
      <w:r w:rsidRPr="002A6896">
        <w:rPr>
          <w:spacing w:val="4"/>
        </w:rPr>
        <w:t xml:space="preserve"> </w:t>
      </w:r>
      <w:r w:rsidRPr="002A6896">
        <w:rPr>
          <w:spacing w:val="-2"/>
          <w:w w:val="95"/>
        </w:rPr>
        <w:t>жизнедеятельности</w:t>
      </w:r>
      <w:r w:rsidRPr="002A6896">
        <w:rPr>
          <w:spacing w:val="-5"/>
          <w:w w:val="95"/>
        </w:rPr>
        <w:t xml:space="preserve"> </w:t>
      </w:r>
      <w:r w:rsidRPr="002A6896">
        <w:rPr>
          <w:spacing w:val="-2"/>
          <w:w w:val="95"/>
        </w:rPr>
        <w:t>населения и</w:t>
      </w:r>
      <w:r w:rsidRPr="002A6896">
        <w:rPr>
          <w:spacing w:val="-9"/>
          <w:w w:val="95"/>
        </w:rPr>
        <w:t xml:space="preserve"> </w:t>
      </w:r>
      <w:r w:rsidRPr="002A6896">
        <w:rPr>
          <w:spacing w:val="-2"/>
          <w:w w:val="95"/>
        </w:rPr>
        <w:t>требующих</w:t>
      </w:r>
      <w:r w:rsidRPr="002A6896">
        <w:t xml:space="preserve"> </w:t>
      </w:r>
      <w:r w:rsidRPr="002A6896">
        <w:rPr>
          <w:spacing w:val="-2"/>
          <w:w w:val="95"/>
        </w:rPr>
        <w:t>принятия дополни</w:t>
      </w:r>
      <w:r w:rsidRPr="002A6896">
        <w:rPr>
          <w:spacing w:val="-2"/>
          <w:w w:val="95"/>
        </w:rPr>
        <w:lastRenderedPageBreak/>
        <w:t>тельных</w:t>
      </w:r>
      <w:r w:rsidRPr="002A6896">
        <w:rPr>
          <w:spacing w:val="-9"/>
          <w:w w:val="95"/>
        </w:rPr>
        <w:t xml:space="preserve"> </w:t>
      </w:r>
      <w:r w:rsidRPr="002A6896">
        <w:rPr>
          <w:spacing w:val="-2"/>
          <w:w w:val="95"/>
        </w:rPr>
        <w:t xml:space="preserve">мер </w:t>
      </w:r>
      <w:r w:rsidRPr="002A6896">
        <w:t xml:space="preserve">по защите населения и территорий от чрезвычайной ситуации, устанавливается один </w:t>
      </w:r>
      <w:r w:rsidRPr="002A6896">
        <w:rPr>
          <w:w w:val="95"/>
        </w:rPr>
        <w:t>из</w:t>
      </w:r>
      <w:r w:rsidRPr="002A6896">
        <w:rPr>
          <w:spacing w:val="-11"/>
          <w:w w:val="95"/>
        </w:rPr>
        <w:t xml:space="preserve"> </w:t>
      </w:r>
      <w:r w:rsidRPr="002A6896">
        <w:rPr>
          <w:w w:val="95"/>
        </w:rPr>
        <w:t>следующих</w:t>
      </w:r>
      <w:r w:rsidRPr="002A6896">
        <w:rPr>
          <w:spacing w:val="7"/>
        </w:rPr>
        <w:t xml:space="preserve"> </w:t>
      </w:r>
      <w:r w:rsidRPr="002A6896">
        <w:rPr>
          <w:w w:val="95"/>
        </w:rPr>
        <w:t>уровней</w:t>
      </w:r>
      <w:r w:rsidRPr="002A6896">
        <w:rPr>
          <w:spacing w:val="-4"/>
          <w:w w:val="95"/>
        </w:rPr>
        <w:t xml:space="preserve"> </w:t>
      </w:r>
      <w:r w:rsidRPr="002A6896">
        <w:rPr>
          <w:w w:val="95"/>
        </w:rPr>
        <w:t>реагирования:</w:t>
      </w:r>
    </w:p>
    <w:p w:rsidR="002A6896" w:rsidRPr="002A6896" w:rsidRDefault="002A6896" w:rsidP="00E5296B">
      <w:pPr>
        <w:pStyle w:val="af"/>
      </w:pPr>
      <w:r w:rsidRPr="002A6896">
        <w:rPr>
          <w:w w:val="95"/>
        </w:rPr>
        <w:t>а)</w:t>
      </w:r>
      <w:r w:rsidRPr="002A6896">
        <w:rPr>
          <w:spacing w:val="-10"/>
          <w:w w:val="95"/>
        </w:rPr>
        <w:t xml:space="preserve"> </w:t>
      </w:r>
      <w:r w:rsidRPr="002A6896">
        <w:rPr>
          <w:w w:val="95"/>
        </w:rPr>
        <w:t xml:space="preserve">объектовый уровень реагирования </w:t>
      </w:r>
      <w:r w:rsidRPr="002A6896">
        <w:rPr>
          <w:w w:val="90"/>
        </w:rPr>
        <w:t xml:space="preserve">— </w:t>
      </w:r>
      <w:r w:rsidRPr="002A6896">
        <w:rPr>
          <w:w w:val="95"/>
        </w:rPr>
        <w:t xml:space="preserve">решением руководителя организации при </w:t>
      </w:r>
      <w:r w:rsidRPr="002A6896">
        <w:t>возникновении</w:t>
      </w:r>
      <w:r w:rsidRPr="002A6896">
        <w:rPr>
          <w:spacing w:val="-3"/>
        </w:rPr>
        <w:t xml:space="preserve"> </w:t>
      </w:r>
      <w:r w:rsidRPr="002A6896">
        <w:t>чрезвычайной</w:t>
      </w:r>
      <w:r w:rsidRPr="002A6896">
        <w:rPr>
          <w:spacing w:val="-2"/>
        </w:rPr>
        <w:t xml:space="preserve"> </w:t>
      </w:r>
      <w:r w:rsidRPr="002A6896">
        <w:t>ситуации</w:t>
      </w:r>
      <w:r w:rsidRPr="002A6896">
        <w:rPr>
          <w:spacing w:val="-7"/>
        </w:rPr>
        <w:t xml:space="preserve"> </w:t>
      </w:r>
      <w:r w:rsidRPr="002A6896">
        <w:t>локального</w:t>
      </w:r>
      <w:r w:rsidRPr="002A6896">
        <w:rPr>
          <w:spacing w:val="-4"/>
        </w:rPr>
        <w:t xml:space="preserve"> </w:t>
      </w:r>
      <w:r w:rsidRPr="002A6896">
        <w:t>характера</w:t>
      </w:r>
      <w:r w:rsidRPr="002A6896">
        <w:rPr>
          <w:spacing w:val="-9"/>
        </w:rPr>
        <w:t xml:space="preserve"> </w:t>
      </w:r>
      <w:r w:rsidRPr="002A6896">
        <w:t>и</w:t>
      </w:r>
      <w:r w:rsidRPr="002A6896">
        <w:rPr>
          <w:spacing w:val="-11"/>
        </w:rPr>
        <w:t xml:space="preserve"> </w:t>
      </w:r>
      <w:r w:rsidRPr="002A6896">
        <w:t>ее</w:t>
      </w:r>
      <w:r w:rsidRPr="002A6896">
        <w:rPr>
          <w:spacing w:val="-12"/>
        </w:rPr>
        <w:t xml:space="preserve"> </w:t>
      </w:r>
      <w:r w:rsidRPr="002A6896">
        <w:t>ликвидации</w:t>
      </w:r>
      <w:r w:rsidRPr="002A6896">
        <w:rPr>
          <w:spacing w:val="-7"/>
        </w:rPr>
        <w:t xml:space="preserve"> </w:t>
      </w:r>
      <w:r w:rsidRPr="002A6896">
        <w:t xml:space="preserve">силами </w:t>
      </w:r>
      <w:r w:rsidRPr="002A6896">
        <w:rPr>
          <w:w w:val="95"/>
        </w:rPr>
        <w:t>и</w:t>
      </w:r>
      <w:r w:rsidRPr="002A6896">
        <w:rPr>
          <w:spacing w:val="-2"/>
          <w:w w:val="95"/>
        </w:rPr>
        <w:t xml:space="preserve"> </w:t>
      </w:r>
      <w:r w:rsidRPr="002A6896">
        <w:rPr>
          <w:w w:val="95"/>
        </w:rPr>
        <w:t>средствами</w:t>
      </w:r>
      <w:r w:rsidRPr="002A6896">
        <w:rPr>
          <w:spacing w:val="23"/>
        </w:rPr>
        <w:t xml:space="preserve"> </w:t>
      </w:r>
      <w:r w:rsidRPr="002A6896">
        <w:rPr>
          <w:w w:val="95"/>
        </w:rPr>
        <w:t>организации;</w:t>
      </w:r>
    </w:p>
    <w:p w:rsidR="002A6896" w:rsidRPr="002A6896" w:rsidRDefault="002A6896" w:rsidP="00E5296B">
      <w:pPr>
        <w:pStyle w:val="af"/>
      </w:pPr>
      <w:r w:rsidRPr="002A6896">
        <w:rPr>
          <w:w w:val="95"/>
        </w:rPr>
        <w:t>6)</w:t>
      </w:r>
      <w:r w:rsidRPr="002A6896">
        <w:rPr>
          <w:spacing w:val="9"/>
        </w:rPr>
        <w:t xml:space="preserve"> </w:t>
      </w:r>
      <w:r w:rsidRPr="002A6896">
        <w:rPr>
          <w:w w:val="95"/>
        </w:rPr>
        <w:t>местный</w:t>
      </w:r>
      <w:r w:rsidRPr="002A6896">
        <w:rPr>
          <w:spacing w:val="9"/>
        </w:rPr>
        <w:t xml:space="preserve"> </w:t>
      </w:r>
      <w:r w:rsidRPr="002A6896">
        <w:rPr>
          <w:w w:val="95"/>
        </w:rPr>
        <w:t>уровень</w:t>
      </w:r>
      <w:r w:rsidRPr="002A6896">
        <w:rPr>
          <w:spacing w:val="14"/>
        </w:rPr>
        <w:t xml:space="preserve"> </w:t>
      </w:r>
      <w:r w:rsidRPr="002A6896">
        <w:rPr>
          <w:spacing w:val="-2"/>
          <w:w w:val="95"/>
        </w:rPr>
        <w:t>реагирования:</w:t>
      </w:r>
    </w:p>
    <w:p w:rsidR="002A6896" w:rsidRPr="002A6896" w:rsidRDefault="002A6896" w:rsidP="002039C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A6896">
        <w:rPr>
          <w:sz w:val="24"/>
          <w:szCs w:val="24"/>
        </w:rPr>
        <w:t>решением главы администрации сельского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сельского поселения;</w:t>
      </w:r>
    </w:p>
    <w:p w:rsidR="002A6896" w:rsidRPr="002A6896" w:rsidRDefault="002A6896" w:rsidP="002039CC">
      <w:pPr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2A6896">
        <w:rPr>
          <w:sz w:val="24"/>
          <w:szCs w:val="24"/>
        </w:rPr>
        <w:t>решением главы администрации Тихвинского района Ленинградской области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Тихвинского района Ленинградской области.</w:t>
      </w:r>
    </w:p>
    <w:p w:rsidR="002A6896" w:rsidRPr="002A6896" w:rsidRDefault="002A6896" w:rsidP="00111321">
      <w:pPr>
        <w:ind w:firstLine="54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24. При введении для соответствующих органов управления и сил </w:t>
      </w:r>
      <w:r w:rsidRPr="002A6896">
        <w:rPr>
          <w:sz w:val="24"/>
          <w:szCs w:val="24"/>
        </w:rPr>
        <w:t>Тихвинского звена 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 режима повышенной готовности или режима чрезвычайной ситуации определяются: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б) границы территории, на которой может возникнуть чрезвычайной ситуации, или границы зоны чрезвычайной ситуации;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2A6896" w:rsidRPr="002A6896" w:rsidRDefault="002A6896" w:rsidP="0011132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Органы повседневного управления </w:t>
      </w:r>
      <w:r w:rsidRPr="002A6896">
        <w:rPr>
          <w:sz w:val="24"/>
          <w:szCs w:val="24"/>
        </w:rPr>
        <w:t xml:space="preserve">Тихвинского звена Ленинградской областной подсистемы РСЧС, а при их отсутствии- постоянно действующие органы управления Тихвинского звена Ленинградской областной подсистемы РСЧС </w:t>
      </w:r>
      <w:r w:rsidRPr="002A6896">
        <w:rPr>
          <w:color w:val="000000"/>
          <w:sz w:val="24"/>
          <w:szCs w:val="24"/>
        </w:rPr>
        <w:t xml:space="preserve">обязаны </w:t>
      </w:r>
      <w:r w:rsidRPr="002A6896">
        <w:rPr>
          <w:sz w:val="24"/>
          <w:szCs w:val="24"/>
        </w:rPr>
        <w:t>информировать население</w:t>
      </w:r>
      <w:r w:rsidRPr="002A6896">
        <w:rPr>
          <w:color w:val="000000"/>
          <w:sz w:val="24"/>
          <w:szCs w:val="24"/>
        </w:rPr>
        <w:t xml:space="preserve"> через средства массовой информации и по иным каналам связи и оповещения, о введении на конкретной территории соответствующих режимов функционирования органов управления и сил </w:t>
      </w:r>
      <w:r w:rsidRPr="002A6896">
        <w:rPr>
          <w:sz w:val="24"/>
          <w:szCs w:val="24"/>
        </w:rPr>
        <w:t>Тихвинского звена Ленинградской областной подсистемы РСЧС, а также о мерах по обеспечению безопасности населения.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25.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Тихвинского района, руководители организаций отменяют установленные режимы функционирования органов управления и сил </w:t>
      </w:r>
      <w:r w:rsidRPr="002A6896">
        <w:rPr>
          <w:sz w:val="24"/>
          <w:szCs w:val="24"/>
        </w:rPr>
        <w:t>Тихвинского звена Ленинградской областной подсистемы РСЧС</w:t>
      </w:r>
      <w:r w:rsidRPr="002A6896">
        <w:rPr>
          <w:color w:val="000000"/>
          <w:sz w:val="24"/>
          <w:szCs w:val="24"/>
        </w:rPr>
        <w:t>.</w:t>
      </w:r>
    </w:p>
    <w:p w:rsidR="002A6896" w:rsidRPr="002A6896" w:rsidRDefault="002A6896" w:rsidP="00111321">
      <w:pPr>
        <w:ind w:firstLine="720"/>
        <w:rPr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26. При угрозе возникновения или возникновении  чрезвычайных ситуаций регионального, межрегионального и федерального характера режимы функционирования органов управления и сил </w:t>
      </w:r>
      <w:r w:rsidRPr="002A6896">
        <w:rPr>
          <w:sz w:val="24"/>
          <w:szCs w:val="24"/>
        </w:rPr>
        <w:t>Тихвинского звена Ленинградской областной подсистемы РСЧС могут устанавливаться решениями комиссии по предупреждению и ликвидации чрезвычайных ситуаций и обеспечению пожарной безопасности Ленинградской области и Правительственной комиссии по предупреждению и ликвидации чрезвычайных ситуаций и обеспечению пожарной безопасности соответственно.</w:t>
      </w:r>
    </w:p>
    <w:p w:rsidR="002A6896" w:rsidRPr="002A6896" w:rsidRDefault="002A6896" w:rsidP="00111321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27. Основными мероприятиями, проводимыми органами управления и силами </w:t>
      </w:r>
      <w:r w:rsidRPr="002A6896">
        <w:rPr>
          <w:sz w:val="24"/>
          <w:szCs w:val="24"/>
        </w:rPr>
        <w:t>Тихвинского звена Ленинградской областной подсистемы РСЧС</w:t>
      </w:r>
      <w:r w:rsidRPr="002A6896">
        <w:rPr>
          <w:color w:val="000000"/>
          <w:sz w:val="24"/>
          <w:szCs w:val="24"/>
        </w:rPr>
        <w:t>, являются: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 а) в режиме повседневной деятельности: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изучение состояния окружающей среды и прогнозирование чрезвычайной ситуации;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lastRenderedPageBreak/>
        <w:t>- сбор, обработка и обмен в установленном порядке информацией в области защиты населения и территорий от чрезвычайной ситуации и обеспечения пожарной безопасности;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-разработка и реализация целевых программ и мер по предупреждению чрезвычайных ситуаций и обеспечению пожарной безопасности;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- планирование действий органов управления и сил </w:t>
      </w:r>
      <w:r w:rsidRPr="002A6896">
        <w:rPr>
          <w:sz w:val="24"/>
          <w:szCs w:val="24"/>
        </w:rPr>
        <w:t>Тихвинского звена Ленинградской областной подсистемы РСЧС</w:t>
      </w:r>
      <w:r w:rsidRPr="002A6896">
        <w:rPr>
          <w:color w:val="000000"/>
          <w:sz w:val="24"/>
          <w:szCs w:val="24"/>
        </w:rPr>
        <w:t>, организация подготовки и обеспечения их деятельности;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подготовка населения к действиям в чрезвычайных ситуациях, в том числе к действиям при получении сигналов экстренного оповещения;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пропаганда знаний в области защиты населения и территорий от чрезвычайной ситуации и обеспечения пожарной безопасности;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руководство созданием, размещением, хранением и восполнением резервов материальных ресурсов для ликвидации чрезвычайной ситуации;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осуществление в пределах своих полномочий необходимых видов страхования;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чрезвычайной ситуации;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ведение статистической отчетности о чрезвычайной ситуации, участие в расследовании причин аварий и катастроф, а также выработке мер по устранению причин подобных аварий и катастроф.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б) в режиме повышенной готовности: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усиление контроля за состоянием окружающей среды, прогнозирование возникновения чрезвычайной ситуации;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- введение, при необходимости, круглосуточного дежурства руководителей и должностных лиц органов управления и сил </w:t>
      </w:r>
      <w:r w:rsidRPr="002A6896">
        <w:rPr>
          <w:sz w:val="24"/>
          <w:szCs w:val="24"/>
        </w:rPr>
        <w:t>Тихвинского звена 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 на стационарных пунктах управления;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- непрерывный сбор, обработка и передача органам управления и силам </w:t>
      </w:r>
      <w:r w:rsidRPr="002A6896">
        <w:rPr>
          <w:sz w:val="24"/>
          <w:szCs w:val="24"/>
        </w:rPr>
        <w:t>Тихвинского звена 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 данных о прогнозируемых чрезвычайной ситуации, информирование населения о приемах и способах защиты;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принятие оперативных мер по предупреждению возникновения и развития чрезвычайной ситуации, снижению размеров ущерба и потерь в случае их возникновения, повышение устойчивости и безопасности функционирования организаций в чрезвычайных ситуациях;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уточнение планов действий по предупреждению и ликвидации чрезвычайных ситуациях и иных документов;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- приведение при необходимости сил и средств </w:t>
      </w:r>
      <w:r w:rsidRPr="002A6896">
        <w:rPr>
          <w:sz w:val="24"/>
          <w:szCs w:val="24"/>
        </w:rPr>
        <w:t>Тихвинского звена Ленинградской областной подсистемы РСЧС</w:t>
      </w:r>
      <w:r w:rsidRPr="002A6896">
        <w:rPr>
          <w:color w:val="000000"/>
          <w:sz w:val="24"/>
          <w:szCs w:val="24"/>
        </w:rPr>
        <w:t xml:space="preserve"> в готовность к реагированию на чрезвычайной ситуации, формирование оперативных групп и организация выдвижения их в предполагаемые районы действий;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в) в режиме чрезвычайной ситуации: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непрерывный контроль за состоянием окружающей среды, прогнозирование развития возникших чрезвычайной ситуации и их последствий;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оповещение руководителей органов местного самоуправления и организаций Тихвинского района, а также населения о возникновении чрезвычайной ситуации;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проведение мероприятий по защите населения и территорий от чрезвычайной ситуации;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- организация работ по ликвидации чрезвычайной ситуации и всестороннему обеспечению действий сил и средств </w:t>
      </w:r>
      <w:bookmarkStart w:id="4" w:name="_Hlk111803290"/>
      <w:r w:rsidRPr="002A6896">
        <w:rPr>
          <w:sz w:val="24"/>
          <w:szCs w:val="24"/>
        </w:rPr>
        <w:t>Тихвинского звена Ленинградской областной подсистемы РСЧС</w:t>
      </w:r>
      <w:bookmarkEnd w:id="4"/>
      <w:r w:rsidRPr="002A6896">
        <w:rPr>
          <w:color w:val="000000"/>
          <w:sz w:val="24"/>
          <w:szCs w:val="24"/>
        </w:rPr>
        <w:t>, поддержанию общественного порядка в ходе их проведения, а также при</w:t>
      </w:r>
      <w:r w:rsidRPr="002A6896">
        <w:rPr>
          <w:color w:val="000000"/>
          <w:sz w:val="24"/>
          <w:szCs w:val="24"/>
        </w:rPr>
        <w:lastRenderedPageBreak/>
        <w:t>влечению при необходимости в установленном порядке общественных организаций и населения к ликвидации возникших чрезвычайной ситуации;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организация и поддержание непрерывного взаимодействия территориальных органов федеральных органов исполнительной власти, органов местного самоуправления и организаций Тихвинского района по вопросам ликвидации чрезвычайной ситуации и их последствий;</w:t>
      </w:r>
    </w:p>
    <w:p w:rsidR="002A6896" w:rsidRPr="002A6896" w:rsidRDefault="002A6896" w:rsidP="00CD2560">
      <w:pPr>
        <w:ind w:firstLine="225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- проведение мероприятий по жизнеобеспечению населения в чрезвычайной ситуации.</w:t>
      </w:r>
    </w:p>
    <w:p w:rsidR="002A6896" w:rsidRPr="002A6896" w:rsidRDefault="002A6896" w:rsidP="00111321">
      <w:pPr>
        <w:pStyle w:val="af"/>
        <w:ind w:firstLine="720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 xml:space="preserve">28. При введении режима чрезвычайного положения по обстоятельствам, предусмотренным в пункте «а» статьи 3 Федерального конституционного закона от 30.05.2001 </w:t>
      </w:r>
      <w:r>
        <w:rPr>
          <w:rStyle w:val="ae"/>
          <w:b w:val="0"/>
          <w:bCs w:val="0"/>
        </w:rPr>
        <w:t>№</w:t>
      </w:r>
      <w:r w:rsidRPr="002A6896">
        <w:rPr>
          <w:rStyle w:val="ae"/>
          <w:b w:val="0"/>
          <w:bCs w:val="0"/>
        </w:rPr>
        <w:t xml:space="preserve">3-ФКЗ «О чрезвычайном положении», для органов управления и сил </w:t>
      </w:r>
      <w:r w:rsidRPr="002A6896">
        <w:t>Тихвинского звена Ленинградской областной подсистемы РСЧС</w:t>
      </w:r>
      <w:r w:rsidRPr="002A6896">
        <w:rPr>
          <w:rStyle w:val="ae"/>
          <w:b w:val="0"/>
          <w:bCs w:val="0"/>
        </w:rPr>
        <w:t xml:space="preserve">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 </w:t>
      </w:r>
      <w:r>
        <w:rPr>
          <w:rStyle w:val="ae"/>
          <w:b w:val="0"/>
          <w:bCs w:val="0"/>
        </w:rPr>
        <w:t>-</w:t>
      </w:r>
      <w:r w:rsidRPr="002A6896">
        <w:rPr>
          <w:rStyle w:val="ae"/>
          <w:b w:val="0"/>
          <w:bCs w:val="0"/>
        </w:rPr>
        <w:t xml:space="preserve"> режим чрезвычайной ситуации.</w:t>
      </w:r>
    </w:p>
    <w:p w:rsidR="002A6896" w:rsidRPr="002A6896" w:rsidRDefault="002A6896" w:rsidP="00CA7C9D">
      <w:pPr>
        <w:pStyle w:val="af"/>
        <w:ind w:firstLine="227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 xml:space="preserve">В режиме чрезвычайного положения органы управления и силы </w:t>
      </w:r>
      <w:r w:rsidRPr="002A6896">
        <w:t>Тихвинского звена Ленинградской областной подсистемы РСЧС</w:t>
      </w:r>
      <w:r w:rsidRPr="002A6896">
        <w:rPr>
          <w:rStyle w:val="ae"/>
          <w:b w:val="0"/>
          <w:bCs w:val="0"/>
        </w:rPr>
        <w:t xml:space="preserve"> функционирует с учётом особого правового режима деятельности администрации Тихвинского района и организаций.</w:t>
      </w:r>
    </w:p>
    <w:p w:rsidR="002A6896" w:rsidRPr="002A6896" w:rsidRDefault="002A6896" w:rsidP="00111321">
      <w:pPr>
        <w:pStyle w:val="a9"/>
        <w:shd w:val="clear" w:color="auto" w:fill="FFFFFF"/>
        <w:spacing w:before="0" w:beforeAutospacing="0" w:after="0" w:afterAutospacing="0"/>
        <w:ind w:firstLine="540"/>
        <w:jc w:val="both"/>
      </w:pPr>
      <w:r w:rsidRPr="002A6896">
        <w:t>29. При введении режима чрезвычайной чрезвычайные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чрезвычайных ситуаций, в соответствии с п.8 и 9  статьи 4.1 №68-ФЗ «О защите населения и территорий от чрезвычайных ситуаций природного и техногенного характера», устанавливается один из следующих уровней реагирования на  чрезвычайную ситуацию (далее уровень реагирования):</w:t>
      </w:r>
    </w:p>
    <w:p w:rsidR="002A6896" w:rsidRPr="002A6896" w:rsidRDefault="002A6896" w:rsidP="00E402B5">
      <w:pPr>
        <w:ind w:firstLine="54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а) объектовый уровень реагирования </w:t>
      </w:r>
    </w:p>
    <w:p w:rsidR="002A6896" w:rsidRPr="002A6896" w:rsidRDefault="002A6896" w:rsidP="00E402B5">
      <w:pPr>
        <w:ind w:firstLine="54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 xml:space="preserve">решением руководителя организации при возникновении </w:t>
      </w:r>
      <w:r w:rsidRPr="002A6896">
        <w:rPr>
          <w:sz w:val="24"/>
          <w:szCs w:val="24"/>
        </w:rPr>
        <w:t>чрезвычайной ситуации</w:t>
      </w:r>
      <w:r w:rsidRPr="002A6896">
        <w:rPr>
          <w:color w:val="000000"/>
          <w:sz w:val="24"/>
          <w:szCs w:val="24"/>
        </w:rPr>
        <w:t xml:space="preserve"> локального характера и ее ликвидации силами и средствами организации;</w:t>
      </w:r>
    </w:p>
    <w:p w:rsidR="002A6896" w:rsidRPr="002A6896" w:rsidRDefault="002A6896" w:rsidP="00E641A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A6896">
        <w:rPr>
          <w:sz w:val="24"/>
          <w:szCs w:val="24"/>
        </w:rPr>
        <w:t>б) местный уровень реагирования:</w:t>
      </w:r>
    </w:p>
    <w:p w:rsidR="002A6896" w:rsidRPr="002A6896" w:rsidRDefault="002A6896" w:rsidP="00E641A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A6896">
        <w:rPr>
          <w:sz w:val="24"/>
          <w:szCs w:val="24"/>
        </w:rPr>
        <w:t>решением главы администрации сельского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сельского поселения;</w:t>
      </w:r>
    </w:p>
    <w:p w:rsidR="002A6896" w:rsidRPr="002A6896" w:rsidRDefault="002A6896" w:rsidP="004860D6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A6896">
        <w:rPr>
          <w:sz w:val="24"/>
          <w:szCs w:val="24"/>
        </w:rPr>
        <w:t>решением главы администрации Тихвинского района Ленинградской области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Тихвинского района Ленинградской области;</w:t>
      </w:r>
    </w:p>
    <w:p w:rsidR="002A6896" w:rsidRPr="002A6896" w:rsidRDefault="002A6896" w:rsidP="00E33ED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A6896">
        <w:rPr>
          <w:sz w:val="24"/>
          <w:szCs w:val="24"/>
        </w:rPr>
        <w:t>30.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системы РСЧС Правительственная комиссия по предупреждению и ликвидации чрезвычайных ситуаций и обеспечению пожарной безопасности или должностное лицо, установленное п.8 и 9  статьи 4.1 №68-ФЗ «О защите населения и территорий от чрезвычайных ситуаций природного и техногенного характера», могут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п. 10 указанной статьи.</w:t>
      </w:r>
    </w:p>
    <w:p w:rsidR="002A6896" w:rsidRPr="002A6896" w:rsidRDefault="002A6896" w:rsidP="00E33ED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A6896">
        <w:rPr>
          <w:sz w:val="24"/>
          <w:szCs w:val="24"/>
        </w:rPr>
        <w:t xml:space="preserve">Руководитель ликвидации чрезвычайной ситуации готовит для органа государственной власти или должностного лица, указанного в п.8 и 9 статьи 4.1 №68-ФЗ «О защите населения и территорий от чрезвычайных ситуаций природного и техногенного </w:t>
      </w:r>
      <w:r w:rsidRPr="002A6896">
        <w:rPr>
          <w:sz w:val="24"/>
          <w:szCs w:val="24"/>
        </w:rPr>
        <w:lastRenderedPageBreak/>
        <w:t>характера», предложения о принятии дополнительных мер, предусмотренных действующим законодательством.</w:t>
      </w:r>
    </w:p>
    <w:p w:rsidR="002A6896" w:rsidRPr="002A6896" w:rsidRDefault="002A6896" w:rsidP="00230CC4">
      <w:pPr>
        <w:pStyle w:val="af"/>
        <w:ind w:firstLine="540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>Порядок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A6896" w:rsidRPr="002A6896" w:rsidRDefault="002A6896" w:rsidP="00E33ED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A6896">
        <w:rPr>
          <w:sz w:val="24"/>
          <w:szCs w:val="24"/>
        </w:rPr>
        <w:t>31.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должностными лицами, указанными в п</w:t>
      </w:r>
      <w:r w:rsidR="00777A10">
        <w:rPr>
          <w:sz w:val="24"/>
          <w:szCs w:val="24"/>
        </w:rPr>
        <w:t>ункте</w:t>
      </w:r>
      <w:r w:rsidRPr="002A6896">
        <w:rPr>
          <w:sz w:val="24"/>
          <w:szCs w:val="24"/>
        </w:rPr>
        <w:t xml:space="preserve"> 8 и 9 статьи 4.1 №68-ФЗ «О защите населения и территорий от чрезвычайных ситуаций природного и техногенного характера», отменяются установленные уровни реагирования.</w:t>
      </w:r>
    </w:p>
    <w:p w:rsidR="002A6896" w:rsidRPr="002A6896" w:rsidRDefault="002A6896" w:rsidP="00FB49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A6896">
        <w:rPr>
          <w:sz w:val="24"/>
          <w:szCs w:val="24"/>
        </w:rPr>
        <w:t>32. Ликвидация чрезвычайных ситуаций осуществляется:</w:t>
      </w:r>
    </w:p>
    <w:p w:rsidR="002A6896" w:rsidRPr="002A6896" w:rsidRDefault="002A6896" w:rsidP="00FB49F3">
      <w:pPr>
        <w:autoSpaceDE w:val="0"/>
        <w:autoSpaceDN w:val="0"/>
        <w:adjustRightInd w:val="0"/>
        <w:rPr>
          <w:sz w:val="24"/>
          <w:szCs w:val="24"/>
        </w:rPr>
      </w:pPr>
      <w:r w:rsidRPr="002A6896">
        <w:rPr>
          <w:sz w:val="24"/>
          <w:szCs w:val="24"/>
        </w:rPr>
        <w:t>а) локального характера - силами и средствами организации;</w:t>
      </w:r>
    </w:p>
    <w:p w:rsidR="002A6896" w:rsidRPr="002A6896" w:rsidRDefault="002A6896" w:rsidP="00FB49F3">
      <w:pPr>
        <w:autoSpaceDE w:val="0"/>
        <w:autoSpaceDN w:val="0"/>
        <w:adjustRightInd w:val="0"/>
        <w:rPr>
          <w:sz w:val="24"/>
          <w:szCs w:val="24"/>
        </w:rPr>
      </w:pPr>
      <w:r w:rsidRPr="002A6896">
        <w:rPr>
          <w:sz w:val="24"/>
          <w:szCs w:val="24"/>
        </w:rPr>
        <w:t>б) муниципального характера - силами и средствами органов местного самоуправления;</w:t>
      </w:r>
    </w:p>
    <w:p w:rsidR="002A6896" w:rsidRPr="002A6896" w:rsidRDefault="002A6896" w:rsidP="00FB49F3">
      <w:pPr>
        <w:autoSpaceDE w:val="0"/>
        <w:autoSpaceDN w:val="0"/>
        <w:adjustRightInd w:val="0"/>
        <w:rPr>
          <w:sz w:val="24"/>
          <w:szCs w:val="24"/>
        </w:rPr>
      </w:pPr>
      <w:r w:rsidRPr="002A6896">
        <w:rPr>
          <w:sz w:val="24"/>
          <w:szCs w:val="24"/>
        </w:rPr>
        <w:t>в) межмуниципального и регионального характера - силами и средствами органов местного самоуправления, органов исполнительной власти Ленинградской области, оказавшихся в зоне чрезвычайной ситуации;</w:t>
      </w:r>
    </w:p>
    <w:p w:rsidR="002A6896" w:rsidRPr="002A6896" w:rsidRDefault="002A6896" w:rsidP="00777A10">
      <w:pPr>
        <w:ind w:firstLine="720"/>
        <w:rPr>
          <w:color w:val="000000"/>
          <w:sz w:val="24"/>
          <w:szCs w:val="24"/>
        </w:rPr>
      </w:pPr>
      <w:r w:rsidRPr="002A6896">
        <w:rPr>
          <w:color w:val="000000"/>
          <w:sz w:val="24"/>
          <w:szCs w:val="24"/>
        </w:rPr>
        <w:t>При недостаточности указанных сил и средств привлекаются в установленном порядке силы и средства территориальных органов федеральных органов исполнительной власти.</w:t>
      </w:r>
    </w:p>
    <w:p w:rsidR="002A6896" w:rsidRPr="00777A10" w:rsidRDefault="002A6896" w:rsidP="00777A10">
      <w:pPr>
        <w:rPr>
          <w:sz w:val="24"/>
        </w:rPr>
      </w:pPr>
      <w:r w:rsidRPr="00777A10">
        <w:rPr>
          <w:sz w:val="24"/>
        </w:rPr>
        <w:t xml:space="preserve">  </w:t>
      </w:r>
      <w:r w:rsidR="006A2D54" w:rsidRPr="00777A10">
        <w:rPr>
          <w:sz w:val="24"/>
        </w:rPr>
        <w:tab/>
      </w:r>
      <w:r w:rsidRPr="00777A10">
        <w:rPr>
          <w:sz w:val="24"/>
        </w:rPr>
        <w:t>33.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 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до прибытия руководителей работ по ликвидации чрезвычайных ситуаций, определенных законодательством Российской Федерации и законодательством Ленинградской области, планом действий по предупреждению и ликвидации чрезвычайных ситуаций природного и технoгeннoгo характера Тихвинского района Ленинградской области.</w:t>
      </w:r>
    </w:p>
    <w:p w:rsidR="002A6896" w:rsidRPr="00777A10" w:rsidRDefault="002A6896" w:rsidP="00777A10">
      <w:pPr>
        <w:rPr>
          <w:sz w:val="24"/>
        </w:rPr>
      </w:pPr>
      <w:r w:rsidRPr="00777A10">
        <w:rPr>
          <w:sz w:val="24"/>
        </w:rPr>
        <w:t xml:space="preserve">       Руководители работ по ликвидации чрезвычайных ситуаций по согласованию с главой администрации Тихвинского района Ленинградской области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 спасательных и других неотложных работ.</w:t>
      </w:r>
    </w:p>
    <w:p w:rsidR="002A6896" w:rsidRPr="00777A10" w:rsidRDefault="002A6896" w:rsidP="00777A10">
      <w:pPr>
        <w:rPr>
          <w:sz w:val="24"/>
        </w:rPr>
      </w:pPr>
      <w:r w:rsidRPr="00777A10">
        <w:rPr>
          <w:sz w:val="24"/>
        </w:rPr>
        <w:t xml:space="preserve">       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2A6896" w:rsidRPr="00777A10" w:rsidRDefault="002A6896" w:rsidP="00777A10">
      <w:pPr>
        <w:ind w:firstLine="720"/>
        <w:rPr>
          <w:sz w:val="24"/>
        </w:rPr>
      </w:pPr>
      <w:r w:rsidRPr="00777A10">
        <w:rPr>
          <w:sz w:val="24"/>
        </w:rPr>
        <w:t>34. Финансовое обеспечение функционирования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2A6896" w:rsidRPr="002A6896" w:rsidRDefault="002A6896" w:rsidP="009A2BC9">
      <w:pPr>
        <w:pStyle w:val="af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 xml:space="preserve">     Организации всех форм собственности участвуют в предупреждение и ликвидации чрезвычайных ситуаций за счет собственных средств.</w:t>
      </w:r>
    </w:p>
    <w:p w:rsidR="002A6896" w:rsidRPr="002A6896" w:rsidRDefault="002A6896" w:rsidP="009A2BC9">
      <w:pPr>
        <w:pStyle w:val="af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 xml:space="preserve">    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законодательством Ленинградской области, правовыми актами администрации Тихвинского района.</w:t>
      </w:r>
    </w:p>
    <w:p w:rsidR="002A6896" w:rsidRPr="002A6896" w:rsidRDefault="002A6896" w:rsidP="00111321">
      <w:pPr>
        <w:pStyle w:val="af"/>
        <w:ind w:firstLine="720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lastRenderedPageBreak/>
        <w:t>Выделение средств на финансирование мероприятий по предупреждению и ликвидации чрезвычайных ситуаций из резервного фонда администрации Тихвинского района по предупреждению и ликвидации чрезвычайных ситуаций осуществляется в порядке, установленном главой администрации соответствующего муниципального образования.</w:t>
      </w:r>
    </w:p>
    <w:p w:rsidR="002A6896" w:rsidRPr="002A6896" w:rsidRDefault="002A6896" w:rsidP="00111321">
      <w:pPr>
        <w:pStyle w:val="af"/>
        <w:ind w:firstLine="720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>Выделение материальных ценностей из резервов финансовых и материальных ресурсов администрации Тихвинского района и организаций, предназначенных для обеспечения неотложных работ при ликвидации последствий чрезвычайных ситуаций, осуществляется в соответствии с законодательством Ленинградской области и правовыми актами администрации Тихвинского района.</w:t>
      </w:r>
    </w:p>
    <w:p w:rsidR="002A6896" w:rsidRPr="002A6896" w:rsidRDefault="002A6896" w:rsidP="00111321">
      <w:pPr>
        <w:pStyle w:val="af"/>
        <w:ind w:firstLine="720"/>
        <w:jc w:val="both"/>
        <w:rPr>
          <w:rStyle w:val="ae"/>
          <w:b w:val="0"/>
          <w:bCs w:val="0"/>
        </w:rPr>
      </w:pPr>
      <w:r w:rsidRPr="002A6896">
        <w:rPr>
          <w:rStyle w:val="ae"/>
          <w:b w:val="0"/>
          <w:bCs w:val="0"/>
        </w:rPr>
        <w:t>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сфере пожарной безопасности, в том числе техническими регламентами. Тушение пожаров в лесах осуществляется в соответствии с законодательством Российской Федерации.</w:t>
      </w:r>
    </w:p>
    <w:p w:rsidR="00777A10" w:rsidRPr="002A6896" w:rsidRDefault="00777A10" w:rsidP="00777A10">
      <w:pPr>
        <w:ind w:firstLine="22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</w:p>
    <w:p w:rsidR="002A6896" w:rsidRPr="002A6896" w:rsidRDefault="002A6896" w:rsidP="00CD2560">
      <w:pPr>
        <w:jc w:val="right"/>
        <w:rPr>
          <w:color w:val="26282F"/>
          <w:sz w:val="24"/>
          <w:szCs w:val="24"/>
        </w:rPr>
      </w:pPr>
    </w:p>
    <w:p w:rsidR="002A6896" w:rsidRPr="002A6896" w:rsidRDefault="002A6896" w:rsidP="00CD2560">
      <w:pPr>
        <w:jc w:val="right"/>
        <w:rPr>
          <w:color w:val="26282F"/>
          <w:sz w:val="24"/>
          <w:szCs w:val="24"/>
        </w:rPr>
      </w:pPr>
    </w:p>
    <w:p w:rsidR="002A6896" w:rsidRPr="002A6896" w:rsidRDefault="002A6896" w:rsidP="00CD2560">
      <w:pPr>
        <w:jc w:val="right"/>
        <w:rPr>
          <w:color w:val="26282F"/>
          <w:sz w:val="24"/>
          <w:szCs w:val="24"/>
        </w:rPr>
      </w:pPr>
    </w:p>
    <w:p w:rsidR="002A6896" w:rsidRPr="002A6896" w:rsidRDefault="002A6896" w:rsidP="00CD2560">
      <w:pPr>
        <w:jc w:val="right"/>
        <w:rPr>
          <w:color w:val="26282F"/>
          <w:sz w:val="24"/>
          <w:szCs w:val="24"/>
        </w:rPr>
      </w:pPr>
    </w:p>
    <w:p w:rsidR="002A6896" w:rsidRPr="002A6896" w:rsidRDefault="002A6896" w:rsidP="00CD2560">
      <w:pPr>
        <w:jc w:val="right"/>
        <w:rPr>
          <w:color w:val="26282F"/>
          <w:sz w:val="24"/>
          <w:szCs w:val="24"/>
        </w:rPr>
      </w:pPr>
    </w:p>
    <w:p w:rsidR="002A6896" w:rsidRPr="002A6896" w:rsidRDefault="002A6896" w:rsidP="00CD2560">
      <w:pPr>
        <w:jc w:val="right"/>
        <w:rPr>
          <w:color w:val="26282F"/>
          <w:sz w:val="24"/>
          <w:szCs w:val="24"/>
        </w:rPr>
      </w:pPr>
    </w:p>
    <w:p w:rsidR="002A6896" w:rsidRPr="002A6896" w:rsidRDefault="002A6896" w:rsidP="00CD2560">
      <w:pPr>
        <w:jc w:val="right"/>
        <w:rPr>
          <w:color w:val="26282F"/>
          <w:sz w:val="24"/>
          <w:szCs w:val="24"/>
        </w:rPr>
      </w:pPr>
    </w:p>
    <w:p w:rsidR="002A6896" w:rsidRPr="002A6896" w:rsidRDefault="002A6896" w:rsidP="00CD2560">
      <w:pPr>
        <w:rPr>
          <w:color w:val="000000"/>
          <w:sz w:val="24"/>
          <w:szCs w:val="24"/>
        </w:rPr>
      </w:pPr>
    </w:p>
    <w:p w:rsidR="002A6896" w:rsidRPr="002A6896" w:rsidRDefault="002A6896" w:rsidP="00CD2560">
      <w:pPr>
        <w:rPr>
          <w:color w:val="000000"/>
          <w:sz w:val="24"/>
          <w:szCs w:val="24"/>
        </w:rPr>
      </w:pPr>
    </w:p>
    <w:p w:rsidR="002A6896" w:rsidRPr="000D2CD8" w:rsidRDefault="002A6896" w:rsidP="001A2440">
      <w:pPr>
        <w:ind w:right="-1" w:firstLine="709"/>
        <w:rPr>
          <w:sz w:val="22"/>
          <w:szCs w:val="22"/>
        </w:rPr>
      </w:pPr>
    </w:p>
    <w:sectPr w:rsidR="002A6896" w:rsidRPr="000D2CD8" w:rsidSect="00F5764F">
      <w:pgSz w:w="11907" w:h="16840"/>
      <w:pgMar w:top="85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62" w:rsidRDefault="00185162" w:rsidP="00F5764F">
      <w:r>
        <w:separator/>
      </w:r>
    </w:p>
  </w:endnote>
  <w:endnote w:type="continuationSeparator" w:id="0">
    <w:p w:rsidR="00185162" w:rsidRDefault="00185162" w:rsidP="00F5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62" w:rsidRDefault="00185162" w:rsidP="00F5764F">
      <w:r>
        <w:separator/>
      </w:r>
    </w:p>
  </w:footnote>
  <w:footnote w:type="continuationSeparator" w:id="0">
    <w:p w:rsidR="00185162" w:rsidRDefault="00185162" w:rsidP="00F57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4F" w:rsidRDefault="00F5764F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F82CAF">
      <w:rPr>
        <w:noProof/>
      </w:rPr>
      <w:t>2</w:t>
    </w:r>
    <w:r>
      <w:fldChar w:fldCharType="end"/>
    </w:r>
  </w:p>
  <w:p w:rsidR="00F5764F" w:rsidRDefault="00F5764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E176D"/>
    <w:multiLevelType w:val="hybridMultilevel"/>
    <w:tmpl w:val="C374C180"/>
    <w:lvl w:ilvl="0" w:tplc="0302C5B6">
      <w:numFmt w:val="bullet"/>
      <w:lvlText w:val="—"/>
      <w:lvlJc w:val="left"/>
      <w:pPr>
        <w:ind w:left="108" w:hanging="284"/>
      </w:pPr>
      <w:rPr>
        <w:rFonts w:ascii="Cambria" w:eastAsia="Cambria" w:hAnsi="Cambria" w:cs="Cambria" w:hint="default"/>
        <w:w w:val="58"/>
        <w:lang w:val="ru-RU" w:eastAsia="en-US" w:bidi="ar-SA"/>
      </w:rPr>
    </w:lvl>
    <w:lvl w:ilvl="1" w:tplc="6C48970E">
      <w:numFmt w:val="bullet"/>
      <w:lvlText w:val="—"/>
      <w:lvlJc w:val="left"/>
      <w:pPr>
        <w:ind w:left="577" w:hanging="283"/>
      </w:pPr>
      <w:rPr>
        <w:rFonts w:ascii="Cambria" w:eastAsia="Cambria" w:hAnsi="Cambria" w:cs="Cambria" w:hint="default"/>
        <w:w w:val="53"/>
        <w:lang w:val="ru-RU" w:eastAsia="en-US" w:bidi="ar-SA"/>
      </w:rPr>
    </w:lvl>
    <w:lvl w:ilvl="2" w:tplc="99BC3788">
      <w:numFmt w:val="bullet"/>
      <w:lvlText w:val="•"/>
      <w:lvlJc w:val="left"/>
      <w:pPr>
        <w:ind w:left="1604" w:hanging="283"/>
      </w:pPr>
      <w:rPr>
        <w:rFonts w:hint="default"/>
        <w:lang w:val="ru-RU" w:eastAsia="en-US" w:bidi="ar-SA"/>
      </w:rPr>
    </w:lvl>
    <w:lvl w:ilvl="3" w:tplc="A84AC278">
      <w:numFmt w:val="bullet"/>
      <w:lvlText w:val="•"/>
      <w:lvlJc w:val="left"/>
      <w:pPr>
        <w:ind w:left="2628" w:hanging="283"/>
      </w:pPr>
      <w:rPr>
        <w:rFonts w:hint="default"/>
        <w:lang w:val="ru-RU" w:eastAsia="en-US" w:bidi="ar-SA"/>
      </w:rPr>
    </w:lvl>
    <w:lvl w:ilvl="4" w:tplc="2E1C37A6">
      <w:numFmt w:val="bullet"/>
      <w:lvlText w:val="•"/>
      <w:lvlJc w:val="left"/>
      <w:pPr>
        <w:ind w:left="3653" w:hanging="283"/>
      </w:pPr>
      <w:rPr>
        <w:rFonts w:hint="default"/>
        <w:lang w:val="ru-RU" w:eastAsia="en-US" w:bidi="ar-SA"/>
      </w:rPr>
    </w:lvl>
    <w:lvl w:ilvl="5" w:tplc="2E583CFC">
      <w:numFmt w:val="bullet"/>
      <w:lvlText w:val="•"/>
      <w:lvlJc w:val="left"/>
      <w:pPr>
        <w:ind w:left="4677" w:hanging="283"/>
      </w:pPr>
      <w:rPr>
        <w:rFonts w:hint="default"/>
        <w:lang w:val="ru-RU" w:eastAsia="en-US" w:bidi="ar-SA"/>
      </w:rPr>
    </w:lvl>
    <w:lvl w:ilvl="6" w:tplc="0B8430AC">
      <w:numFmt w:val="bullet"/>
      <w:lvlText w:val="•"/>
      <w:lvlJc w:val="left"/>
      <w:pPr>
        <w:ind w:left="5702" w:hanging="283"/>
      </w:pPr>
      <w:rPr>
        <w:rFonts w:hint="default"/>
        <w:lang w:val="ru-RU" w:eastAsia="en-US" w:bidi="ar-SA"/>
      </w:rPr>
    </w:lvl>
    <w:lvl w:ilvl="7" w:tplc="A62A027E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F8628C2C">
      <w:numFmt w:val="bullet"/>
      <w:lvlText w:val="•"/>
      <w:lvlJc w:val="left"/>
      <w:pPr>
        <w:ind w:left="7751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1321"/>
    <w:rsid w:val="00137667"/>
    <w:rsid w:val="001464B2"/>
    <w:rsid w:val="00185162"/>
    <w:rsid w:val="001A2440"/>
    <w:rsid w:val="001B4F8D"/>
    <w:rsid w:val="001F265D"/>
    <w:rsid w:val="00227295"/>
    <w:rsid w:val="00285D0C"/>
    <w:rsid w:val="002A2B11"/>
    <w:rsid w:val="002A6896"/>
    <w:rsid w:val="002F22EB"/>
    <w:rsid w:val="00326996"/>
    <w:rsid w:val="0043001D"/>
    <w:rsid w:val="004914DD"/>
    <w:rsid w:val="00511A2B"/>
    <w:rsid w:val="0052110F"/>
    <w:rsid w:val="00554BEC"/>
    <w:rsid w:val="00595F6F"/>
    <w:rsid w:val="005C0140"/>
    <w:rsid w:val="006415B0"/>
    <w:rsid w:val="006463D8"/>
    <w:rsid w:val="006A2D54"/>
    <w:rsid w:val="00711921"/>
    <w:rsid w:val="00742FA6"/>
    <w:rsid w:val="00777A10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5764F"/>
    <w:rsid w:val="00F71B7A"/>
    <w:rsid w:val="00F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51358"/>
  <w15:chartTrackingRefBased/>
  <w15:docId w15:val="{B3012E04-C9EE-46E6-AC12-DDE9461F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2A689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9">
    <w:basedOn w:val="a"/>
    <w:next w:val="aa"/>
    <w:rsid w:val="002A689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footer"/>
    <w:basedOn w:val="a"/>
    <w:link w:val="ac"/>
    <w:rsid w:val="002A689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c">
    <w:name w:val="Нижний колонтитул Знак"/>
    <w:link w:val="ab"/>
    <w:rsid w:val="002A6896"/>
    <w:rPr>
      <w:sz w:val="24"/>
      <w:szCs w:val="24"/>
    </w:rPr>
  </w:style>
  <w:style w:type="character" w:styleId="ad">
    <w:name w:val="page number"/>
    <w:rsid w:val="002A6896"/>
  </w:style>
  <w:style w:type="character" w:styleId="ae">
    <w:name w:val="Strong"/>
    <w:qFormat/>
    <w:rsid w:val="002A6896"/>
    <w:rPr>
      <w:b/>
      <w:bCs/>
    </w:rPr>
  </w:style>
  <w:style w:type="paragraph" w:styleId="af">
    <w:name w:val="No Spacing"/>
    <w:uiPriority w:val="1"/>
    <w:qFormat/>
    <w:rsid w:val="002A6896"/>
    <w:rPr>
      <w:sz w:val="24"/>
      <w:szCs w:val="24"/>
    </w:rPr>
  </w:style>
  <w:style w:type="paragraph" w:styleId="af0">
    <w:name w:val="List Paragraph"/>
    <w:basedOn w:val="a"/>
    <w:uiPriority w:val="1"/>
    <w:qFormat/>
    <w:rsid w:val="002A6896"/>
    <w:pPr>
      <w:widowControl w:val="0"/>
      <w:autoSpaceDE w:val="0"/>
      <w:autoSpaceDN w:val="0"/>
      <w:ind w:left="163" w:firstLine="669"/>
    </w:pPr>
    <w:rPr>
      <w:rFonts w:ascii="Cambria" w:eastAsia="Cambria" w:hAnsi="Cambria" w:cs="Cambria"/>
      <w:sz w:val="22"/>
      <w:szCs w:val="22"/>
      <w:lang w:eastAsia="en-US"/>
    </w:rPr>
  </w:style>
  <w:style w:type="paragraph" w:styleId="aa">
    <w:name w:val="Normal (Web)"/>
    <w:basedOn w:val="a"/>
    <w:rsid w:val="002A6896"/>
    <w:rPr>
      <w:sz w:val="24"/>
      <w:szCs w:val="24"/>
    </w:rPr>
  </w:style>
  <w:style w:type="paragraph" w:customStyle="1" w:styleId="ConsPlusNormal">
    <w:name w:val="ConsPlusNormal"/>
    <w:rsid w:val="00F576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header"/>
    <w:basedOn w:val="a"/>
    <w:link w:val="af2"/>
    <w:uiPriority w:val="99"/>
    <w:rsid w:val="00F5764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576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5106</Words>
  <Characters>29107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2022-09-09T08:42:00Z</cp:lastPrinted>
  <dcterms:created xsi:type="dcterms:W3CDTF">2022-08-31T09:04:00Z</dcterms:created>
  <dcterms:modified xsi:type="dcterms:W3CDTF">2022-09-09T08:43:00Z</dcterms:modified>
</cp:coreProperties>
</file>