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93995" w:rsidRDefault="00B52D22">
      <w:pPr>
        <w:pStyle w:val="4"/>
        <w:rPr>
          <w:color w:val="000000"/>
        </w:rPr>
      </w:pPr>
      <w:r w:rsidRPr="00193995">
        <w:rPr>
          <w:color w:val="000000"/>
        </w:rPr>
        <w:t>АДМИНИСТРАЦИЯ  МУНИЦИПАЛЬНОГО  ОБРАЗОВАНИЯ</w:t>
      </w:r>
    </w:p>
    <w:p w:rsidR="00B52D22" w:rsidRPr="00193995" w:rsidRDefault="00B52D22">
      <w:pPr>
        <w:jc w:val="center"/>
        <w:rPr>
          <w:b/>
          <w:color w:val="000000"/>
          <w:sz w:val="22"/>
        </w:rPr>
      </w:pPr>
      <w:r w:rsidRPr="00193995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193995" w:rsidRDefault="00B52D22">
      <w:pPr>
        <w:jc w:val="center"/>
        <w:rPr>
          <w:b/>
          <w:color w:val="000000"/>
          <w:sz w:val="22"/>
        </w:rPr>
      </w:pPr>
      <w:r w:rsidRPr="00193995">
        <w:rPr>
          <w:b/>
          <w:color w:val="000000"/>
          <w:sz w:val="22"/>
        </w:rPr>
        <w:t>ЛЕНИНГРАДСКОЙ  ОБЛАСТИ</w:t>
      </w:r>
    </w:p>
    <w:p w:rsidR="00B52D22" w:rsidRPr="00193995" w:rsidRDefault="00B52D22">
      <w:pPr>
        <w:jc w:val="center"/>
        <w:rPr>
          <w:b/>
          <w:color w:val="000000"/>
          <w:sz w:val="22"/>
        </w:rPr>
      </w:pPr>
      <w:r w:rsidRPr="00193995">
        <w:rPr>
          <w:b/>
          <w:color w:val="000000"/>
          <w:sz w:val="22"/>
        </w:rPr>
        <w:t>(АДМИНИСТРАЦИЯ  ТИХВИНСКОГО  РАЙОНА)</w:t>
      </w:r>
    </w:p>
    <w:p w:rsidR="00B52D22" w:rsidRPr="00193995" w:rsidRDefault="00B52D22">
      <w:pPr>
        <w:jc w:val="center"/>
        <w:rPr>
          <w:b/>
          <w:color w:val="000000"/>
          <w:sz w:val="32"/>
        </w:rPr>
      </w:pPr>
    </w:p>
    <w:p w:rsidR="00B52D22" w:rsidRPr="00193995" w:rsidRDefault="00B52D22">
      <w:pPr>
        <w:jc w:val="center"/>
        <w:rPr>
          <w:color w:val="000000"/>
          <w:sz w:val="10"/>
        </w:rPr>
      </w:pPr>
      <w:r w:rsidRPr="00193995">
        <w:rPr>
          <w:b/>
          <w:color w:val="000000"/>
          <w:sz w:val="32"/>
        </w:rPr>
        <w:t>ПОСТАНОВЛЕНИЕ</w:t>
      </w:r>
    </w:p>
    <w:p w:rsidR="00B52D22" w:rsidRPr="00193995" w:rsidRDefault="00B52D22">
      <w:pPr>
        <w:jc w:val="center"/>
        <w:rPr>
          <w:color w:val="000000"/>
          <w:sz w:val="10"/>
        </w:rPr>
      </w:pPr>
    </w:p>
    <w:p w:rsidR="00B52D22" w:rsidRPr="00193995" w:rsidRDefault="00B52D22">
      <w:pPr>
        <w:jc w:val="center"/>
        <w:rPr>
          <w:color w:val="000000"/>
          <w:sz w:val="10"/>
        </w:rPr>
      </w:pPr>
    </w:p>
    <w:p w:rsidR="00B52D22" w:rsidRPr="00193995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193995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193995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193995" w:rsidRDefault="00E06E4A">
      <w:pPr>
        <w:tabs>
          <w:tab w:val="left" w:pos="567"/>
          <w:tab w:val="left" w:pos="3686"/>
        </w:tabs>
        <w:rPr>
          <w:color w:val="000000"/>
        </w:rPr>
      </w:pPr>
      <w:r w:rsidRPr="00193995">
        <w:rPr>
          <w:color w:val="000000"/>
        </w:rPr>
        <w:tab/>
        <w:t>13 августа 2019 г.</w:t>
      </w:r>
      <w:r w:rsidRPr="00193995">
        <w:rPr>
          <w:color w:val="000000"/>
        </w:rPr>
        <w:tab/>
        <w:t>01-1895-а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523D1" w:rsidP="00B52D2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28 марта 2019 года № 01-640-а «</w:t>
            </w:r>
            <w:r w:rsidRPr="00003189">
              <w:rPr>
                <w:color w:val="000000"/>
                <w:sz w:val="24"/>
              </w:rPr>
              <w:t>Об утверждении схемы размещения нестационарных торговых объектов на территории Тихвинского городского поселения</w:t>
            </w:r>
            <w:r>
              <w:rPr>
                <w:color w:val="000000"/>
                <w:sz w:val="24"/>
              </w:rPr>
              <w:t xml:space="preserve"> в новой редакции»</w:t>
            </w:r>
          </w:p>
        </w:tc>
      </w:tr>
      <w:tr w:rsidR="00C523D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3D1" w:rsidRDefault="00E06E4A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523D1" w:rsidRPr="00C523D1" w:rsidRDefault="00C523D1" w:rsidP="00C523D1">
      <w:pPr>
        <w:ind w:firstLine="720"/>
        <w:rPr>
          <w:color w:val="000000"/>
          <w:szCs w:val="24"/>
        </w:rPr>
      </w:pPr>
      <w:r w:rsidRPr="00C523D1">
        <w:rPr>
          <w:color w:val="000000"/>
          <w:szCs w:val="24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12 марта 2019 года №4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области»; в связи с п</w:t>
      </w:r>
      <w:r w:rsidRPr="004B3EBE">
        <w:rPr>
          <w:rFonts w:eastAsia="Calibri"/>
          <w:szCs w:val="24"/>
          <w:lang w:eastAsia="en-US"/>
        </w:rPr>
        <w:t xml:space="preserve">ринятием комиссией </w:t>
      </w:r>
      <w:r w:rsidRPr="00C523D1">
        <w:rPr>
          <w:szCs w:val="24"/>
        </w:rPr>
        <w:t>по проведению аукционов на право размещения нестационарных торговых объектов (протоколы от 16 июля 2019 года №</w:t>
      </w:r>
      <w:r w:rsidR="0028691A">
        <w:rPr>
          <w:szCs w:val="24"/>
        </w:rPr>
        <w:t>0</w:t>
      </w:r>
      <w:r w:rsidRPr="00C523D1">
        <w:rPr>
          <w:szCs w:val="24"/>
        </w:rPr>
        <w:t>5-19, №</w:t>
      </w:r>
      <w:r w:rsidR="0028691A">
        <w:rPr>
          <w:szCs w:val="24"/>
        </w:rPr>
        <w:t>0</w:t>
      </w:r>
      <w:r w:rsidRPr="00C523D1">
        <w:rPr>
          <w:szCs w:val="24"/>
        </w:rPr>
        <w:t>6-19)</w:t>
      </w:r>
      <w:r w:rsidRPr="004B3EBE">
        <w:rPr>
          <w:rFonts w:eastAsia="Calibri"/>
          <w:szCs w:val="24"/>
          <w:lang w:eastAsia="en-US"/>
        </w:rPr>
        <w:t xml:space="preserve"> решения по результатам рассмотрения заявлений от заинтересованных лиц о предоставлении права на размещение </w:t>
      </w:r>
      <w:r w:rsidRPr="00C523D1">
        <w:rPr>
          <w:color w:val="000000"/>
          <w:szCs w:val="24"/>
        </w:rPr>
        <w:t xml:space="preserve">нестационарного торгового объекта </w:t>
      </w:r>
      <w:r w:rsidRPr="004B3EBE">
        <w:rPr>
          <w:rFonts w:eastAsia="Calibri"/>
          <w:szCs w:val="24"/>
          <w:lang w:eastAsia="en-US"/>
        </w:rPr>
        <w:t>в месте размещения, предусмотренном схемой</w:t>
      </w:r>
      <w:r w:rsidRPr="00C523D1">
        <w:rPr>
          <w:color w:val="000000"/>
          <w:szCs w:val="24"/>
        </w:rPr>
        <w:t xml:space="preserve"> размещения нестационарного торгового объекта; поступившим письменным обращением индивидуального предпринимателя Яковлева А.Е. (вх. от 31</w:t>
      </w:r>
      <w:r w:rsidR="0028691A">
        <w:rPr>
          <w:color w:val="000000"/>
          <w:szCs w:val="24"/>
        </w:rPr>
        <w:t xml:space="preserve"> июля </w:t>
      </w:r>
      <w:r w:rsidRPr="00C523D1">
        <w:rPr>
          <w:color w:val="000000"/>
          <w:szCs w:val="24"/>
        </w:rPr>
        <w:t>2019 г</w:t>
      </w:r>
      <w:r w:rsidR="0028691A">
        <w:rPr>
          <w:color w:val="000000"/>
          <w:szCs w:val="24"/>
        </w:rPr>
        <w:t>ода</w:t>
      </w:r>
      <w:r w:rsidRPr="00C523D1">
        <w:rPr>
          <w:color w:val="000000"/>
          <w:szCs w:val="24"/>
        </w:rPr>
        <w:t xml:space="preserve"> № 01-02-15-6238/19-0-0)</w:t>
      </w:r>
      <w:r w:rsidRPr="004B3EBE">
        <w:rPr>
          <w:rFonts w:eastAsia="Calibri"/>
          <w:szCs w:val="24"/>
          <w:lang w:eastAsia="en-US"/>
        </w:rPr>
        <w:t xml:space="preserve">, </w:t>
      </w:r>
      <w:r w:rsidRPr="00C523D1">
        <w:rPr>
          <w:color w:val="000000"/>
          <w:szCs w:val="24"/>
        </w:rPr>
        <w:t>администрация Тихвинского района ПОСТАНОВЛЯЕТ:</w:t>
      </w:r>
    </w:p>
    <w:p w:rsidR="00C523D1" w:rsidRPr="00C523D1" w:rsidRDefault="0028691A" w:rsidP="0028691A">
      <w:pPr>
        <w:pStyle w:val="ad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C523D1" w:rsidRPr="00C523D1">
        <w:rPr>
          <w:color w:val="000000"/>
          <w:szCs w:val="24"/>
        </w:rPr>
        <w:t xml:space="preserve">Внести </w:t>
      </w:r>
      <w:r>
        <w:rPr>
          <w:color w:val="000000"/>
          <w:szCs w:val="24"/>
        </w:rPr>
        <w:t xml:space="preserve">изменения </w:t>
      </w:r>
      <w:r w:rsidR="00C523D1" w:rsidRPr="00C523D1">
        <w:rPr>
          <w:color w:val="000000"/>
          <w:szCs w:val="24"/>
        </w:rPr>
        <w:t xml:space="preserve">в постановление администрации Тихвинского района </w:t>
      </w:r>
      <w:r w:rsidR="00C523D1" w:rsidRPr="0028691A">
        <w:rPr>
          <w:b/>
          <w:color w:val="000000"/>
          <w:szCs w:val="24"/>
        </w:rPr>
        <w:t>от 28 марта 2019 года №01-640-а</w:t>
      </w:r>
      <w:r w:rsidR="00C523D1" w:rsidRPr="00C523D1">
        <w:rPr>
          <w:color w:val="000000"/>
          <w:szCs w:val="24"/>
        </w:rPr>
        <w:t xml:space="preserve"> «Об утверждении схемы размещения нестационарных торговых объектов на территории Тихвинского городск</w:t>
      </w:r>
      <w:r>
        <w:rPr>
          <w:color w:val="000000"/>
          <w:szCs w:val="24"/>
        </w:rPr>
        <w:t xml:space="preserve">ого поселения в новой редакции», </w:t>
      </w:r>
      <w:r w:rsidR="00C523D1" w:rsidRPr="00C523D1">
        <w:rPr>
          <w:color w:val="000000"/>
          <w:szCs w:val="24"/>
        </w:rPr>
        <w:t xml:space="preserve">изложив в схеме размещения нестационарных торговых объектов на территории Тихвинского городского поселения (текстовая часть) идентификационные номера нестационарных торговых объектов: 1.9., 1.12., 5.4. в следующей редакции: </w:t>
      </w:r>
    </w:p>
    <w:tbl>
      <w:tblPr>
        <w:tblW w:w="9068" w:type="dxa"/>
        <w:tblInd w:w="20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09"/>
        <w:gridCol w:w="709"/>
        <w:gridCol w:w="995"/>
        <w:gridCol w:w="1462"/>
        <w:gridCol w:w="1369"/>
        <w:gridCol w:w="567"/>
        <w:gridCol w:w="1272"/>
      </w:tblGrid>
      <w:tr w:rsidR="00C523D1" w:rsidRPr="002E3B22" w:rsidTr="00143BA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 микрорайон, у дома 28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киоск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EF2B7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ИП Филина Н.А. </w:t>
            </w:r>
          </w:p>
          <w:p w:rsidR="00C523D1" w:rsidRPr="004B3EBE" w:rsidRDefault="00C523D1" w:rsidP="00EF2B7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ИНН 471504595604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Договор №02-206 от 01.08.2019 г.</w:t>
            </w:r>
          </w:p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EF2B7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 01.08.2019г. </w:t>
            </w:r>
          </w:p>
          <w:p w:rsidR="00C523D1" w:rsidRPr="004B3EBE" w:rsidRDefault="00C523D1" w:rsidP="00EF2B7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01.08.2022г.</w:t>
            </w:r>
          </w:p>
        </w:tc>
      </w:tr>
      <w:tr w:rsidR="00C523D1" w:rsidRPr="002E3B22" w:rsidTr="00143BA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Ленинградская область, г. Тихвин, 4-й микрорай</w:t>
            </w: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он, у дома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киоск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Смешанный ассортимент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>ИП Амбарцумян Ю.А.</w:t>
            </w:r>
          </w:p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 </w:t>
            </w: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471506644254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Договор №02-205 от 01.08.2019 г.</w:t>
            </w:r>
          </w:p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да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5E0CFB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 01.08.2019г. </w:t>
            </w:r>
          </w:p>
          <w:p w:rsidR="00C523D1" w:rsidRPr="004B3EBE" w:rsidRDefault="00C523D1" w:rsidP="0009426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01.08.2022г.</w:t>
            </w:r>
          </w:p>
        </w:tc>
      </w:tr>
      <w:tr w:rsidR="00C523D1" w:rsidRPr="002E3B22" w:rsidTr="00143BA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09426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5.4.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09426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Ленинградская область, г. Тихвин, 1а микрорайон, у дома 39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09426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09426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63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4B3EBE" w:rsidRDefault="00C523D1" w:rsidP="00094268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3EB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Специализированный ассортимент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094268" w:rsidRDefault="00C523D1" w:rsidP="00094268">
            <w:pPr>
              <w:rPr>
                <w:sz w:val="22"/>
                <w:szCs w:val="22"/>
              </w:rPr>
            </w:pPr>
            <w:r w:rsidRPr="00094268">
              <w:rPr>
                <w:sz w:val="22"/>
                <w:szCs w:val="22"/>
              </w:rPr>
              <w:t xml:space="preserve">Свободное место 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094268" w:rsidRDefault="00C523D1" w:rsidP="00094268">
            <w:pPr>
              <w:rPr>
                <w:sz w:val="22"/>
                <w:szCs w:val="22"/>
              </w:rPr>
            </w:pPr>
            <w:r w:rsidRPr="00094268">
              <w:rPr>
                <w:sz w:val="22"/>
                <w:szCs w:val="22"/>
              </w:rPr>
              <w:t xml:space="preserve">Договор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094268" w:rsidRDefault="00C523D1" w:rsidP="00094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3D1" w:rsidRPr="00094268" w:rsidRDefault="00C523D1" w:rsidP="00094268">
            <w:pPr>
              <w:rPr>
                <w:sz w:val="22"/>
                <w:szCs w:val="22"/>
              </w:rPr>
            </w:pPr>
            <w:r w:rsidRPr="00094268">
              <w:rPr>
                <w:sz w:val="22"/>
                <w:szCs w:val="22"/>
              </w:rPr>
              <w:t xml:space="preserve">Свободное место </w:t>
            </w:r>
          </w:p>
        </w:tc>
      </w:tr>
    </w:tbl>
    <w:p w:rsidR="00C523D1" w:rsidRPr="00C523D1" w:rsidRDefault="00C523D1" w:rsidP="00C523D1">
      <w:pPr>
        <w:pStyle w:val="ad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C523D1">
        <w:rPr>
          <w:color w:val="000000"/>
          <w:szCs w:val="24"/>
        </w:rPr>
        <w:t>Отделу по развитию малого, среднего бизнеса и потребительского рынка разместить схему размещения нестационарных торговых объектов на территории Тихвинского городского поселения на официальном сайте Тихвинского района в сети Интернет.</w:t>
      </w:r>
    </w:p>
    <w:p w:rsidR="00C523D1" w:rsidRPr="00C523D1" w:rsidRDefault="00C523D1" w:rsidP="0028691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C523D1">
        <w:rPr>
          <w:color w:val="000000"/>
          <w:szCs w:val="24"/>
        </w:rPr>
        <w:t xml:space="preserve">Признать утратившим силу пункт 1.2 </w:t>
      </w:r>
      <w:r w:rsidRPr="0028691A">
        <w:rPr>
          <w:color w:val="000000"/>
          <w:szCs w:val="24"/>
        </w:rPr>
        <w:t>постановления</w:t>
      </w:r>
      <w:r w:rsidR="0028691A">
        <w:rPr>
          <w:color w:val="000000"/>
          <w:szCs w:val="24"/>
        </w:rPr>
        <w:t xml:space="preserve"> </w:t>
      </w:r>
      <w:r w:rsidR="0028691A" w:rsidRPr="00A53D0C">
        <w:rPr>
          <w:color w:val="000000"/>
        </w:rPr>
        <w:t>администрации Тихвинского района</w:t>
      </w:r>
      <w:r w:rsidRPr="0028691A">
        <w:rPr>
          <w:b/>
          <w:color w:val="000000"/>
          <w:szCs w:val="24"/>
        </w:rPr>
        <w:t xml:space="preserve"> </w:t>
      </w:r>
      <w:r w:rsidR="0028691A" w:rsidRPr="0028691A">
        <w:rPr>
          <w:b/>
          <w:color w:val="000000"/>
          <w:szCs w:val="24"/>
        </w:rPr>
        <w:t>от 11 июня 2019 года №01-1378-а</w:t>
      </w:r>
      <w:r w:rsidR="0028691A" w:rsidRPr="00C523D1">
        <w:rPr>
          <w:color w:val="000000"/>
          <w:szCs w:val="24"/>
        </w:rPr>
        <w:t xml:space="preserve"> </w:t>
      </w:r>
      <w:r w:rsidRPr="00C523D1">
        <w:rPr>
          <w:color w:val="000000"/>
          <w:szCs w:val="24"/>
        </w:rPr>
        <w:t>«О внесении изменений в постановление администрации Тихвинского района от 28 марта 2019 года №01-640-а «Об утверждении схемы размещения нестационарных торговых объектов на территории Тихвинского городского поселения в новой редакции</w:t>
      </w:r>
      <w:r w:rsidR="0028691A">
        <w:rPr>
          <w:color w:val="000000"/>
          <w:szCs w:val="24"/>
        </w:rPr>
        <w:t>»</w:t>
      </w:r>
      <w:r w:rsidRPr="00C523D1">
        <w:rPr>
          <w:color w:val="000000"/>
          <w:szCs w:val="24"/>
        </w:rPr>
        <w:t xml:space="preserve"> в отношении идентификационных номеров нестационарных торговых объектов</w:t>
      </w:r>
      <w:r w:rsidR="0028691A">
        <w:rPr>
          <w:color w:val="000000"/>
          <w:szCs w:val="24"/>
        </w:rPr>
        <w:t xml:space="preserve"> </w:t>
      </w:r>
      <w:r w:rsidRPr="00C523D1">
        <w:rPr>
          <w:color w:val="000000"/>
          <w:szCs w:val="24"/>
        </w:rPr>
        <w:t>1.9., 1.12., 5.4 схемы размещения нестационарных  торговых  объектов  на  территории Тихвинского городского поселения (текстовая часть).</w:t>
      </w:r>
    </w:p>
    <w:p w:rsidR="00C523D1" w:rsidRPr="004B3EBE" w:rsidRDefault="00C523D1" w:rsidP="00C523D1">
      <w:pPr>
        <w:pStyle w:val="ad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Pr="00C523D1">
        <w:rPr>
          <w:color w:val="000000"/>
          <w:szCs w:val="24"/>
        </w:rPr>
        <w:t xml:space="preserve">Обнародовать настоящее постановление в сети Интернет на официальном сайте Тихвинского района: </w:t>
      </w:r>
      <w:r w:rsidRPr="004B3EBE">
        <w:rPr>
          <w:rStyle w:val="ae"/>
          <w:color w:val="000000"/>
          <w:szCs w:val="24"/>
        </w:rPr>
        <w:t>www.tikhvin.org</w:t>
      </w:r>
      <w:r w:rsidRPr="004B3EBE">
        <w:rPr>
          <w:color w:val="000000"/>
          <w:szCs w:val="24"/>
        </w:rPr>
        <w:t>.</w:t>
      </w:r>
    </w:p>
    <w:p w:rsidR="00C523D1" w:rsidRPr="00C523D1" w:rsidRDefault="00C523D1" w:rsidP="00C523D1">
      <w:pPr>
        <w:pStyle w:val="ad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Pr="00C523D1">
        <w:rPr>
          <w:color w:val="000000"/>
          <w:szCs w:val="24"/>
        </w:rPr>
        <w:t xml:space="preserve">Настоящее постановление вступает в силу с момента </w:t>
      </w:r>
      <w:r w:rsidR="00442B2C">
        <w:rPr>
          <w:color w:val="000000"/>
          <w:szCs w:val="24"/>
        </w:rPr>
        <w:t xml:space="preserve">его </w:t>
      </w:r>
      <w:r w:rsidRPr="00C523D1">
        <w:rPr>
          <w:color w:val="000000"/>
          <w:szCs w:val="24"/>
        </w:rPr>
        <w:t>подписания.</w:t>
      </w:r>
    </w:p>
    <w:p w:rsidR="00C523D1" w:rsidRPr="00C523D1" w:rsidRDefault="00143BAC" w:rsidP="00143BAC">
      <w:pPr>
        <w:pStyle w:val="ad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 w:rsidR="00C523D1" w:rsidRPr="00C523D1">
        <w:rPr>
          <w:color w:val="000000"/>
          <w:szCs w:val="24"/>
        </w:rPr>
        <w:t>Контроль за исполнением постановления возложить на заместителя главы администрации по экономике и инвестициям.</w:t>
      </w:r>
    </w:p>
    <w:p w:rsidR="00C523D1" w:rsidRPr="00C523D1" w:rsidRDefault="00C523D1" w:rsidP="00421924">
      <w:pPr>
        <w:ind w:firstLine="225"/>
        <w:rPr>
          <w:color w:val="000000"/>
          <w:sz w:val="32"/>
        </w:rPr>
      </w:pPr>
    </w:p>
    <w:p w:rsidR="00C523D1" w:rsidRPr="00C523D1" w:rsidRDefault="00C523D1" w:rsidP="00421924">
      <w:pPr>
        <w:rPr>
          <w:color w:val="000000"/>
          <w:szCs w:val="26"/>
        </w:rPr>
      </w:pPr>
    </w:p>
    <w:p w:rsidR="00C523D1" w:rsidRPr="006C29D2" w:rsidRDefault="00C523D1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523D1" w:rsidRDefault="00C523D1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28691A" w:rsidRDefault="0028691A" w:rsidP="00421924">
      <w:pPr>
        <w:rPr>
          <w:color w:val="000000"/>
          <w:sz w:val="26"/>
          <w:szCs w:val="26"/>
        </w:rPr>
      </w:pPr>
    </w:p>
    <w:p w:rsidR="00C523D1" w:rsidRDefault="00C523D1" w:rsidP="00421924">
      <w:pPr>
        <w:rPr>
          <w:color w:val="000000"/>
          <w:sz w:val="20"/>
          <w:szCs w:val="20"/>
        </w:rPr>
      </w:pPr>
    </w:p>
    <w:p w:rsidR="00442B2C" w:rsidRDefault="00442B2C" w:rsidP="00421924">
      <w:pPr>
        <w:rPr>
          <w:color w:val="000000"/>
          <w:sz w:val="24"/>
          <w:szCs w:val="20"/>
        </w:rPr>
      </w:pPr>
    </w:p>
    <w:p w:rsidR="00C523D1" w:rsidRPr="00C523D1" w:rsidRDefault="00C523D1" w:rsidP="00421924">
      <w:pPr>
        <w:rPr>
          <w:color w:val="000000"/>
          <w:sz w:val="24"/>
          <w:szCs w:val="20"/>
        </w:rPr>
      </w:pPr>
      <w:r w:rsidRPr="00C523D1">
        <w:rPr>
          <w:color w:val="000000"/>
          <w:sz w:val="24"/>
          <w:szCs w:val="20"/>
        </w:rPr>
        <w:t>Курганова Маргарита Николаевна,</w:t>
      </w:r>
    </w:p>
    <w:p w:rsidR="00C523D1" w:rsidRPr="00C523D1" w:rsidRDefault="00C523D1" w:rsidP="00421924">
      <w:pPr>
        <w:rPr>
          <w:color w:val="000000"/>
          <w:sz w:val="24"/>
          <w:szCs w:val="20"/>
        </w:rPr>
      </w:pPr>
      <w:r w:rsidRPr="00C523D1">
        <w:rPr>
          <w:color w:val="000000"/>
          <w:sz w:val="24"/>
          <w:szCs w:val="20"/>
        </w:rPr>
        <w:t>77-333</w:t>
      </w:r>
    </w:p>
    <w:p w:rsidR="00C523D1" w:rsidRDefault="00C523D1" w:rsidP="00421924">
      <w:pPr>
        <w:rPr>
          <w:color w:val="000000"/>
          <w:sz w:val="20"/>
          <w:szCs w:val="20"/>
        </w:rPr>
      </w:pP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Согласовано:</w:t>
      </w:r>
    </w:p>
    <w:p w:rsidR="00C523D1" w:rsidRPr="00442B2C" w:rsidRDefault="00C523D1" w:rsidP="00442B2C">
      <w:pPr>
        <w:rPr>
          <w:rFonts w:eastAsia="Calibri"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Зам. главы администрации</w:t>
      </w:r>
      <w:r w:rsidRPr="004B3EBE">
        <w:rPr>
          <w:rFonts w:eastAsia="Calibri"/>
          <w:color w:val="000000"/>
          <w:sz w:val="18"/>
          <w:szCs w:val="22"/>
          <w:lang w:eastAsia="en-US"/>
        </w:rPr>
        <w:t xml:space="preserve"> 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по экономике и инвестициям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  <w:t xml:space="preserve"> Пчелин </w:t>
      </w:r>
      <w:r w:rsidRPr="00442B2C">
        <w:rPr>
          <w:rFonts w:eastAsia="Calibri"/>
          <w:i/>
          <w:iCs/>
          <w:color w:val="000000"/>
          <w:sz w:val="18"/>
          <w:szCs w:val="22"/>
          <w:lang w:eastAsia="en-US"/>
        </w:rPr>
        <w:t>А.Е.</w:t>
      </w: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</w:p>
    <w:p w:rsidR="00C523D1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И.о.</w:t>
      </w:r>
      <w:r w:rsidR="00442B2C"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 xml:space="preserve"> 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зав. юридическим отделом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  <w:t>Рыстаков</w:t>
      </w:r>
      <w:r w:rsidRPr="00442B2C">
        <w:rPr>
          <w:rFonts w:eastAsia="Calibri"/>
          <w:i/>
          <w:iCs/>
          <w:color w:val="000000"/>
          <w:sz w:val="18"/>
          <w:szCs w:val="22"/>
          <w:lang w:eastAsia="en-US"/>
        </w:rPr>
        <w:t xml:space="preserve"> Р.С.</w:t>
      </w:r>
    </w:p>
    <w:p w:rsidR="00442B2C" w:rsidRPr="004B3EBE" w:rsidRDefault="00442B2C" w:rsidP="00442B2C">
      <w:pPr>
        <w:rPr>
          <w:rFonts w:eastAsia="Calibri"/>
          <w:color w:val="000000"/>
          <w:sz w:val="18"/>
          <w:szCs w:val="22"/>
          <w:lang w:eastAsia="en-US"/>
        </w:rPr>
      </w:pPr>
    </w:p>
    <w:p w:rsidR="00C523D1" w:rsidRPr="004B3EBE" w:rsidRDefault="00C523D1" w:rsidP="00442B2C">
      <w:pPr>
        <w:rPr>
          <w:rFonts w:eastAsia="Calibri"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Зав. общим отделом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  <w:t xml:space="preserve"> </w:t>
      </w: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ab/>
        <w:t xml:space="preserve">Савранская </w:t>
      </w:r>
      <w:r w:rsidRPr="00442B2C">
        <w:rPr>
          <w:rFonts w:eastAsia="Calibri"/>
          <w:i/>
          <w:iCs/>
          <w:color w:val="000000"/>
          <w:sz w:val="18"/>
          <w:szCs w:val="22"/>
          <w:lang w:eastAsia="en-US"/>
        </w:rPr>
        <w:t>И.Г.</w:t>
      </w:r>
    </w:p>
    <w:p w:rsidR="00C523D1" w:rsidRPr="004B3EBE" w:rsidRDefault="00C523D1" w:rsidP="00442B2C">
      <w:pPr>
        <w:ind w:firstLine="225"/>
        <w:rPr>
          <w:rFonts w:eastAsia="Calibri"/>
          <w:color w:val="000000"/>
          <w:sz w:val="18"/>
          <w:szCs w:val="22"/>
          <w:lang w:eastAsia="en-US"/>
        </w:rPr>
      </w:pPr>
    </w:p>
    <w:p w:rsidR="00C523D1" w:rsidRPr="004B3EBE" w:rsidRDefault="00C523D1" w:rsidP="00442B2C">
      <w:pPr>
        <w:rPr>
          <w:rFonts w:eastAsia="Calibri"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Рассылка:</w:t>
      </w:r>
      <w:r w:rsidRPr="004B3EBE">
        <w:rPr>
          <w:rFonts w:eastAsia="Calibri"/>
          <w:color w:val="000000"/>
          <w:sz w:val="18"/>
          <w:szCs w:val="22"/>
          <w:lang w:eastAsia="en-US"/>
        </w:rPr>
        <w:t xml:space="preserve"> </w:t>
      </w: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Дело – 1</w:t>
      </w:r>
    </w:p>
    <w:p w:rsidR="00442B2C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 xml:space="preserve">Отдел по развитию малого, среднего бизнеса и </w:t>
      </w: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потребительского рынка – 1</w:t>
      </w:r>
      <w:r w:rsidR="00442B2C"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 xml:space="preserve"> + дело</w:t>
      </w: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КУМИ – 1</w:t>
      </w:r>
    </w:p>
    <w:p w:rsidR="00C523D1" w:rsidRPr="004B3EBE" w:rsidRDefault="00C523D1" w:rsidP="00442B2C">
      <w:pPr>
        <w:rPr>
          <w:rFonts w:eastAsia="Calibri"/>
          <w:i/>
          <w:iCs/>
          <w:color w:val="000000"/>
          <w:sz w:val="18"/>
          <w:szCs w:val="22"/>
          <w:lang w:eastAsia="en-US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Отдел архитектуры – 1</w:t>
      </w:r>
    </w:p>
    <w:p w:rsidR="00C523D1" w:rsidRPr="00442B2C" w:rsidRDefault="00C523D1" w:rsidP="00442B2C">
      <w:pPr>
        <w:rPr>
          <w:sz w:val="22"/>
        </w:rPr>
      </w:pPr>
      <w:r w:rsidRPr="004B3EBE">
        <w:rPr>
          <w:rFonts w:eastAsia="Calibri"/>
          <w:i/>
          <w:iCs/>
          <w:color w:val="000000"/>
          <w:sz w:val="18"/>
          <w:szCs w:val="22"/>
          <w:lang w:eastAsia="en-US"/>
        </w:rPr>
        <w:t>Итого - 4 экз.</w:t>
      </w:r>
    </w:p>
    <w:p w:rsidR="00AF6855" w:rsidRPr="00442B2C" w:rsidRDefault="00AF6855" w:rsidP="00442B2C">
      <w:pPr>
        <w:ind w:firstLine="709"/>
        <w:rPr>
          <w:sz w:val="18"/>
          <w:szCs w:val="22"/>
        </w:rPr>
      </w:pPr>
    </w:p>
    <w:p w:rsidR="000E78DD" w:rsidRPr="00442B2C" w:rsidRDefault="000E78DD" w:rsidP="00442B2C">
      <w:pPr>
        <w:ind w:firstLine="709"/>
        <w:rPr>
          <w:sz w:val="18"/>
          <w:szCs w:val="22"/>
        </w:rPr>
      </w:pPr>
    </w:p>
    <w:p w:rsidR="000E78DD" w:rsidRPr="00442B2C" w:rsidRDefault="000E78DD" w:rsidP="00442B2C">
      <w:pPr>
        <w:ind w:firstLine="709"/>
        <w:rPr>
          <w:sz w:val="18"/>
          <w:szCs w:val="22"/>
        </w:rPr>
      </w:pPr>
    </w:p>
    <w:p w:rsidR="000E78DD" w:rsidRPr="00442B2C" w:rsidRDefault="000E78DD" w:rsidP="00442B2C">
      <w:pPr>
        <w:ind w:firstLine="709"/>
        <w:rPr>
          <w:sz w:val="18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95" w:rsidRDefault="00193995" w:rsidP="00AF6855">
      <w:r>
        <w:separator/>
      </w:r>
    </w:p>
  </w:endnote>
  <w:endnote w:type="continuationSeparator" w:id="0">
    <w:p w:rsidR="00193995" w:rsidRDefault="0019399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95" w:rsidRDefault="00193995" w:rsidP="00AF6855">
      <w:r>
        <w:separator/>
      </w:r>
    </w:p>
  </w:footnote>
  <w:footnote w:type="continuationSeparator" w:id="0">
    <w:p w:rsidR="00193995" w:rsidRDefault="00193995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6E4A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535C"/>
    <w:multiLevelType w:val="hybridMultilevel"/>
    <w:tmpl w:val="BEE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D92"/>
    <w:rsid w:val="000478EB"/>
    <w:rsid w:val="000A4C8B"/>
    <w:rsid w:val="000E78DD"/>
    <w:rsid w:val="000F1A02"/>
    <w:rsid w:val="00137667"/>
    <w:rsid w:val="00143BAC"/>
    <w:rsid w:val="001464B2"/>
    <w:rsid w:val="00193995"/>
    <w:rsid w:val="001A2440"/>
    <w:rsid w:val="001B4F8D"/>
    <w:rsid w:val="001F265D"/>
    <w:rsid w:val="00285D0C"/>
    <w:rsid w:val="0028691A"/>
    <w:rsid w:val="002A2B11"/>
    <w:rsid w:val="002F22EB"/>
    <w:rsid w:val="00326996"/>
    <w:rsid w:val="0043001D"/>
    <w:rsid w:val="00442B2C"/>
    <w:rsid w:val="004914DD"/>
    <w:rsid w:val="004B3EBE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F7D92"/>
    <w:rsid w:val="00A03876"/>
    <w:rsid w:val="00A13C7B"/>
    <w:rsid w:val="00AE1A2A"/>
    <w:rsid w:val="00AF6855"/>
    <w:rsid w:val="00B52D22"/>
    <w:rsid w:val="00B83D8D"/>
    <w:rsid w:val="00B95FEE"/>
    <w:rsid w:val="00BF2B0B"/>
    <w:rsid w:val="00C523D1"/>
    <w:rsid w:val="00D368DC"/>
    <w:rsid w:val="00D97342"/>
    <w:rsid w:val="00E06E4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527D"/>
  <w15:chartTrackingRefBased/>
  <w15:docId w15:val="{0839DE8E-149D-472C-89E2-43AF4E2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40">
    <w:name w:val="Заголовок 4 Знак"/>
    <w:link w:val="4"/>
    <w:rsid w:val="00C523D1"/>
    <w:rPr>
      <w:b/>
      <w:sz w:val="22"/>
      <w:szCs w:val="28"/>
    </w:rPr>
  </w:style>
  <w:style w:type="paragraph" w:styleId="ad">
    <w:name w:val="List Paragraph"/>
    <w:basedOn w:val="a"/>
    <w:uiPriority w:val="34"/>
    <w:qFormat/>
    <w:rsid w:val="00C523D1"/>
    <w:pPr>
      <w:ind w:left="720"/>
      <w:contextualSpacing/>
    </w:pPr>
  </w:style>
  <w:style w:type="character" w:styleId="ae">
    <w:name w:val="Hyperlink"/>
    <w:uiPriority w:val="99"/>
    <w:unhideWhenUsed/>
    <w:rsid w:val="00C523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2019-08-13T07:31:00Z</cp:lastPrinted>
  <dcterms:created xsi:type="dcterms:W3CDTF">2019-08-09T12:36:00Z</dcterms:created>
  <dcterms:modified xsi:type="dcterms:W3CDTF">2019-08-13T07:31:00Z</dcterms:modified>
</cp:coreProperties>
</file>