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4673B6" w:rsidRDefault="00B52D22">
      <w:pPr>
        <w:pStyle w:val="4"/>
      </w:pPr>
      <w:r w:rsidRPr="004673B6">
        <w:t>АДМИНИСТРАЦИЯ  МУНИЦИПАЛЬНОГО  ОБРАЗОВАНИЯ</w:t>
      </w:r>
    </w:p>
    <w:p w:rsidR="00B52D22" w:rsidRPr="004673B6" w:rsidRDefault="00B52D22">
      <w:pPr>
        <w:jc w:val="center"/>
        <w:rPr>
          <w:b/>
          <w:sz w:val="22"/>
        </w:rPr>
      </w:pPr>
      <w:r w:rsidRPr="004673B6">
        <w:rPr>
          <w:b/>
          <w:sz w:val="22"/>
        </w:rPr>
        <w:t xml:space="preserve">ТИХВИНСКИЙ  МУНИЦИПАЛЬНЫЙ  РАЙОН </w:t>
      </w:r>
    </w:p>
    <w:p w:rsidR="00B52D22" w:rsidRPr="004673B6" w:rsidRDefault="00B52D22">
      <w:pPr>
        <w:jc w:val="center"/>
        <w:rPr>
          <w:b/>
          <w:sz w:val="22"/>
        </w:rPr>
      </w:pPr>
      <w:r w:rsidRPr="004673B6">
        <w:rPr>
          <w:b/>
          <w:sz w:val="22"/>
        </w:rPr>
        <w:t>ЛЕНИНГРАДСКОЙ  ОБЛАСТИ</w:t>
      </w:r>
    </w:p>
    <w:p w:rsidR="00B52D22" w:rsidRPr="004673B6" w:rsidRDefault="00B52D22">
      <w:pPr>
        <w:jc w:val="center"/>
        <w:rPr>
          <w:b/>
          <w:sz w:val="22"/>
        </w:rPr>
      </w:pPr>
      <w:r w:rsidRPr="004673B6">
        <w:rPr>
          <w:b/>
          <w:sz w:val="22"/>
        </w:rPr>
        <w:t>(АДМИНИСТРАЦИЯ  ТИХВИНСКОГО  РАЙОНА)</w:t>
      </w:r>
    </w:p>
    <w:p w:rsidR="00B52D22" w:rsidRPr="004673B6" w:rsidRDefault="00B52D22">
      <w:pPr>
        <w:jc w:val="center"/>
        <w:rPr>
          <w:b/>
          <w:sz w:val="32"/>
        </w:rPr>
      </w:pPr>
    </w:p>
    <w:p w:rsidR="00B52D22" w:rsidRPr="004673B6" w:rsidRDefault="00B52D22">
      <w:pPr>
        <w:jc w:val="center"/>
        <w:rPr>
          <w:sz w:val="10"/>
        </w:rPr>
      </w:pPr>
      <w:r w:rsidRPr="004673B6">
        <w:rPr>
          <w:b/>
          <w:sz w:val="32"/>
        </w:rPr>
        <w:t>ПОСТАНОВЛЕНИЕ</w:t>
      </w:r>
    </w:p>
    <w:p w:rsidR="00B52D22" w:rsidRPr="004673B6" w:rsidRDefault="00B52D22">
      <w:pPr>
        <w:jc w:val="center"/>
        <w:rPr>
          <w:sz w:val="10"/>
        </w:rPr>
      </w:pPr>
    </w:p>
    <w:p w:rsidR="00B52D22" w:rsidRPr="004673B6" w:rsidRDefault="00B52D22">
      <w:pPr>
        <w:jc w:val="center"/>
        <w:rPr>
          <w:sz w:val="10"/>
        </w:rPr>
      </w:pPr>
    </w:p>
    <w:p w:rsidR="00B52D22" w:rsidRPr="004673B6" w:rsidRDefault="00B52D22">
      <w:pPr>
        <w:tabs>
          <w:tab w:val="left" w:pos="4962"/>
        </w:tabs>
        <w:rPr>
          <w:sz w:val="16"/>
        </w:rPr>
      </w:pPr>
    </w:p>
    <w:p w:rsidR="00B52D22" w:rsidRPr="004673B6" w:rsidRDefault="00B52D22">
      <w:pPr>
        <w:tabs>
          <w:tab w:val="left" w:pos="4962"/>
        </w:tabs>
        <w:jc w:val="center"/>
        <w:rPr>
          <w:sz w:val="16"/>
        </w:rPr>
      </w:pPr>
    </w:p>
    <w:p w:rsidR="00B52D22" w:rsidRPr="004673B6" w:rsidRDefault="00B52D22">
      <w:pPr>
        <w:tabs>
          <w:tab w:val="left" w:pos="851"/>
          <w:tab w:val="left" w:pos="3686"/>
        </w:tabs>
        <w:rPr>
          <w:sz w:val="24"/>
        </w:rPr>
      </w:pPr>
    </w:p>
    <w:p w:rsidR="00B52D22" w:rsidRPr="004673B6" w:rsidRDefault="004673B6">
      <w:pPr>
        <w:tabs>
          <w:tab w:val="left" w:pos="567"/>
          <w:tab w:val="left" w:pos="3686"/>
        </w:tabs>
      </w:pPr>
      <w:r w:rsidRPr="004673B6">
        <w:tab/>
        <w:t>18 июля 2024 г.</w:t>
      </w:r>
      <w:r w:rsidRPr="004673B6">
        <w:tab/>
      </w:r>
      <w:bookmarkStart w:id="0" w:name="_GoBack"/>
      <w:r w:rsidRPr="004673B6">
        <w:t>01-1666-а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5D06A0" w:rsidRDefault="005D06A0" w:rsidP="005D06A0">
            <w:pPr>
              <w:suppressAutoHyphens/>
              <w:rPr>
                <w:sz w:val="24"/>
                <w:szCs w:val="24"/>
              </w:rPr>
            </w:pPr>
            <w:r w:rsidRPr="005D06A0">
              <w:rPr>
                <w:sz w:val="24"/>
                <w:szCs w:val="24"/>
              </w:rPr>
              <w:t>Об утверждении Порядка предоставления компенсации отдельным категориям граждан за содержание ребенка (детей) дошкольного возраста в муниципальных образовательных учреждениях Тихвинского района</w:t>
            </w:r>
          </w:p>
        </w:tc>
      </w:tr>
    </w:tbl>
    <w:p w:rsidR="005D06A0" w:rsidRPr="00D87D65" w:rsidRDefault="005D06A0" w:rsidP="005D06A0">
      <w:pPr>
        <w:rPr>
          <w:sz w:val="24"/>
        </w:rPr>
      </w:pPr>
      <w:r w:rsidRPr="00D87D65">
        <w:rPr>
          <w:sz w:val="24"/>
        </w:rPr>
        <w:t>21 2400 ДО НПА</w:t>
      </w:r>
    </w:p>
    <w:p w:rsidR="005D06A0" w:rsidRPr="005D06A0" w:rsidRDefault="005D06A0" w:rsidP="00F965FB">
      <w:pPr>
        <w:widowControl w:val="0"/>
        <w:tabs>
          <w:tab w:val="left" w:pos="765"/>
          <w:tab w:val="center" w:pos="4677"/>
        </w:tabs>
        <w:suppressAutoHyphens/>
        <w:autoSpaceDE w:val="0"/>
        <w:autoSpaceDN w:val="0"/>
        <w:ind w:firstLine="720"/>
        <w:rPr>
          <w:bCs/>
          <w:szCs w:val="28"/>
        </w:rPr>
      </w:pPr>
      <w:r w:rsidRPr="00D87D65">
        <w:rPr>
          <w:szCs w:val="28"/>
        </w:rPr>
        <w:t xml:space="preserve">В целях предоставления компенсации </w:t>
      </w:r>
      <w:r w:rsidRPr="00D87D65">
        <w:rPr>
          <w:bCs/>
          <w:szCs w:val="28"/>
        </w:rPr>
        <w:t>отдельным категориям граждан за содержание</w:t>
      </w:r>
      <w:r w:rsidRPr="005D06A0">
        <w:rPr>
          <w:bCs/>
          <w:szCs w:val="28"/>
        </w:rPr>
        <w:t xml:space="preserve"> ребенка (детей) дошкольного возраста в муниципальных образовательных учреждениях Тихвинского района</w:t>
      </w:r>
      <w:r w:rsidR="00F965FB">
        <w:rPr>
          <w:bCs/>
          <w:szCs w:val="28"/>
        </w:rPr>
        <w:t>,</w:t>
      </w:r>
      <w:r w:rsidRPr="005D06A0">
        <w:rPr>
          <w:color w:val="000000"/>
          <w:szCs w:val="28"/>
        </w:rPr>
        <w:t xml:space="preserve"> администрация Тихвинского района </w:t>
      </w:r>
      <w:r w:rsidRPr="005D06A0">
        <w:rPr>
          <w:color w:val="000000"/>
          <w:szCs w:val="28"/>
          <w:lang w:bidi="ru-RU"/>
        </w:rPr>
        <w:t>ПОСТАНОВЛЯЕТ:</w:t>
      </w:r>
    </w:p>
    <w:p w:rsidR="005D06A0" w:rsidRPr="005D06A0" w:rsidRDefault="005D06A0" w:rsidP="005D06A0">
      <w:pPr>
        <w:widowControl w:val="0"/>
        <w:tabs>
          <w:tab w:val="left" w:pos="765"/>
          <w:tab w:val="center" w:pos="4677"/>
        </w:tabs>
        <w:suppressAutoHyphens/>
        <w:autoSpaceDE w:val="0"/>
        <w:autoSpaceDN w:val="0"/>
        <w:ind w:firstLine="720"/>
        <w:contextualSpacing/>
        <w:rPr>
          <w:bCs/>
          <w:szCs w:val="28"/>
        </w:rPr>
      </w:pPr>
      <w:r w:rsidRPr="005D06A0">
        <w:rPr>
          <w:szCs w:val="28"/>
          <w:lang w:eastAsia="en-US"/>
        </w:rPr>
        <w:t xml:space="preserve">1. Утвердить Порядок </w:t>
      </w:r>
      <w:r w:rsidRPr="005D06A0">
        <w:rPr>
          <w:bCs/>
          <w:szCs w:val="28"/>
        </w:rPr>
        <w:t>предоставления</w:t>
      </w:r>
      <w:r w:rsidRPr="005D06A0">
        <w:rPr>
          <w:szCs w:val="28"/>
        </w:rPr>
        <w:t xml:space="preserve"> компенсации </w:t>
      </w:r>
      <w:r w:rsidRPr="005D06A0">
        <w:rPr>
          <w:bCs/>
          <w:szCs w:val="28"/>
        </w:rPr>
        <w:t>отдельным категориям граждан за содержание ребенка (детей) дошкольного возраста в муниципальных образовательных</w:t>
      </w:r>
      <w:r w:rsidRPr="005D06A0">
        <w:rPr>
          <w:bCs/>
          <w:color w:val="000000"/>
          <w:szCs w:val="28"/>
        </w:rPr>
        <w:t xml:space="preserve"> учреждениях Тихвинского района</w:t>
      </w:r>
      <w:r w:rsidRPr="005D06A0">
        <w:rPr>
          <w:bCs/>
          <w:szCs w:val="28"/>
        </w:rPr>
        <w:t xml:space="preserve"> </w:t>
      </w:r>
      <w:r w:rsidRPr="005D06A0">
        <w:rPr>
          <w:rFonts w:eastAsia="Calibri"/>
          <w:szCs w:val="28"/>
          <w:lang w:eastAsia="en-US"/>
        </w:rPr>
        <w:t>(приложение)</w:t>
      </w:r>
      <w:r w:rsidRPr="005D06A0">
        <w:rPr>
          <w:bCs/>
          <w:szCs w:val="28"/>
        </w:rPr>
        <w:t>.</w:t>
      </w:r>
    </w:p>
    <w:p w:rsidR="000509D3" w:rsidRDefault="005D06A0" w:rsidP="005D06A0">
      <w:pPr>
        <w:suppressAutoHyphens/>
        <w:autoSpaceDE w:val="0"/>
        <w:autoSpaceDN w:val="0"/>
        <w:adjustRightInd w:val="0"/>
        <w:ind w:firstLine="720"/>
        <w:contextualSpacing/>
        <w:rPr>
          <w:bCs/>
          <w:szCs w:val="28"/>
        </w:rPr>
      </w:pPr>
      <w:r w:rsidRPr="005D06A0">
        <w:rPr>
          <w:bCs/>
          <w:szCs w:val="28"/>
        </w:rPr>
        <w:t>2. Признать утратившим силу постановлени</w:t>
      </w:r>
      <w:r w:rsidR="000509D3">
        <w:rPr>
          <w:bCs/>
          <w:szCs w:val="28"/>
        </w:rPr>
        <w:t>я</w:t>
      </w:r>
      <w:r w:rsidRPr="005D06A0">
        <w:rPr>
          <w:bCs/>
          <w:szCs w:val="28"/>
        </w:rPr>
        <w:t xml:space="preserve"> администрации Тихвинского района</w:t>
      </w:r>
      <w:r w:rsidR="000509D3">
        <w:rPr>
          <w:bCs/>
          <w:szCs w:val="28"/>
        </w:rPr>
        <w:t>:</w:t>
      </w:r>
    </w:p>
    <w:p w:rsidR="000509D3" w:rsidRDefault="000509D3" w:rsidP="005D06A0">
      <w:pPr>
        <w:suppressAutoHyphens/>
        <w:autoSpaceDE w:val="0"/>
        <w:autoSpaceDN w:val="0"/>
        <w:adjustRightInd w:val="0"/>
        <w:ind w:firstLine="720"/>
        <w:contextualSpacing/>
        <w:rPr>
          <w:bCs/>
          <w:szCs w:val="28"/>
        </w:rPr>
      </w:pPr>
      <w:r>
        <w:rPr>
          <w:bCs/>
          <w:szCs w:val="28"/>
        </w:rPr>
        <w:t>-</w:t>
      </w:r>
      <w:r w:rsidR="005D06A0" w:rsidRPr="005D06A0">
        <w:rPr>
          <w:bCs/>
          <w:szCs w:val="28"/>
        </w:rPr>
        <w:t xml:space="preserve"> </w:t>
      </w:r>
      <w:r w:rsidR="005D06A0" w:rsidRPr="005D06A0">
        <w:rPr>
          <w:b/>
          <w:bCs/>
          <w:szCs w:val="28"/>
        </w:rPr>
        <w:t>от 5 сентября 2016 года №</w:t>
      </w:r>
      <w:r>
        <w:rPr>
          <w:b/>
          <w:bCs/>
          <w:szCs w:val="28"/>
        </w:rPr>
        <w:t> </w:t>
      </w:r>
      <w:r w:rsidR="005D06A0" w:rsidRPr="005D06A0">
        <w:rPr>
          <w:b/>
          <w:bCs/>
          <w:szCs w:val="28"/>
        </w:rPr>
        <w:t>01-2658-а</w:t>
      </w:r>
      <w:r w:rsidR="005D06A0" w:rsidRPr="005D06A0">
        <w:rPr>
          <w:bCs/>
          <w:szCs w:val="28"/>
        </w:rPr>
        <w:t xml:space="preserve"> «Об утверждении в новой редакции Положения о порядке предоставления материальной помощи отдельным категориям граждан в Тихвинском районе»</w:t>
      </w:r>
      <w:r>
        <w:rPr>
          <w:bCs/>
          <w:szCs w:val="28"/>
        </w:rPr>
        <w:t>;</w:t>
      </w:r>
    </w:p>
    <w:p w:rsidR="005D06A0" w:rsidRPr="005D06A0" w:rsidRDefault="000509D3" w:rsidP="000509D3">
      <w:pPr>
        <w:suppressAutoHyphens/>
        <w:autoSpaceDE w:val="0"/>
        <w:autoSpaceDN w:val="0"/>
        <w:adjustRightInd w:val="0"/>
        <w:ind w:firstLine="720"/>
        <w:contextualSpacing/>
        <w:rPr>
          <w:bCs/>
          <w:szCs w:val="28"/>
        </w:rPr>
      </w:pPr>
      <w:r>
        <w:rPr>
          <w:bCs/>
          <w:szCs w:val="28"/>
        </w:rPr>
        <w:t xml:space="preserve">- </w:t>
      </w:r>
      <w:r w:rsidRPr="000509D3">
        <w:rPr>
          <w:b/>
          <w:bCs/>
          <w:szCs w:val="28"/>
        </w:rPr>
        <w:t>от 20 ноября 2020 года №</w:t>
      </w:r>
      <w:r>
        <w:rPr>
          <w:b/>
          <w:bCs/>
          <w:szCs w:val="28"/>
        </w:rPr>
        <w:t> </w:t>
      </w:r>
      <w:r w:rsidRPr="000509D3">
        <w:rPr>
          <w:b/>
          <w:bCs/>
          <w:szCs w:val="28"/>
        </w:rPr>
        <w:t>01-2339-а</w:t>
      </w:r>
      <w:r>
        <w:rPr>
          <w:bCs/>
          <w:szCs w:val="28"/>
        </w:rPr>
        <w:t xml:space="preserve"> «О внесении изменений в Положение о </w:t>
      </w:r>
      <w:r w:rsidRPr="000509D3">
        <w:rPr>
          <w:bCs/>
          <w:szCs w:val="28"/>
        </w:rPr>
        <w:t>порядке предоставления материальной помощи</w:t>
      </w:r>
      <w:r>
        <w:rPr>
          <w:bCs/>
          <w:szCs w:val="28"/>
        </w:rPr>
        <w:t xml:space="preserve"> </w:t>
      </w:r>
      <w:r w:rsidRPr="000509D3">
        <w:rPr>
          <w:bCs/>
          <w:szCs w:val="28"/>
        </w:rPr>
        <w:t>отдельным ка</w:t>
      </w:r>
      <w:r>
        <w:rPr>
          <w:bCs/>
          <w:szCs w:val="28"/>
        </w:rPr>
        <w:t xml:space="preserve">тегориям граждан в Тихвинском районе, утвержденное </w:t>
      </w:r>
      <w:r w:rsidRPr="000509D3">
        <w:rPr>
          <w:bCs/>
          <w:szCs w:val="28"/>
        </w:rPr>
        <w:t>постановлением</w:t>
      </w:r>
      <w:r>
        <w:rPr>
          <w:bCs/>
          <w:szCs w:val="28"/>
        </w:rPr>
        <w:t xml:space="preserve"> </w:t>
      </w:r>
      <w:r w:rsidRPr="000509D3">
        <w:rPr>
          <w:bCs/>
          <w:szCs w:val="28"/>
        </w:rPr>
        <w:t>администрации Тихвинского района от 5 сентября 2016 года №</w:t>
      </w:r>
      <w:r>
        <w:rPr>
          <w:bCs/>
          <w:szCs w:val="28"/>
        </w:rPr>
        <w:t> </w:t>
      </w:r>
      <w:r w:rsidRPr="000509D3">
        <w:rPr>
          <w:bCs/>
          <w:szCs w:val="28"/>
        </w:rPr>
        <w:t>01-2658-а</w:t>
      </w:r>
      <w:r>
        <w:rPr>
          <w:bCs/>
          <w:szCs w:val="28"/>
        </w:rPr>
        <w:t>»</w:t>
      </w:r>
      <w:r w:rsidR="005D06A0" w:rsidRPr="005D06A0">
        <w:rPr>
          <w:bCs/>
          <w:szCs w:val="28"/>
        </w:rPr>
        <w:t>.</w:t>
      </w:r>
    </w:p>
    <w:p w:rsidR="005D06A0" w:rsidRPr="005D06A0" w:rsidRDefault="005D06A0" w:rsidP="005D06A0">
      <w:pPr>
        <w:suppressAutoHyphens/>
        <w:ind w:firstLine="720"/>
        <w:contextualSpacing/>
        <w:rPr>
          <w:bCs/>
          <w:szCs w:val="28"/>
        </w:rPr>
      </w:pPr>
      <w:r w:rsidRPr="005D06A0">
        <w:rPr>
          <w:bCs/>
          <w:szCs w:val="28"/>
        </w:rPr>
        <w:t>3. Настоящее постановление опубликовать в газете «Трудовая слава» и обнародовать на официальном сайте Тихвинского района.</w:t>
      </w:r>
    </w:p>
    <w:p w:rsidR="005D06A0" w:rsidRPr="005D06A0" w:rsidRDefault="005D06A0" w:rsidP="005D06A0">
      <w:pPr>
        <w:suppressAutoHyphens/>
        <w:autoSpaceDE w:val="0"/>
        <w:autoSpaceDN w:val="0"/>
        <w:adjustRightInd w:val="0"/>
        <w:ind w:firstLine="720"/>
        <w:contextualSpacing/>
        <w:rPr>
          <w:bCs/>
          <w:szCs w:val="28"/>
        </w:rPr>
      </w:pPr>
      <w:r w:rsidRPr="005D06A0">
        <w:rPr>
          <w:szCs w:val="28"/>
          <w:lang w:eastAsia="en-US"/>
        </w:rPr>
        <w:t>4. Настоящее постановление вступает в силу с момента опубликования.</w:t>
      </w:r>
    </w:p>
    <w:p w:rsidR="005D06A0" w:rsidRPr="005D06A0" w:rsidRDefault="005D06A0" w:rsidP="005D06A0">
      <w:pPr>
        <w:suppressAutoHyphens/>
        <w:autoSpaceDE w:val="0"/>
        <w:autoSpaceDN w:val="0"/>
        <w:adjustRightInd w:val="0"/>
        <w:ind w:firstLine="720"/>
        <w:contextualSpacing/>
        <w:rPr>
          <w:szCs w:val="28"/>
          <w:lang w:eastAsia="en-US"/>
        </w:rPr>
      </w:pPr>
      <w:r w:rsidRPr="005D06A0">
        <w:rPr>
          <w:color w:val="000000"/>
          <w:szCs w:val="28"/>
          <w:lang w:bidi="ru-RU"/>
        </w:rPr>
        <w:t>5. Контроль за исполнением настоящего постановления возложить на заместителя главы администрации по социальным и общим вопросам.</w:t>
      </w:r>
    </w:p>
    <w:p w:rsidR="005D06A0" w:rsidRDefault="005D06A0" w:rsidP="005D06A0">
      <w:pPr>
        <w:tabs>
          <w:tab w:val="left" w:pos="426"/>
        </w:tabs>
        <w:suppressAutoHyphens/>
        <w:ind w:firstLine="720"/>
        <w:rPr>
          <w:szCs w:val="28"/>
        </w:rPr>
      </w:pPr>
    </w:p>
    <w:p w:rsidR="005D06A0" w:rsidRPr="005D06A0" w:rsidRDefault="005D06A0" w:rsidP="005D06A0">
      <w:pPr>
        <w:tabs>
          <w:tab w:val="left" w:pos="426"/>
        </w:tabs>
        <w:suppressAutoHyphens/>
        <w:ind w:firstLine="720"/>
        <w:rPr>
          <w:szCs w:val="28"/>
        </w:rPr>
      </w:pPr>
    </w:p>
    <w:p w:rsidR="005D06A0" w:rsidRPr="005D06A0" w:rsidRDefault="005D06A0" w:rsidP="005D06A0">
      <w:pPr>
        <w:widowControl w:val="0"/>
        <w:suppressAutoHyphens/>
        <w:rPr>
          <w:szCs w:val="28"/>
          <w:lang w:eastAsia="en-US"/>
        </w:rPr>
      </w:pPr>
      <w:r w:rsidRPr="005D06A0">
        <w:rPr>
          <w:color w:val="000000"/>
          <w:szCs w:val="28"/>
          <w:lang w:bidi="ru-RU"/>
        </w:rPr>
        <w:t xml:space="preserve">Глава администрации                                                                        </w:t>
      </w:r>
      <w:r>
        <w:rPr>
          <w:color w:val="000000"/>
          <w:szCs w:val="28"/>
          <w:lang w:bidi="ru-RU"/>
        </w:rPr>
        <w:t xml:space="preserve">   </w:t>
      </w:r>
      <w:r w:rsidRPr="005D06A0">
        <w:rPr>
          <w:color w:val="000000"/>
          <w:szCs w:val="28"/>
          <w:lang w:bidi="ru-RU"/>
        </w:rPr>
        <w:t xml:space="preserve">  Ю.А. Наумов</w:t>
      </w:r>
    </w:p>
    <w:p w:rsidR="005D06A0" w:rsidRDefault="005D06A0" w:rsidP="005D06A0">
      <w:pPr>
        <w:suppressAutoHyphens/>
        <w:ind w:firstLine="720"/>
        <w:rPr>
          <w:rFonts w:eastAsia="Calibri"/>
          <w:szCs w:val="28"/>
          <w:lang w:eastAsia="en-US"/>
        </w:rPr>
      </w:pPr>
    </w:p>
    <w:p w:rsidR="000509D3" w:rsidRPr="005D06A0" w:rsidRDefault="000509D3" w:rsidP="005D06A0">
      <w:pPr>
        <w:suppressAutoHyphens/>
        <w:ind w:firstLine="720"/>
        <w:rPr>
          <w:rFonts w:eastAsia="Calibri"/>
          <w:szCs w:val="28"/>
          <w:lang w:eastAsia="en-US"/>
        </w:rPr>
      </w:pPr>
    </w:p>
    <w:p w:rsidR="005D06A0" w:rsidRPr="005D06A0" w:rsidRDefault="005D06A0" w:rsidP="005D06A0">
      <w:pPr>
        <w:rPr>
          <w:sz w:val="24"/>
        </w:rPr>
      </w:pPr>
      <w:r w:rsidRPr="005D06A0">
        <w:rPr>
          <w:sz w:val="24"/>
        </w:rPr>
        <w:t xml:space="preserve">Жарова Светлана Анатольевна, </w:t>
      </w:r>
    </w:p>
    <w:p w:rsidR="005D06A0" w:rsidRPr="005D06A0" w:rsidRDefault="005D06A0" w:rsidP="005D06A0">
      <w:pPr>
        <w:rPr>
          <w:sz w:val="24"/>
        </w:rPr>
      </w:pPr>
      <w:r w:rsidRPr="005D06A0">
        <w:rPr>
          <w:sz w:val="24"/>
        </w:rPr>
        <w:t>58-365</w:t>
      </w:r>
    </w:p>
    <w:p w:rsidR="005D06A0" w:rsidRPr="005D06A0" w:rsidRDefault="005D06A0" w:rsidP="005D06A0">
      <w:pPr>
        <w:jc w:val="left"/>
        <w:rPr>
          <w:sz w:val="18"/>
          <w:szCs w:val="14"/>
          <w:lang w:eastAsia="en-US"/>
        </w:rPr>
        <w:sectPr w:rsidR="005D06A0" w:rsidRPr="005D06A0" w:rsidSect="000509D3">
          <w:headerReference w:type="default" r:id="rId7"/>
          <w:pgSz w:w="11906" w:h="16838"/>
          <w:pgMar w:top="1134" w:right="851" w:bottom="1134" w:left="1418" w:header="709" w:footer="709" w:gutter="0"/>
          <w:cols w:space="720"/>
          <w:titlePg/>
          <w:docGrid w:linePitch="381"/>
        </w:sectPr>
      </w:pPr>
    </w:p>
    <w:p w:rsidR="00F965FB" w:rsidRPr="00F965FB" w:rsidRDefault="00F965FB" w:rsidP="009A2133">
      <w:pPr>
        <w:suppressAutoHyphens/>
        <w:jc w:val="left"/>
        <w:rPr>
          <w:sz w:val="22"/>
          <w:szCs w:val="22"/>
        </w:rPr>
      </w:pPr>
      <w:r w:rsidRPr="00F965FB">
        <w:rPr>
          <w:sz w:val="22"/>
          <w:szCs w:val="22"/>
        </w:rPr>
        <w:lastRenderedPageBreak/>
        <w:t xml:space="preserve">СОГЛАСОВАНО:   </w:t>
      </w:r>
    </w:p>
    <w:tbl>
      <w:tblPr>
        <w:tblW w:w="0" w:type="auto"/>
        <w:tblLook w:val="04A0" w:firstRow="1" w:lastRow="0" w:firstColumn="1" w:lastColumn="0" w:noHBand="0" w:noVBand="1"/>
      </w:tblPr>
      <w:tblGrid>
        <w:gridCol w:w="6912"/>
        <w:gridCol w:w="284"/>
        <w:gridCol w:w="2092"/>
      </w:tblGrid>
      <w:tr w:rsidR="00F965FB" w:rsidRPr="00F965FB" w:rsidTr="004F3D2A">
        <w:tc>
          <w:tcPr>
            <w:tcW w:w="6912" w:type="dxa"/>
            <w:hideMark/>
          </w:tcPr>
          <w:p w:rsidR="00F965FB" w:rsidRPr="00F965FB" w:rsidRDefault="00F965FB" w:rsidP="009A2133">
            <w:pPr>
              <w:suppressAutoHyphens/>
              <w:rPr>
                <w:sz w:val="22"/>
                <w:szCs w:val="22"/>
              </w:rPr>
            </w:pPr>
            <w:r w:rsidRPr="00F965FB">
              <w:rPr>
                <w:sz w:val="22"/>
                <w:szCs w:val="22"/>
              </w:rPr>
              <w:t>Заместитель главы администрации по социальным и общим вопросам</w:t>
            </w:r>
          </w:p>
        </w:tc>
        <w:tc>
          <w:tcPr>
            <w:tcW w:w="284" w:type="dxa"/>
          </w:tcPr>
          <w:p w:rsidR="00F965FB" w:rsidRPr="00F965FB" w:rsidRDefault="00F965FB" w:rsidP="009A2133">
            <w:pPr>
              <w:suppressAutoHyphens/>
              <w:rPr>
                <w:sz w:val="22"/>
                <w:szCs w:val="22"/>
              </w:rPr>
            </w:pPr>
          </w:p>
        </w:tc>
        <w:tc>
          <w:tcPr>
            <w:tcW w:w="2092" w:type="dxa"/>
            <w:hideMark/>
          </w:tcPr>
          <w:p w:rsidR="00F965FB" w:rsidRPr="00F965FB" w:rsidRDefault="00F965FB" w:rsidP="009A2133">
            <w:pPr>
              <w:suppressAutoHyphens/>
              <w:rPr>
                <w:sz w:val="22"/>
                <w:szCs w:val="22"/>
              </w:rPr>
            </w:pPr>
            <w:r w:rsidRPr="00F965FB">
              <w:rPr>
                <w:sz w:val="22"/>
                <w:szCs w:val="22"/>
              </w:rPr>
              <w:t>Котова Е.Ю.</w:t>
            </w:r>
          </w:p>
        </w:tc>
      </w:tr>
      <w:tr w:rsidR="00F965FB" w:rsidRPr="00F965FB" w:rsidTr="004F3D2A">
        <w:tc>
          <w:tcPr>
            <w:tcW w:w="6912" w:type="dxa"/>
          </w:tcPr>
          <w:p w:rsidR="00F965FB" w:rsidRPr="00F965FB" w:rsidRDefault="009A2133" w:rsidP="009A2133">
            <w:pPr>
              <w:suppressAutoHyphens/>
              <w:rPr>
                <w:sz w:val="22"/>
                <w:szCs w:val="22"/>
              </w:rPr>
            </w:pPr>
            <w:r>
              <w:rPr>
                <w:sz w:val="22"/>
                <w:szCs w:val="22"/>
              </w:rPr>
              <w:t>И.о. з</w:t>
            </w:r>
            <w:r w:rsidR="00F965FB">
              <w:rPr>
                <w:sz w:val="22"/>
                <w:szCs w:val="22"/>
              </w:rPr>
              <w:t>аместител</w:t>
            </w:r>
            <w:r>
              <w:rPr>
                <w:sz w:val="22"/>
                <w:szCs w:val="22"/>
              </w:rPr>
              <w:t>я</w:t>
            </w:r>
            <w:r w:rsidR="00F965FB">
              <w:rPr>
                <w:sz w:val="22"/>
                <w:szCs w:val="22"/>
              </w:rPr>
              <w:t xml:space="preserve"> главы администрации - председател</w:t>
            </w:r>
            <w:r>
              <w:rPr>
                <w:sz w:val="22"/>
                <w:szCs w:val="22"/>
              </w:rPr>
              <w:t>я</w:t>
            </w:r>
            <w:r w:rsidR="00F965FB">
              <w:rPr>
                <w:sz w:val="22"/>
                <w:szCs w:val="22"/>
              </w:rPr>
              <w:t xml:space="preserve"> комитета финан</w:t>
            </w:r>
            <w:r w:rsidR="00F965FB" w:rsidRPr="00F965FB">
              <w:rPr>
                <w:sz w:val="22"/>
                <w:szCs w:val="22"/>
              </w:rPr>
              <w:t>сов</w:t>
            </w:r>
          </w:p>
        </w:tc>
        <w:tc>
          <w:tcPr>
            <w:tcW w:w="284" w:type="dxa"/>
          </w:tcPr>
          <w:p w:rsidR="00F965FB" w:rsidRPr="00F965FB" w:rsidRDefault="00F965FB" w:rsidP="009A2133">
            <w:pPr>
              <w:suppressAutoHyphens/>
              <w:rPr>
                <w:sz w:val="22"/>
                <w:szCs w:val="22"/>
              </w:rPr>
            </w:pPr>
          </w:p>
        </w:tc>
        <w:tc>
          <w:tcPr>
            <w:tcW w:w="2092" w:type="dxa"/>
          </w:tcPr>
          <w:p w:rsidR="00F965FB" w:rsidRPr="00F965FB" w:rsidRDefault="009A2133" w:rsidP="009A2133">
            <w:pPr>
              <w:suppressAutoHyphens/>
              <w:rPr>
                <w:sz w:val="22"/>
                <w:szCs w:val="22"/>
              </w:rPr>
            </w:pPr>
            <w:r>
              <w:rPr>
                <w:sz w:val="22"/>
                <w:szCs w:val="22"/>
              </w:rPr>
              <w:t>Матвеева</w:t>
            </w:r>
            <w:r w:rsidR="00F965FB">
              <w:t xml:space="preserve"> </w:t>
            </w:r>
            <w:r>
              <w:rPr>
                <w:sz w:val="22"/>
                <w:szCs w:val="22"/>
              </w:rPr>
              <w:t>Т</w:t>
            </w:r>
            <w:r w:rsidR="00F965FB" w:rsidRPr="00F965FB">
              <w:rPr>
                <w:sz w:val="22"/>
                <w:szCs w:val="22"/>
              </w:rPr>
              <w:t>.</w:t>
            </w:r>
            <w:r>
              <w:rPr>
                <w:sz w:val="22"/>
                <w:szCs w:val="22"/>
              </w:rPr>
              <w:t>В</w:t>
            </w:r>
            <w:r w:rsidR="00F965FB" w:rsidRPr="00F965FB">
              <w:rPr>
                <w:sz w:val="22"/>
                <w:szCs w:val="22"/>
              </w:rPr>
              <w:t>.</w:t>
            </w:r>
          </w:p>
        </w:tc>
      </w:tr>
      <w:tr w:rsidR="00F965FB" w:rsidRPr="00F965FB" w:rsidTr="004F3D2A">
        <w:tc>
          <w:tcPr>
            <w:tcW w:w="6912" w:type="dxa"/>
          </w:tcPr>
          <w:p w:rsidR="00F965FB" w:rsidRPr="00F965FB" w:rsidRDefault="00F965FB" w:rsidP="009A2133">
            <w:pPr>
              <w:suppressAutoHyphens/>
              <w:rPr>
                <w:sz w:val="22"/>
                <w:szCs w:val="22"/>
              </w:rPr>
            </w:pPr>
            <w:r w:rsidRPr="00F965FB">
              <w:rPr>
                <w:sz w:val="22"/>
                <w:szCs w:val="22"/>
              </w:rPr>
              <w:t>Председатель комитета по образованию</w:t>
            </w:r>
          </w:p>
        </w:tc>
        <w:tc>
          <w:tcPr>
            <w:tcW w:w="284" w:type="dxa"/>
          </w:tcPr>
          <w:p w:rsidR="00F965FB" w:rsidRPr="00F965FB" w:rsidRDefault="00F965FB" w:rsidP="009A2133">
            <w:pPr>
              <w:suppressAutoHyphens/>
              <w:rPr>
                <w:sz w:val="22"/>
                <w:szCs w:val="22"/>
              </w:rPr>
            </w:pPr>
          </w:p>
        </w:tc>
        <w:tc>
          <w:tcPr>
            <w:tcW w:w="2092" w:type="dxa"/>
          </w:tcPr>
          <w:p w:rsidR="00F965FB" w:rsidRPr="00F965FB" w:rsidRDefault="00F965FB" w:rsidP="009A2133">
            <w:pPr>
              <w:suppressAutoHyphens/>
              <w:rPr>
                <w:sz w:val="22"/>
                <w:szCs w:val="22"/>
              </w:rPr>
            </w:pPr>
            <w:r w:rsidRPr="00F965FB">
              <w:rPr>
                <w:sz w:val="22"/>
                <w:szCs w:val="22"/>
              </w:rPr>
              <w:t>Ткаченко</w:t>
            </w:r>
            <w:r>
              <w:t xml:space="preserve"> </w:t>
            </w:r>
            <w:r w:rsidRPr="00F965FB">
              <w:rPr>
                <w:sz w:val="22"/>
                <w:szCs w:val="22"/>
              </w:rPr>
              <w:t>М.Г.</w:t>
            </w:r>
          </w:p>
        </w:tc>
      </w:tr>
      <w:tr w:rsidR="00F965FB" w:rsidRPr="00F965FB" w:rsidTr="004F3D2A">
        <w:tc>
          <w:tcPr>
            <w:tcW w:w="6912" w:type="dxa"/>
            <w:hideMark/>
          </w:tcPr>
          <w:p w:rsidR="00F965FB" w:rsidRPr="00F965FB" w:rsidRDefault="00F965FB" w:rsidP="009A2133">
            <w:pPr>
              <w:suppressAutoHyphens/>
              <w:jc w:val="left"/>
              <w:rPr>
                <w:sz w:val="22"/>
                <w:szCs w:val="22"/>
              </w:rPr>
            </w:pPr>
            <w:r w:rsidRPr="00F965FB">
              <w:rPr>
                <w:sz w:val="22"/>
                <w:szCs w:val="22"/>
              </w:rPr>
              <w:t>Председатель комитета социальной защиты населения администрации Тихвинского района</w:t>
            </w:r>
          </w:p>
        </w:tc>
        <w:tc>
          <w:tcPr>
            <w:tcW w:w="284" w:type="dxa"/>
          </w:tcPr>
          <w:p w:rsidR="00F965FB" w:rsidRPr="00F965FB" w:rsidRDefault="00F965FB" w:rsidP="009A2133">
            <w:pPr>
              <w:suppressAutoHyphens/>
              <w:rPr>
                <w:sz w:val="22"/>
                <w:szCs w:val="22"/>
              </w:rPr>
            </w:pPr>
          </w:p>
        </w:tc>
        <w:tc>
          <w:tcPr>
            <w:tcW w:w="2092" w:type="dxa"/>
            <w:hideMark/>
          </w:tcPr>
          <w:p w:rsidR="00F965FB" w:rsidRPr="00F965FB" w:rsidRDefault="00F965FB" w:rsidP="009A2133">
            <w:pPr>
              <w:suppressAutoHyphens/>
              <w:jc w:val="left"/>
              <w:rPr>
                <w:sz w:val="22"/>
                <w:szCs w:val="22"/>
              </w:rPr>
            </w:pPr>
            <w:r w:rsidRPr="00F965FB">
              <w:rPr>
                <w:sz w:val="22"/>
                <w:szCs w:val="22"/>
              </w:rPr>
              <w:t>Соколова О.А.</w:t>
            </w:r>
          </w:p>
        </w:tc>
      </w:tr>
      <w:tr w:rsidR="00F965FB" w:rsidRPr="00F965FB" w:rsidTr="004F3D2A">
        <w:tc>
          <w:tcPr>
            <w:tcW w:w="6912" w:type="dxa"/>
            <w:hideMark/>
          </w:tcPr>
          <w:p w:rsidR="00F965FB" w:rsidRPr="00F965FB" w:rsidRDefault="00F965FB" w:rsidP="009A2133">
            <w:pPr>
              <w:suppressAutoHyphens/>
              <w:rPr>
                <w:sz w:val="22"/>
                <w:szCs w:val="22"/>
              </w:rPr>
            </w:pPr>
            <w:r w:rsidRPr="00F965FB">
              <w:rPr>
                <w:sz w:val="22"/>
                <w:szCs w:val="22"/>
              </w:rPr>
              <w:t>Заведующий юридическим отделом</w:t>
            </w:r>
          </w:p>
        </w:tc>
        <w:tc>
          <w:tcPr>
            <w:tcW w:w="284" w:type="dxa"/>
          </w:tcPr>
          <w:p w:rsidR="00F965FB" w:rsidRPr="00F965FB" w:rsidRDefault="00F965FB" w:rsidP="009A2133">
            <w:pPr>
              <w:suppressAutoHyphens/>
              <w:rPr>
                <w:sz w:val="22"/>
                <w:szCs w:val="22"/>
              </w:rPr>
            </w:pPr>
          </w:p>
        </w:tc>
        <w:tc>
          <w:tcPr>
            <w:tcW w:w="2092" w:type="dxa"/>
            <w:hideMark/>
          </w:tcPr>
          <w:p w:rsidR="00F965FB" w:rsidRPr="00F965FB" w:rsidRDefault="00F965FB" w:rsidP="009A2133">
            <w:pPr>
              <w:suppressAutoHyphens/>
              <w:jc w:val="left"/>
              <w:rPr>
                <w:sz w:val="22"/>
                <w:szCs w:val="22"/>
              </w:rPr>
            </w:pPr>
            <w:r w:rsidRPr="00F965FB">
              <w:rPr>
                <w:sz w:val="22"/>
                <w:szCs w:val="22"/>
              </w:rPr>
              <w:t>Павличенко И.С.</w:t>
            </w:r>
          </w:p>
        </w:tc>
      </w:tr>
      <w:tr w:rsidR="00F965FB" w:rsidRPr="00F965FB" w:rsidTr="004F3D2A">
        <w:tc>
          <w:tcPr>
            <w:tcW w:w="6912" w:type="dxa"/>
            <w:hideMark/>
          </w:tcPr>
          <w:p w:rsidR="00F965FB" w:rsidRPr="00F965FB" w:rsidRDefault="00F965FB" w:rsidP="009A2133">
            <w:pPr>
              <w:suppressAutoHyphens/>
              <w:rPr>
                <w:sz w:val="22"/>
                <w:szCs w:val="22"/>
              </w:rPr>
            </w:pPr>
            <w:r w:rsidRPr="00F965FB">
              <w:rPr>
                <w:sz w:val="22"/>
                <w:szCs w:val="22"/>
              </w:rPr>
              <w:t>Заведующий общим отделом</w:t>
            </w:r>
          </w:p>
        </w:tc>
        <w:tc>
          <w:tcPr>
            <w:tcW w:w="284" w:type="dxa"/>
          </w:tcPr>
          <w:p w:rsidR="00F965FB" w:rsidRPr="00F965FB" w:rsidRDefault="00F965FB" w:rsidP="009A2133">
            <w:pPr>
              <w:suppressAutoHyphens/>
              <w:rPr>
                <w:sz w:val="22"/>
                <w:szCs w:val="22"/>
              </w:rPr>
            </w:pPr>
          </w:p>
        </w:tc>
        <w:tc>
          <w:tcPr>
            <w:tcW w:w="2092" w:type="dxa"/>
            <w:hideMark/>
          </w:tcPr>
          <w:p w:rsidR="00F965FB" w:rsidRPr="00F965FB" w:rsidRDefault="00F965FB" w:rsidP="009A2133">
            <w:pPr>
              <w:suppressAutoHyphens/>
              <w:rPr>
                <w:sz w:val="22"/>
                <w:szCs w:val="22"/>
              </w:rPr>
            </w:pPr>
            <w:r w:rsidRPr="00F965FB">
              <w:rPr>
                <w:sz w:val="22"/>
                <w:szCs w:val="22"/>
              </w:rPr>
              <w:t>Савранская И.Г.</w:t>
            </w:r>
          </w:p>
        </w:tc>
      </w:tr>
    </w:tbl>
    <w:p w:rsidR="00F965FB" w:rsidRPr="00F965FB" w:rsidRDefault="00F965FB" w:rsidP="009A2133">
      <w:pPr>
        <w:suppressAutoHyphens/>
        <w:jc w:val="left"/>
        <w:rPr>
          <w:sz w:val="22"/>
          <w:szCs w:val="22"/>
        </w:rPr>
      </w:pPr>
    </w:p>
    <w:p w:rsidR="00F965FB" w:rsidRPr="00F965FB" w:rsidRDefault="00F965FB" w:rsidP="009A2133">
      <w:pPr>
        <w:suppressAutoHyphens/>
        <w:jc w:val="left"/>
        <w:rPr>
          <w:sz w:val="22"/>
          <w:szCs w:val="22"/>
        </w:rPr>
      </w:pPr>
    </w:p>
    <w:p w:rsidR="00F965FB" w:rsidRPr="00F965FB" w:rsidRDefault="00F965FB" w:rsidP="009A2133">
      <w:pPr>
        <w:suppressAutoHyphens/>
        <w:jc w:val="left"/>
        <w:rPr>
          <w:sz w:val="22"/>
          <w:szCs w:val="22"/>
        </w:rPr>
      </w:pPr>
      <w:r w:rsidRPr="00F965FB">
        <w:rPr>
          <w:sz w:val="22"/>
          <w:szCs w:val="22"/>
        </w:rPr>
        <w:t>РАССЫЛКА:</w:t>
      </w:r>
    </w:p>
    <w:tbl>
      <w:tblPr>
        <w:tblW w:w="0" w:type="auto"/>
        <w:tblLook w:val="04A0" w:firstRow="1" w:lastRow="0" w:firstColumn="1" w:lastColumn="0" w:noHBand="0" w:noVBand="1"/>
      </w:tblPr>
      <w:tblGrid>
        <w:gridCol w:w="4361"/>
        <w:gridCol w:w="4927"/>
      </w:tblGrid>
      <w:tr w:rsidR="00F965FB" w:rsidRPr="00F965FB" w:rsidTr="004F3D2A">
        <w:tc>
          <w:tcPr>
            <w:tcW w:w="4361" w:type="dxa"/>
            <w:hideMark/>
          </w:tcPr>
          <w:p w:rsidR="00F965FB" w:rsidRPr="00F965FB" w:rsidRDefault="00F965FB" w:rsidP="009A2133">
            <w:pPr>
              <w:suppressAutoHyphens/>
              <w:rPr>
                <w:sz w:val="22"/>
                <w:szCs w:val="22"/>
              </w:rPr>
            </w:pPr>
            <w:r w:rsidRPr="00F965FB">
              <w:rPr>
                <w:sz w:val="22"/>
                <w:szCs w:val="22"/>
              </w:rPr>
              <w:t>Дело</w:t>
            </w:r>
          </w:p>
        </w:tc>
        <w:tc>
          <w:tcPr>
            <w:tcW w:w="4927" w:type="dxa"/>
            <w:hideMark/>
          </w:tcPr>
          <w:p w:rsidR="00F965FB" w:rsidRPr="00F965FB" w:rsidRDefault="00F965FB" w:rsidP="009A2133">
            <w:pPr>
              <w:suppressAutoHyphens/>
              <w:jc w:val="left"/>
              <w:rPr>
                <w:sz w:val="22"/>
                <w:szCs w:val="22"/>
              </w:rPr>
            </w:pPr>
            <w:r w:rsidRPr="00F965FB">
              <w:rPr>
                <w:sz w:val="22"/>
                <w:szCs w:val="22"/>
              </w:rPr>
              <w:t>– 1 экз.</w:t>
            </w:r>
          </w:p>
        </w:tc>
      </w:tr>
      <w:tr w:rsidR="00F965FB" w:rsidRPr="00F965FB" w:rsidTr="004F3D2A">
        <w:tc>
          <w:tcPr>
            <w:tcW w:w="4361" w:type="dxa"/>
            <w:hideMark/>
          </w:tcPr>
          <w:p w:rsidR="00F965FB" w:rsidRPr="00F965FB" w:rsidRDefault="00F965FB" w:rsidP="009A2133">
            <w:pPr>
              <w:suppressAutoHyphens/>
              <w:rPr>
                <w:sz w:val="22"/>
                <w:szCs w:val="22"/>
              </w:rPr>
            </w:pPr>
            <w:r w:rsidRPr="00F965FB">
              <w:rPr>
                <w:sz w:val="22"/>
                <w:szCs w:val="22"/>
              </w:rPr>
              <w:t>Комитет по образованию</w:t>
            </w:r>
          </w:p>
        </w:tc>
        <w:tc>
          <w:tcPr>
            <w:tcW w:w="4927" w:type="dxa"/>
            <w:hideMark/>
          </w:tcPr>
          <w:p w:rsidR="00F965FB" w:rsidRPr="00F965FB" w:rsidRDefault="00F965FB" w:rsidP="009A2133">
            <w:pPr>
              <w:suppressAutoHyphens/>
              <w:jc w:val="left"/>
              <w:rPr>
                <w:sz w:val="22"/>
                <w:szCs w:val="22"/>
              </w:rPr>
            </w:pPr>
            <w:r w:rsidRPr="00F965FB">
              <w:rPr>
                <w:sz w:val="22"/>
                <w:szCs w:val="22"/>
              </w:rPr>
              <w:t xml:space="preserve">– </w:t>
            </w:r>
            <w:r>
              <w:rPr>
                <w:sz w:val="22"/>
                <w:szCs w:val="22"/>
              </w:rPr>
              <w:t>2</w:t>
            </w:r>
            <w:r w:rsidRPr="00F965FB">
              <w:rPr>
                <w:sz w:val="22"/>
                <w:szCs w:val="22"/>
              </w:rPr>
              <w:t xml:space="preserve"> экз. </w:t>
            </w:r>
          </w:p>
        </w:tc>
      </w:tr>
      <w:tr w:rsidR="00F965FB" w:rsidRPr="00F965FB" w:rsidTr="004F3D2A">
        <w:tc>
          <w:tcPr>
            <w:tcW w:w="4361" w:type="dxa"/>
          </w:tcPr>
          <w:p w:rsidR="00F965FB" w:rsidRPr="00F965FB" w:rsidRDefault="00F965FB" w:rsidP="009A2133">
            <w:pPr>
              <w:suppressAutoHyphens/>
              <w:rPr>
                <w:sz w:val="22"/>
                <w:szCs w:val="22"/>
              </w:rPr>
            </w:pPr>
            <w:r w:rsidRPr="00F965FB">
              <w:rPr>
                <w:sz w:val="22"/>
                <w:szCs w:val="22"/>
              </w:rPr>
              <w:t>Комитет финансов</w:t>
            </w:r>
          </w:p>
        </w:tc>
        <w:tc>
          <w:tcPr>
            <w:tcW w:w="4927" w:type="dxa"/>
          </w:tcPr>
          <w:p w:rsidR="00F965FB" w:rsidRPr="00F965FB" w:rsidRDefault="00F965FB" w:rsidP="009A2133">
            <w:pPr>
              <w:suppressAutoHyphens/>
              <w:jc w:val="left"/>
              <w:rPr>
                <w:sz w:val="22"/>
                <w:szCs w:val="22"/>
              </w:rPr>
            </w:pPr>
            <w:r w:rsidRPr="00F965FB">
              <w:rPr>
                <w:sz w:val="22"/>
                <w:szCs w:val="22"/>
              </w:rPr>
              <w:t>– 1 экз.</w:t>
            </w:r>
          </w:p>
        </w:tc>
      </w:tr>
      <w:tr w:rsidR="009A2133" w:rsidRPr="00F965FB" w:rsidTr="004F3D2A">
        <w:tc>
          <w:tcPr>
            <w:tcW w:w="4361" w:type="dxa"/>
          </w:tcPr>
          <w:p w:rsidR="009A2133" w:rsidRPr="00F965FB" w:rsidRDefault="009A2133" w:rsidP="009A2133">
            <w:pPr>
              <w:suppressAutoHyphens/>
              <w:rPr>
                <w:sz w:val="22"/>
                <w:szCs w:val="22"/>
              </w:rPr>
            </w:pPr>
            <w:r w:rsidRPr="009A2133">
              <w:rPr>
                <w:sz w:val="22"/>
                <w:szCs w:val="22"/>
              </w:rPr>
              <w:t>КСЗН администрации Тихвинского района</w:t>
            </w:r>
          </w:p>
        </w:tc>
        <w:tc>
          <w:tcPr>
            <w:tcW w:w="4927" w:type="dxa"/>
          </w:tcPr>
          <w:p w:rsidR="009A2133" w:rsidRPr="00F965FB" w:rsidRDefault="009A2133" w:rsidP="009A2133">
            <w:pPr>
              <w:suppressAutoHyphens/>
              <w:jc w:val="left"/>
              <w:rPr>
                <w:sz w:val="22"/>
                <w:szCs w:val="22"/>
              </w:rPr>
            </w:pPr>
            <w:r w:rsidRPr="009A2133">
              <w:rPr>
                <w:sz w:val="22"/>
                <w:szCs w:val="22"/>
              </w:rPr>
              <w:t>– 1 экз.</w:t>
            </w:r>
          </w:p>
        </w:tc>
      </w:tr>
      <w:tr w:rsidR="009A2133" w:rsidRPr="00F965FB" w:rsidTr="004F3D2A">
        <w:tc>
          <w:tcPr>
            <w:tcW w:w="4361" w:type="dxa"/>
          </w:tcPr>
          <w:p w:rsidR="009A2133" w:rsidRPr="00F965FB" w:rsidRDefault="009A2133" w:rsidP="009A2133">
            <w:pPr>
              <w:suppressAutoHyphens/>
              <w:rPr>
                <w:sz w:val="22"/>
                <w:szCs w:val="22"/>
              </w:rPr>
            </w:pPr>
            <w:r w:rsidRPr="009A2133">
              <w:rPr>
                <w:sz w:val="22"/>
                <w:szCs w:val="22"/>
              </w:rPr>
              <w:t>АНО «Редакция газеты «Трудовая слава»</w:t>
            </w:r>
          </w:p>
        </w:tc>
        <w:tc>
          <w:tcPr>
            <w:tcW w:w="4927" w:type="dxa"/>
          </w:tcPr>
          <w:p w:rsidR="009A2133" w:rsidRPr="00F965FB" w:rsidRDefault="009A2133" w:rsidP="009A2133">
            <w:pPr>
              <w:suppressAutoHyphens/>
              <w:jc w:val="left"/>
              <w:rPr>
                <w:sz w:val="22"/>
                <w:szCs w:val="22"/>
              </w:rPr>
            </w:pPr>
            <w:r w:rsidRPr="009A2133">
              <w:rPr>
                <w:sz w:val="22"/>
                <w:szCs w:val="22"/>
              </w:rPr>
              <w:t>– 1 экз.</w:t>
            </w:r>
          </w:p>
        </w:tc>
      </w:tr>
      <w:tr w:rsidR="00F965FB" w:rsidRPr="00F965FB" w:rsidTr="004F3D2A">
        <w:tc>
          <w:tcPr>
            <w:tcW w:w="4361" w:type="dxa"/>
            <w:hideMark/>
          </w:tcPr>
          <w:p w:rsidR="00F965FB" w:rsidRPr="00F965FB" w:rsidRDefault="00F965FB" w:rsidP="009A2133">
            <w:pPr>
              <w:suppressAutoHyphens/>
              <w:rPr>
                <w:sz w:val="22"/>
                <w:szCs w:val="22"/>
              </w:rPr>
            </w:pPr>
            <w:r w:rsidRPr="00F965FB">
              <w:rPr>
                <w:sz w:val="22"/>
                <w:szCs w:val="22"/>
              </w:rPr>
              <w:t>ВСЕГО:</w:t>
            </w:r>
          </w:p>
        </w:tc>
        <w:tc>
          <w:tcPr>
            <w:tcW w:w="4927" w:type="dxa"/>
            <w:hideMark/>
          </w:tcPr>
          <w:p w:rsidR="00F965FB" w:rsidRPr="00F965FB" w:rsidRDefault="009A2133" w:rsidP="009A2133">
            <w:pPr>
              <w:suppressAutoHyphens/>
              <w:jc w:val="left"/>
              <w:rPr>
                <w:sz w:val="22"/>
                <w:szCs w:val="22"/>
              </w:rPr>
            </w:pPr>
            <w:r>
              <w:rPr>
                <w:sz w:val="22"/>
                <w:szCs w:val="22"/>
              </w:rPr>
              <w:t>6</w:t>
            </w:r>
          </w:p>
        </w:tc>
      </w:tr>
    </w:tbl>
    <w:p w:rsidR="00554BEC" w:rsidRDefault="00554BEC" w:rsidP="009A2133">
      <w:pPr>
        <w:suppressAutoHyphens/>
        <w:ind w:firstLine="709"/>
        <w:rPr>
          <w:sz w:val="22"/>
          <w:szCs w:val="22"/>
        </w:rPr>
      </w:pPr>
    </w:p>
    <w:p w:rsidR="00F965FB" w:rsidRDefault="00F965FB" w:rsidP="009A2133">
      <w:pPr>
        <w:suppressAutoHyphens/>
        <w:ind w:firstLine="709"/>
        <w:rPr>
          <w:sz w:val="22"/>
          <w:szCs w:val="22"/>
        </w:rPr>
      </w:pPr>
    </w:p>
    <w:p w:rsidR="00F965FB" w:rsidRDefault="00F965FB" w:rsidP="009A2133">
      <w:pPr>
        <w:suppressAutoHyphens/>
        <w:ind w:firstLine="709"/>
        <w:rPr>
          <w:sz w:val="22"/>
          <w:szCs w:val="22"/>
        </w:rPr>
      </w:pPr>
    </w:p>
    <w:p w:rsidR="00F965FB" w:rsidRDefault="00F965FB" w:rsidP="006953EF">
      <w:pPr>
        <w:suppressAutoHyphens/>
        <w:ind w:firstLine="709"/>
        <w:rPr>
          <w:sz w:val="22"/>
          <w:szCs w:val="22"/>
        </w:rPr>
      </w:pPr>
    </w:p>
    <w:p w:rsidR="00F965FB" w:rsidRDefault="00F965FB" w:rsidP="006953EF">
      <w:pPr>
        <w:suppressAutoHyphens/>
        <w:ind w:firstLine="709"/>
        <w:rPr>
          <w:sz w:val="22"/>
          <w:szCs w:val="22"/>
        </w:rPr>
      </w:pPr>
    </w:p>
    <w:p w:rsidR="00F965FB" w:rsidRDefault="00F965FB" w:rsidP="006953EF">
      <w:pPr>
        <w:suppressAutoHyphens/>
        <w:ind w:firstLine="709"/>
        <w:rPr>
          <w:sz w:val="22"/>
          <w:szCs w:val="22"/>
        </w:rPr>
      </w:pPr>
    </w:p>
    <w:p w:rsidR="00F965FB" w:rsidRDefault="00F965FB" w:rsidP="006953EF">
      <w:pPr>
        <w:suppressAutoHyphens/>
        <w:ind w:firstLine="709"/>
        <w:rPr>
          <w:sz w:val="22"/>
          <w:szCs w:val="22"/>
        </w:rPr>
      </w:pPr>
    </w:p>
    <w:p w:rsidR="00F965FB" w:rsidRDefault="00F965FB" w:rsidP="006953EF">
      <w:pPr>
        <w:suppressAutoHyphens/>
        <w:ind w:firstLine="709"/>
        <w:rPr>
          <w:sz w:val="22"/>
          <w:szCs w:val="22"/>
        </w:rPr>
      </w:pPr>
    </w:p>
    <w:p w:rsidR="00F965FB" w:rsidRDefault="00F965FB" w:rsidP="006953EF">
      <w:pPr>
        <w:suppressAutoHyphens/>
        <w:ind w:firstLine="709"/>
        <w:rPr>
          <w:sz w:val="22"/>
          <w:szCs w:val="22"/>
        </w:rPr>
      </w:pPr>
    </w:p>
    <w:p w:rsidR="00F965FB" w:rsidRDefault="00F965FB" w:rsidP="006953EF">
      <w:pPr>
        <w:suppressAutoHyphens/>
        <w:ind w:firstLine="709"/>
        <w:rPr>
          <w:sz w:val="22"/>
          <w:szCs w:val="22"/>
        </w:rPr>
        <w:sectPr w:rsidR="00F965FB" w:rsidSect="00796BD1">
          <w:pgSz w:w="11907" w:h="16840"/>
          <w:pgMar w:top="851" w:right="1134" w:bottom="992" w:left="1701" w:header="720" w:footer="720" w:gutter="0"/>
          <w:cols w:space="720"/>
        </w:sectPr>
      </w:pPr>
    </w:p>
    <w:p w:rsidR="00F965FB" w:rsidRPr="00F965FB" w:rsidRDefault="000509D3" w:rsidP="00F965FB">
      <w:pPr>
        <w:tabs>
          <w:tab w:val="left" w:pos="709"/>
        </w:tabs>
        <w:suppressAutoHyphens/>
        <w:ind w:left="4678"/>
        <w:jc w:val="left"/>
        <w:rPr>
          <w:rFonts w:eastAsia="Calibri"/>
          <w:bCs/>
          <w:szCs w:val="28"/>
          <w:lang w:eastAsia="en-US"/>
        </w:rPr>
      </w:pPr>
      <w:r>
        <w:rPr>
          <w:rFonts w:eastAsia="Calibri"/>
          <w:bCs/>
          <w:szCs w:val="28"/>
          <w:lang w:eastAsia="en-US"/>
        </w:rPr>
        <w:lastRenderedPageBreak/>
        <w:t>УТВЕРЖДЕН</w:t>
      </w:r>
      <w:r w:rsidRPr="00F965FB">
        <w:rPr>
          <w:rFonts w:eastAsia="Calibri"/>
          <w:bCs/>
          <w:szCs w:val="28"/>
          <w:lang w:eastAsia="en-US"/>
        </w:rPr>
        <w:t xml:space="preserve"> </w:t>
      </w:r>
    </w:p>
    <w:p w:rsidR="000509D3" w:rsidRDefault="00F965FB" w:rsidP="000509D3">
      <w:pPr>
        <w:tabs>
          <w:tab w:val="left" w:pos="709"/>
        </w:tabs>
        <w:suppressAutoHyphens/>
        <w:ind w:left="4678"/>
        <w:jc w:val="left"/>
        <w:rPr>
          <w:rFonts w:eastAsia="Calibri"/>
          <w:bCs/>
          <w:szCs w:val="28"/>
          <w:lang w:eastAsia="en-US"/>
        </w:rPr>
      </w:pPr>
      <w:r w:rsidRPr="00F965FB">
        <w:rPr>
          <w:rFonts w:eastAsia="Calibri"/>
          <w:bCs/>
          <w:szCs w:val="28"/>
          <w:lang w:eastAsia="en-US"/>
        </w:rPr>
        <w:t xml:space="preserve">постановлением администрации </w:t>
      </w:r>
    </w:p>
    <w:p w:rsidR="00F965FB" w:rsidRPr="00F965FB" w:rsidRDefault="00F965FB" w:rsidP="000509D3">
      <w:pPr>
        <w:tabs>
          <w:tab w:val="left" w:pos="709"/>
        </w:tabs>
        <w:suppressAutoHyphens/>
        <w:ind w:left="4678"/>
        <w:jc w:val="left"/>
        <w:rPr>
          <w:rFonts w:eastAsia="Calibri"/>
          <w:bCs/>
          <w:szCs w:val="28"/>
          <w:lang w:eastAsia="en-US"/>
        </w:rPr>
      </w:pPr>
      <w:r w:rsidRPr="00F965FB">
        <w:rPr>
          <w:rFonts w:eastAsia="Calibri"/>
          <w:bCs/>
          <w:szCs w:val="28"/>
          <w:lang w:eastAsia="en-US"/>
        </w:rPr>
        <w:t>Тихвинского района</w:t>
      </w:r>
    </w:p>
    <w:p w:rsidR="00F965FB" w:rsidRPr="00F965FB" w:rsidRDefault="000509D3" w:rsidP="00F965FB">
      <w:pPr>
        <w:tabs>
          <w:tab w:val="left" w:pos="709"/>
        </w:tabs>
        <w:suppressAutoHyphens/>
        <w:ind w:left="4678"/>
        <w:jc w:val="left"/>
        <w:rPr>
          <w:rFonts w:eastAsia="Calibri"/>
          <w:bCs/>
          <w:szCs w:val="28"/>
          <w:lang w:eastAsia="en-US"/>
        </w:rPr>
      </w:pPr>
      <w:r>
        <w:rPr>
          <w:rFonts w:eastAsia="Calibri"/>
          <w:bCs/>
          <w:szCs w:val="28"/>
          <w:lang w:eastAsia="en-US"/>
        </w:rPr>
        <w:t>о</w:t>
      </w:r>
      <w:r w:rsidR="00F965FB" w:rsidRPr="00F965FB">
        <w:rPr>
          <w:rFonts w:eastAsia="Calibri"/>
          <w:bCs/>
          <w:szCs w:val="28"/>
          <w:lang w:eastAsia="en-US"/>
        </w:rPr>
        <w:t>т</w:t>
      </w:r>
      <w:r>
        <w:rPr>
          <w:rFonts w:eastAsia="Calibri"/>
          <w:bCs/>
          <w:szCs w:val="28"/>
          <w:lang w:eastAsia="en-US"/>
        </w:rPr>
        <w:t xml:space="preserve"> </w:t>
      </w:r>
      <w:r w:rsidR="004673B6">
        <w:rPr>
          <w:rFonts w:eastAsia="Calibri"/>
          <w:bCs/>
          <w:szCs w:val="28"/>
          <w:lang w:eastAsia="en-US"/>
        </w:rPr>
        <w:t>18</w:t>
      </w:r>
      <w:r>
        <w:rPr>
          <w:rFonts w:eastAsia="Calibri"/>
          <w:bCs/>
          <w:szCs w:val="28"/>
          <w:lang w:eastAsia="en-US"/>
        </w:rPr>
        <w:t xml:space="preserve"> июля 2024 г. № 01-</w:t>
      </w:r>
      <w:r w:rsidR="004673B6">
        <w:rPr>
          <w:rFonts w:eastAsia="Calibri"/>
          <w:bCs/>
          <w:szCs w:val="28"/>
          <w:lang w:eastAsia="en-US"/>
        </w:rPr>
        <w:t>1666</w:t>
      </w:r>
      <w:r>
        <w:rPr>
          <w:rFonts w:eastAsia="Calibri"/>
          <w:bCs/>
          <w:szCs w:val="28"/>
          <w:lang w:eastAsia="en-US"/>
        </w:rPr>
        <w:t>-а</w:t>
      </w:r>
    </w:p>
    <w:p w:rsidR="00F965FB" w:rsidRPr="00F965FB" w:rsidRDefault="00F965FB" w:rsidP="00F965FB">
      <w:pPr>
        <w:tabs>
          <w:tab w:val="left" w:pos="709"/>
        </w:tabs>
        <w:suppressAutoHyphens/>
        <w:ind w:left="4678"/>
        <w:jc w:val="left"/>
        <w:rPr>
          <w:rFonts w:ascii="Calibri" w:eastAsia="Calibri" w:hAnsi="Calibri"/>
          <w:bCs/>
          <w:sz w:val="22"/>
          <w:szCs w:val="28"/>
          <w:lang w:eastAsia="en-US"/>
        </w:rPr>
      </w:pPr>
      <w:r w:rsidRPr="00F965FB">
        <w:rPr>
          <w:rFonts w:eastAsia="Calibri"/>
          <w:bCs/>
          <w:szCs w:val="28"/>
          <w:lang w:eastAsia="en-US"/>
        </w:rPr>
        <w:t>(приложение)</w:t>
      </w:r>
    </w:p>
    <w:p w:rsidR="00F965FB" w:rsidRPr="00F965FB" w:rsidRDefault="00F965FB" w:rsidP="00F965FB">
      <w:pPr>
        <w:widowControl w:val="0"/>
        <w:suppressAutoHyphens/>
        <w:autoSpaceDE w:val="0"/>
        <w:autoSpaceDN w:val="0"/>
        <w:adjustRightInd w:val="0"/>
        <w:ind w:left="5670"/>
        <w:jc w:val="center"/>
        <w:outlineLvl w:val="0"/>
        <w:rPr>
          <w:color w:val="000000"/>
          <w:szCs w:val="28"/>
        </w:rPr>
      </w:pPr>
    </w:p>
    <w:p w:rsidR="00F965FB" w:rsidRPr="00F965FB" w:rsidRDefault="00F965FB" w:rsidP="00F965FB">
      <w:pPr>
        <w:widowControl w:val="0"/>
        <w:suppressAutoHyphens/>
        <w:autoSpaceDE w:val="0"/>
        <w:autoSpaceDN w:val="0"/>
        <w:jc w:val="center"/>
        <w:rPr>
          <w:szCs w:val="28"/>
        </w:rPr>
      </w:pPr>
    </w:p>
    <w:p w:rsidR="00F965FB" w:rsidRPr="00F965FB" w:rsidRDefault="00F965FB" w:rsidP="00F965FB">
      <w:pPr>
        <w:widowControl w:val="0"/>
        <w:suppressAutoHyphens/>
        <w:autoSpaceDE w:val="0"/>
        <w:autoSpaceDN w:val="0"/>
        <w:jc w:val="center"/>
        <w:rPr>
          <w:bCs/>
          <w:caps/>
          <w:szCs w:val="28"/>
        </w:rPr>
      </w:pPr>
      <w:r w:rsidRPr="00F965FB">
        <w:rPr>
          <w:bCs/>
          <w:caps/>
          <w:szCs w:val="28"/>
        </w:rPr>
        <w:t>Порядок</w:t>
      </w:r>
    </w:p>
    <w:p w:rsidR="00F965FB" w:rsidRPr="00F965FB" w:rsidRDefault="00F965FB" w:rsidP="00F965FB">
      <w:pPr>
        <w:widowControl w:val="0"/>
        <w:suppressAutoHyphens/>
        <w:autoSpaceDE w:val="0"/>
        <w:autoSpaceDN w:val="0"/>
        <w:jc w:val="center"/>
        <w:rPr>
          <w:bCs/>
          <w:color w:val="000000"/>
          <w:szCs w:val="28"/>
        </w:rPr>
      </w:pPr>
      <w:r w:rsidRPr="00F965FB">
        <w:rPr>
          <w:bCs/>
          <w:szCs w:val="28"/>
        </w:rPr>
        <w:t>предоставления</w:t>
      </w:r>
      <w:r w:rsidRPr="00F965FB">
        <w:rPr>
          <w:szCs w:val="28"/>
        </w:rPr>
        <w:t xml:space="preserve"> </w:t>
      </w:r>
      <w:r w:rsidRPr="00F965FB">
        <w:rPr>
          <w:bCs/>
          <w:szCs w:val="28"/>
        </w:rPr>
        <w:t>компенсации отдельным категориям граждан за содержание ребенка (детей) дошкольного возраста в муниципальных образовательных учреждениях Тихвинского района</w:t>
      </w:r>
    </w:p>
    <w:p w:rsidR="00F965FB" w:rsidRPr="00F965FB" w:rsidRDefault="00F965FB" w:rsidP="00F965FB">
      <w:pPr>
        <w:widowControl w:val="0"/>
        <w:suppressAutoHyphens/>
        <w:autoSpaceDE w:val="0"/>
        <w:autoSpaceDN w:val="0"/>
        <w:jc w:val="center"/>
        <w:rPr>
          <w:szCs w:val="28"/>
        </w:rPr>
      </w:pPr>
    </w:p>
    <w:p w:rsidR="00F965FB" w:rsidRPr="00F965FB" w:rsidRDefault="00F965FB" w:rsidP="00F965FB">
      <w:pPr>
        <w:widowControl w:val="0"/>
        <w:numPr>
          <w:ilvl w:val="0"/>
          <w:numId w:val="2"/>
        </w:numPr>
        <w:suppressAutoHyphens/>
        <w:autoSpaceDE w:val="0"/>
        <w:autoSpaceDN w:val="0"/>
        <w:ind w:left="0" w:firstLine="0"/>
        <w:jc w:val="center"/>
        <w:rPr>
          <w:szCs w:val="28"/>
        </w:rPr>
      </w:pPr>
      <w:r w:rsidRPr="00F965FB">
        <w:rPr>
          <w:szCs w:val="28"/>
        </w:rPr>
        <w:t>Общие положения</w:t>
      </w:r>
    </w:p>
    <w:p w:rsidR="00F965FB" w:rsidRPr="00F965FB" w:rsidRDefault="00F965FB" w:rsidP="00F965FB">
      <w:pPr>
        <w:widowControl w:val="0"/>
        <w:suppressAutoHyphens/>
        <w:autoSpaceDE w:val="0"/>
        <w:autoSpaceDN w:val="0"/>
        <w:jc w:val="left"/>
        <w:rPr>
          <w:szCs w:val="28"/>
        </w:rPr>
      </w:pPr>
    </w:p>
    <w:p w:rsidR="00F965FB" w:rsidRPr="008E1D28" w:rsidRDefault="008E1D28" w:rsidP="008E1D28">
      <w:pPr>
        <w:widowControl w:val="0"/>
        <w:suppressAutoHyphens/>
        <w:autoSpaceDE w:val="0"/>
        <w:autoSpaceDN w:val="0"/>
        <w:ind w:firstLine="720"/>
        <w:rPr>
          <w:szCs w:val="28"/>
        </w:rPr>
      </w:pPr>
      <w:r>
        <w:rPr>
          <w:szCs w:val="28"/>
        </w:rPr>
        <w:t xml:space="preserve">1.1 </w:t>
      </w:r>
      <w:r w:rsidR="00F965FB" w:rsidRPr="008E1D28">
        <w:rPr>
          <w:szCs w:val="28"/>
        </w:rPr>
        <w:t xml:space="preserve">Настоящий Порядок </w:t>
      </w:r>
      <w:r w:rsidRPr="008E1D28">
        <w:rPr>
          <w:szCs w:val="28"/>
        </w:rPr>
        <w:t>предоставления компенсации отдельным категориям граждан за содержание ребенка (детей) дошкольного возраста в муниципальных образовательных учреждениях Тихвинского района</w:t>
      </w:r>
      <w:r w:rsidR="00EC15E3">
        <w:rPr>
          <w:szCs w:val="28"/>
        </w:rPr>
        <w:t xml:space="preserve"> (далее - Порядок) </w:t>
      </w:r>
      <w:r w:rsidR="00F965FB" w:rsidRPr="008E1D28">
        <w:rPr>
          <w:szCs w:val="28"/>
        </w:rPr>
        <w:t>регулирует вопросы</w:t>
      </w:r>
      <w:r w:rsidR="00F965FB" w:rsidRPr="008E1D28">
        <w:rPr>
          <w:b/>
          <w:szCs w:val="28"/>
          <w:lang w:eastAsia="en-US"/>
        </w:rPr>
        <w:t xml:space="preserve"> </w:t>
      </w:r>
      <w:r w:rsidR="00F965FB" w:rsidRPr="008E1D28">
        <w:rPr>
          <w:bCs/>
          <w:szCs w:val="28"/>
        </w:rPr>
        <w:t>предоставления компенсации</w:t>
      </w:r>
      <w:r>
        <w:rPr>
          <w:szCs w:val="28"/>
        </w:rPr>
        <w:t xml:space="preserve"> </w:t>
      </w:r>
      <w:r w:rsidR="00F965FB" w:rsidRPr="008E1D28">
        <w:rPr>
          <w:bCs/>
          <w:szCs w:val="28"/>
        </w:rPr>
        <w:t>отдельным</w:t>
      </w:r>
      <w:r w:rsidR="00F965FB" w:rsidRPr="008E1D28">
        <w:rPr>
          <w:szCs w:val="28"/>
        </w:rPr>
        <w:t xml:space="preserve"> </w:t>
      </w:r>
      <w:r w:rsidR="00F965FB" w:rsidRPr="008E1D28">
        <w:rPr>
          <w:bCs/>
          <w:szCs w:val="28"/>
        </w:rPr>
        <w:t>категориям граждан за содержание ребенка (детей) дошкольного возраста в муниципальных образовательных учреждениях Тихвинского района</w:t>
      </w:r>
      <w:r w:rsidR="00F965FB" w:rsidRPr="008E1D28">
        <w:rPr>
          <w:bCs/>
          <w:color w:val="000000"/>
          <w:szCs w:val="28"/>
        </w:rPr>
        <w:t>, реализующих</w:t>
      </w:r>
      <w:r w:rsidR="00F965FB" w:rsidRPr="008E1D28">
        <w:rPr>
          <w:color w:val="000000"/>
          <w:szCs w:val="28"/>
        </w:rPr>
        <w:t xml:space="preserve"> </w:t>
      </w:r>
      <w:r w:rsidR="00F965FB" w:rsidRPr="008E1D28">
        <w:rPr>
          <w:bCs/>
          <w:color w:val="000000"/>
          <w:szCs w:val="28"/>
        </w:rPr>
        <w:t>образовательную программу дошкольного образования</w:t>
      </w:r>
      <w:r w:rsidR="00F965FB" w:rsidRPr="008E1D28">
        <w:rPr>
          <w:bCs/>
          <w:szCs w:val="28"/>
        </w:rPr>
        <w:t xml:space="preserve"> (далее – компенсация).</w:t>
      </w:r>
    </w:p>
    <w:p w:rsidR="00F965FB" w:rsidRPr="008E1D28" w:rsidRDefault="008E1D28" w:rsidP="008E1D28">
      <w:pPr>
        <w:widowControl w:val="0"/>
        <w:suppressAutoHyphens/>
        <w:autoSpaceDE w:val="0"/>
        <w:autoSpaceDN w:val="0"/>
        <w:ind w:firstLine="720"/>
        <w:rPr>
          <w:szCs w:val="28"/>
        </w:rPr>
      </w:pPr>
      <w:r>
        <w:rPr>
          <w:szCs w:val="28"/>
        </w:rPr>
        <w:t xml:space="preserve">1.2 </w:t>
      </w:r>
      <w:r w:rsidR="00F965FB" w:rsidRPr="008E1D28">
        <w:rPr>
          <w:szCs w:val="28"/>
        </w:rPr>
        <w:t>Под содержанием ребенка (детей) понимается деятельность по</w:t>
      </w:r>
      <w:r>
        <w:rPr>
          <w:szCs w:val="28"/>
        </w:rPr>
        <w:t xml:space="preserve"> </w:t>
      </w:r>
      <w:r w:rsidR="00F965FB" w:rsidRPr="008E1D28">
        <w:rPr>
          <w:szCs w:val="28"/>
        </w:rPr>
        <w:t>осуществлению присмотра и ухода за детьми в муниципальных образовательных учреждениях Тихвинского района, реализующих образовательную программу дошкольного образования.</w:t>
      </w:r>
    </w:p>
    <w:p w:rsidR="00F965FB" w:rsidRPr="008E1D28" w:rsidRDefault="00F965FB" w:rsidP="008E1D28">
      <w:pPr>
        <w:widowControl w:val="0"/>
        <w:suppressAutoHyphens/>
        <w:autoSpaceDE w:val="0"/>
        <w:autoSpaceDN w:val="0"/>
        <w:ind w:firstLine="720"/>
        <w:rPr>
          <w:bCs/>
          <w:szCs w:val="28"/>
        </w:rPr>
      </w:pPr>
    </w:p>
    <w:p w:rsidR="00F965FB" w:rsidRPr="008E1D28" w:rsidRDefault="00F965FB" w:rsidP="00EC15E3">
      <w:pPr>
        <w:widowControl w:val="0"/>
        <w:numPr>
          <w:ilvl w:val="0"/>
          <w:numId w:val="2"/>
        </w:numPr>
        <w:suppressAutoHyphens/>
        <w:autoSpaceDE w:val="0"/>
        <w:autoSpaceDN w:val="0"/>
        <w:ind w:left="0" w:firstLine="720"/>
        <w:jc w:val="center"/>
        <w:rPr>
          <w:szCs w:val="28"/>
        </w:rPr>
      </w:pPr>
      <w:r w:rsidRPr="008E1D28">
        <w:rPr>
          <w:szCs w:val="28"/>
        </w:rPr>
        <w:t>Размер компенсации и категории граждан, имеющих право на получение компенсации</w:t>
      </w:r>
    </w:p>
    <w:p w:rsidR="00F965FB" w:rsidRPr="008E1D28" w:rsidRDefault="00F965FB" w:rsidP="008E1D28">
      <w:pPr>
        <w:widowControl w:val="0"/>
        <w:suppressAutoHyphens/>
        <w:autoSpaceDE w:val="0"/>
        <w:autoSpaceDN w:val="0"/>
        <w:ind w:firstLine="720"/>
        <w:rPr>
          <w:szCs w:val="28"/>
        </w:rPr>
      </w:pPr>
    </w:p>
    <w:p w:rsidR="00F965FB" w:rsidRPr="008E1D28" w:rsidRDefault="00F965FB" w:rsidP="008E1D28">
      <w:pPr>
        <w:widowControl w:val="0"/>
        <w:numPr>
          <w:ilvl w:val="1"/>
          <w:numId w:val="2"/>
        </w:numPr>
        <w:suppressAutoHyphens/>
        <w:autoSpaceDE w:val="0"/>
        <w:autoSpaceDN w:val="0"/>
        <w:ind w:left="0" w:firstLine="720"/>
        <w:rPr>
          <w:szCs w:val="28"/>
        </w:rPr>
      </w:pPr>
      <w:r w:rsidRPr="008E1D28">
        <w:rPr>
          <w:szCs w:val="28"/>
        </w:rPr>
        <w:t>Компенсация выплачивается в размере 15% от фактически начисленной родительской платы за содержание первого ребенка:</w:t>
      </w:r>
    </w:p>
    <w:p w:rsidR="00F965FB" w:rsidRPr="008E1D28" w:rsidRDefault="00F965FB" w:rsidP="008E1D28">
      <w:pPr>
        <w:widowControl w:val="0"/>
        <w:suppressAutoHyphens/>
        <w:autoSpaceDE w:val="0"/>
        <w:autoSpaceDN w:val="0"/>
        <w:ind w:firstLine="720"/>
        <w:rPr>
          <w:szCs w:val="28"/>
        </w:rPr>
      </w:pPr>
      <w:r w:rsidRPr="008E1D28">
        <w:rPr>
          <w:szCs w:val="28"/>
        </w:rPr>
        <w:t xml:space="preserve">- в случае, если оба родителя не работают в связи с сокращением численности штата или ликвидации организации и состоят на учете в Тихвинский филиал ГКУ «ЦЗН Ленинградской области»; </w:t>
      </w:r>
    </w:p>
    <w:p w:rsidR="00F965FB" w:rsidRPr="008E1D28" w:rsidRDefault="00F965FB" w:rsidP="008E1D28">
      <w:pPr>
        <w:widowControl w:val="0"/>
        <w:suppressAutoHyphens/>
        <w:autoSpaceDE w:val="0"/>
        <w:autoSpaceDN w:val="0"/>
        <w:ind w:firstLine="720"/>
        <w:rPr>
          <w:szCs w:val="28"/>
        </w:rPr>
      </w:pPr>
      <w:r w:rsidRPr="008E1D28">
        <w:rPr>
          <w:szCs w:val="28"/>
        </w:rPr>
        <w:t>- малообеспеченные полные семьи, где оба родителя работают в муниципальных учреждениях, финансируемых за счет бюджета Тихвинского района;</w:t>
      </w:r>
    </w:p>
    <w:p w:rsidR="00F965FB" w:rsidRPr="008E1D28" w:rsidRDefault="00F965FB" w:rsidP="008E1D28">
      <w:pPr>
        <w:widowControl w:val="0"/>
        <w:suppressAutoHyphens/>
        <w:autoSpaceDE w:val="0"/>
        <w:autoSpaceDN w:val="0"/>
        <w:ind w:firstLine="720"/>
        <w:rPr>
          <w:szCs w:val="28"/>
        </w:rPr>
      </w:pPr>
      <w:r w:rsidRPr="008E1D28">
        <w:rPr>
          <w:szCs w:val="28"/>
        </w:rPr>
        <w:t>- малообеспеченные</w:t>
      </w:r>
      <w:r w:rsidR="00EC15E3">
        <w:rPr>
          <w:szCs w:val="28"/>
        </w:rPr>
        <w:t xml:space="preserve"> семьи одиноких матерей (отцов).</w:t>
      </w:r>
    </w:p>
    <w:p w:rsidR="00F965FB" w:rsidRPr="008E1D28" w:rsidRDefault="00F965FB" w:rsidP="008E1D28">
      <w:pPr>
        <w:widowControl w:val="0"/>
        <w:numPr>
          <w:ilvl w:val="1"/>
          <w:numId w:val="2"/>
        </w:numPr>
        <w:suppressAutoHyphens/>
        <w:autoSpaceDE w:val="0"/>
        <w:autoSpaceDN w:val="0"/>
        <w:ind w:left="0" w:firstLine="720"/>
        <w:rPr>
          <w:szCs w:val="28"/>
        </w:rPr>
      </w:pPr>
      <w:r w:rsidRPr="008E1D28">
        <w:rPr>
          <w:szCs w:val="28"/>
        </w:rPr>
        <w:t>Компенсация выплачивается в размере 10% от фактически начисленной родительской платы, взимаемой с родителей малообеспеченной многодетной семьи на каждого ребенка дошкольного возраста.</w:t>
      </w:r>
    </w:p>
    <w:p w:rsidR="00F965FB" w:rsidRPr="008E1D28" w:rsidRDefault="00F965FB" w:rsidP="008E1D28">
      <w:pPr>
        <w:widowControl w:val="0"/>
        <w:suppressAutoHyphens/>
        <w:autoSpaceDE w:val="0"/>
        <w:autoSpaceDN w:val="0"/>
        <w:ind w:firstLine="720"/>
        <w:rPr>
          <w:szCs w:val="28"/>
        </w:rPr>
      </w:pPr>
    </w:p>
    <w:p w:rsidR="00F965FB" w:rsidRPr="008E1D28" w:rsidRDefault="00F965FB" w:rsidP="00EC15E3">
      <w:pPr>
        <w:widowControl w:val="0"/>
        <w:numPr>
          <w:ilvl w:val="0"/>
          <w:numId w:val="3"/>
        </w:numPr>
        <w:suppressAutoHyphens/>
        <w:autoSpaceDE w:val="0"/>
        <w:autoSpaceDN w:val="0"/>
        <w:ind w:left="0" w:firstLine="720"/>
        <w:jc w:val="center"/>
        <w:rPr>
          <w:color w:val="000000"/>
          <w:szCs w:val="28"/>
        </w:rPr>
      </w:pPr>
      <w:r w:rsidRPr="008E1D28">
        <w:rPr>
          <w:color w:val="000000"/>
          <w:szCs w:val="28"/>
        </w:rPr>
        <w:lastRenderedPageBreak/>
        <w:t>Порядок предоставления компенсации</w:t>
      </w:r>
    </w:p>
    <w:p w:rsidR="00F965FB" w:rsidRPr="008E1D28" w:rsidRDefault="00F965FB" w:rsidP="008E1D28">
      <w:pPr>
        <w:widowControl w:val="0"/>
        <w:suppressAutoHyphens/>
        <w:autoSpaceDE w:val="0"/>
        <w:autoSpaceDN w:val="0"/>
        <w:ind w:firstLine="720"/>
        <w:rPr>
          <w:color w:val="000000"/>
          <w:szCs w:val="28"/>
        </w:rPr>
      </w:pPr>
    </w:p>
    <w:p w:rsidR="00F965FB" w:rsidRPr="00EC15E3" w:rsidRDefault="00F965FB" w:rsidP="00EC15E3">
      <w:pPr>
        <w:widowControl w:val="0"/>
        <w:numPr>
          <w:ilvl w:val="1"/>
          <w:numId w:val="4"/>
        </w:numPr>
        <w:suppressAutoHyphens/>
        <w:autoSpaceDE w:val="0"/>
        <w:autoSpaceDN w:val="0"/>
        <w:ind w:left="0" w:firstLine="720"/>
        <w:rPr>
          <w:szCs w:val="28"/>
        </w:rPr>
      </w:pPr>
      <w:r w:rsidRPr="008E1D28">
        <w:rPr>
          <w:szCs w:val="28"/>
        </w:rPr>
        <w:t xml:space="preserve"> Родитель (законный представитель) для получения компенсации</w:t>
      </w:r>
      <w:r w:rsidR="00EC15E3">
        <w:rPr>
          <w:szCs w:val="28"/>
        </w:rPr>
        <w:t xml:space="preserve"> </w:t>
      </w:r>
      <w:r w:rsidRPr="00EC15E3">
        <w:rPr>
          <w:szCs w:val="28"/>
        </w:rPr>
        <w:t xml:space="preserve">предоставляет в комитет социальной защиты населения администрации </w:t>
      </w:r>
      <w:r w:rsidR="00EC15E3">
        <w:rPr>
          <w:szCs w:val="28"/>
        </w:rPr>
        <w:t xml:space="preserve">муниципального образования </w:t>
      </w:r>
      <w:r w:rsidRPr="00EC15E3">
        <w:rPr>
          <w:szCs w:val="28"/>
        </w:rPr>
        <w:t>Тихвинск</w:t>
      </w:r>
      <w:r w:rsidR="00EC15E3">
        <w:rPr>
          <w:szCs w:val="28"/>
        </w:rPr>
        <w:t>ий муниципальный район Ленинградской области</w:t>
      </w:r>
      <w:r w:rsidRPr="00EC15E3">
        <w:rPr>
          <w:szCs w:val="28"/>
        </w:rPr>
        <w:t xml:space="preserve"> (далее – комитет) следующие документы:</w:t>
      </w:r>
    </w:p>
    <w:p w:rsidR="00F965FB" w:rsidRPr="008E1D28" w:rsidRDefault="00F965FB" w:rsidP="008E1D28">
      <w:pPr>
        <w:widowControl w:val="0"/>
        <w:suppressAutoHyphens/>
        <w:autoSpaceDE w:val="0"/>
        <w:autoSpaceDN w:val="0"/>
        <w:ind w:firstLine="720"/>
        <w:rPr>
          <w:szCs w:val="28"/>
        </w:rPr>
      </w:pPr>
      <w:r w:rsidRPr="008E1D28">
        <w:rPr>
          <w:szCs w:val="28"/>
        </w:rPr>
        <w:t>- заявление в письменной форме по установленному образцу (приложение к Порядку);</w:t>
      </w:r>
    </w:p>
    <w:p w:rsidR="00F965FB" w:rsidRPr="008E1D28" w:rsidRDefault="00F965FB" w:rsidP="008E1D28">
      <w:pPr>
        <w:widowControl w:val="0"/>
        <w:suppressAutoHyphens/>
        <w:autoSpaceDE w:val="0"/>
        <w:autoSpaceDN w:val="0"/>
        <w:ind w:firstLine="720"/>
        <w:rPr>
          <w:szCs w:val="28"/>
        </w:rPr>
      </w:pPr>
      <w:r w:rsidRPr="008E1D28">
        <w:rPr>
          <w:szCs w:val="28"/>
        </w:rPr>
        <w:t>- документ, удостоверяющий личность родителя (законного представителя);</w:t>
      </w:r>
    </w:p>
    <w:p w:rsidR="00F965FB" w:rsidRPr="008E1D28" w:rsidRDefault="00F965FB" w:rsidP="008E1D28">
      <w:pPr>
        <w:widowControl w:val="0"/>
        <w:suppressAutoHyphens/>
        <w:autoSpaceDE w:val="0"/>
        <w:autoSpaceDN w:val="0"/>
        <w:ind w:firstLine="720"/>
        <w:rPr>
          <w:szCs w:val="28"/>
        </w:rPr>
      </w:pPr>
      <w:r w:rsidRPr="008E1D28">
        <w:rPr>
          <w:szCs w:val="28"/>
        </w:rPr>
        <w:t>- свидетельство о рождении ребенка (детей);</w:t>
      </w:r>
    </w:p>
    <w:p w:rsidR="00F965FB" w:rsidRPr="008E1D28" w:rsidRDefault="00F965FB" w:rsidP="008E1D28">
      <w:pPr>
        <w:widowControl w:val="0"/>
        <w:suppressAutoHyphens/>
        <w:autoSpaceDE w:val="0"/>
        <w:autoSpaceDN w:val="0"/>
        <w:ind w:firstLine="720"/>
        <w:rPr>
          <w:szCs w:val="28"/>
        </w:rPr>
      </w:pPr>
      <w:r w:rsidRPr="008E1D28">
        <w:rPr>
          <w:szCs w:val="28"/>
        </w:rPr>
        <w:t>- справку о регистрации по месту жительства;</w:t>
      </w:r>
    </w:p>
    <w:p w:rsidR="00F965FB" w:rsidRPr="008E1D28" w:rsidRDefault="00F965FB" w:rsidP="008E1D28">
      <w:pPr>
        <w:widowControl w:val="0"/>
        <w:suppressAutoHyphens/>
        <w:autoSpaceDE w:val="0"/>
        <w:autoSpaceDN w:val="0"/>
        <w:ind w:firstLine="720"/>
        <w:rPr>
          <w:szCs w:val="28"/>
        </w:rPr>
      </w:pPr>
      <w:r w:rsidRPr="008E1D28">
        <w:rPr>
          <w:szCs w:val="28"/>
        </w:rPr>
        <w:t>- справки о доходах всех членов семьи за три последних календарных месяца, предшествующих месяцу обращения.</w:t>
      </w:r>
    </w:p>
    <w:p w:rsidR="00F965FB" w:rsidRPr="00EC15E3" w:rsidRDefault="00F965FB" w:rsidP="00EC15E3">
      <w:pPr>
        <w:numPr>
          <w:ilvl w:val="1"/>
          <w:numId w:val="4"/>
        </w:numPr>
        <w:suppressAutoHyphens/>
        <w:ind w:left="0" w:firstLine="720"/>
        <w:contextualSpacing/>
        <w:rPr>
          <w:szCs w:val="28"/>
        </w:rPr>
      </w:pPr>
      <w:r w:rsidRPr="008E1D28">
        <w:rPr>
          <w:szCs w:val="28"/>
        </w:rPr>
        <w:t>При приеме документов специалист комитета проверяет правильность</w:t>
      </w:r>
      <w:r w:rsidR="00EC15E3">
        <w:rPr>
          <w:szCs w:val="28"/>
        </w:rPr>
        <w:t xml:space="preserve"> </w:t>
      </w:r>
      <w:r w:rsidRPr="00EC15E3">
        <w:rPr>
          <w:szCs w:val="28"/>
        </w:rPr>
        <w:t>оформления заявления, соответствие изложенных в нем сведений предоставленным документам, проверяет правильность снятия копий с соответствующих документов, заверяет их. Заявление регистрируется в журнале регистрации заявлений граждан.</w:t>
      </w:r>
    </w:p>
    <w:p w:rsidR="00F965FB" w:rsidRPr="00EC15E3" w:rsidRDefault="00F965FB" w:rsidP="00EC15E3">
      <w:pPr>
        <w:numPr>
          <w:ilvl w:val="1"/>
          <w:numId w:val="4"/>
        </w:numPr>
        <w:suppressAutoHyphens/>
        <w:ind w:left="0" w:firstLine="720"/>
        <w:contextualSpacing/>
        <w:rPr>
          <w:szCs w:val="28"/>
        </w:rPr>
      </w:pPr>
      <w:r w:rsidRPr="008E1D28">
        <w:rPr>
          <w:szCs w:val="28"/>
        </w:rPr>
        <w:t>При обращении в комитет гражданин дает согласие на обработку своих</w:t>
      </w:r>
      <w:r w:rsidR="00EC15E3">
        <w:rPr>
          <w:szCs w:val="28"/>
        </w:rPr>
        <w:t xml:space="preserve"> </w:t>
      </w:r>
      <w:r w:rsidRPr="00EC15E3">
        <w:rPr>
          <w:szCs w:val="28"/>
        </w:rPr>
        <w:t>персональных данных в соответствии с пунктом 4 статьи 9 Федерального закона от 27 июля 2006 года №</w:t>
      </w:r>
      <w:r w:rsidR="00EC15E3">
        <w:rPr>
          <w:szCs w:val="28"/>
        </w:rPr>
        <w:t> </w:t>
      </w:r>
      <w:r w:rsidRPr="00EC15E3">
        <w:rPr>
          <w:szCs w:val="28"/>
        </w:rPr>
        <w:t xml:space="preserve">152-ФЗ «О персональных данных» (с дополнениями и изменениями) комитету с целью получения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его персональными данными, предусмотренных действующим законодательством РФ.     </w:t>
      </w:r>
    </w:p>
    <w:p w:rsidR="00F965FB" w:rsidRPr="00903C14" w:rsidRDefault="00F965FB" w:rsidP="00903C14">
      <w:pPr>
        <w:numPr>
          <w:ilvl w:val="1"/>
          <w:numId w:val="4"/>
        </w:numPr>
        <w:suppressAutoHyphens/>
        <w:ind w:left="0" w:firstLine="720"/>
        <w:contextualSpacing/>
        <w:rPr>
          <w:szCs w:val="28"/>
        </w:rPr>
      </w:pPr>
      <w:r w:rsidRPr="008E1D28">
        <w:rPr>
          <w:szCs w:val="28"/>
        </w:rPr>
        <w:t>Для рассмотрения вопроса о праве на выплату компенсации комитетом</w:t>
      </w:r>
      <w:r w:rsidR="00903C14">
        <w:rPr>
          <w:szCs w:val="28"/>
        </w:rPr>
        <w:t xml:space="preserve"> </w:t>
      </w:r>
      <w:r w:rsidRPr="00903C14">
        <w:rPr>
          <w:szCs w:val="28"/>
        </w:rPr>
        <w:t>осуществляется расчет среднедушевого дохода семьи, исходя из суммы доходов всех членов семьи за три последних календарных месяца, предшествующих месяцу подачи заявления, путем деления одной трети суммы доходов на количество членов семьи. Для исчисления среднедушевого дохода комитет руководствуется Федеральным законом от 5 апреля 2003 года №</w:t>
      </w:r>
      <w:r w:rsidR="00903C14">
        <w:rPr>
          <w:szCs w:val="28"/>
        </w:rPr>
        <w:t> </w:t>
      </w:r>
      <w:r w:rsidRPr="00903C14">
        <w:rPr>
          <w:szCs w:val="28"/>
        </w:rPr>
        <w:t xml:space="preserve">44-ФЗ «О порядке учета доходов и расчета среднедушевого дохода семьи и дохода одиноко проживающего гражданина для признания их малоимущими и оказания им </w:t>
      </w:r>
      <w:r w:rsidRPr="00903C14">
        <w:rPr>
          <w:szCs w:val="28"/>
        </w:rPr>
        <w:lastRenderedPageBreak/>
        <w:t>государственной социальной помощи» (с изменениями и дополнениями). В доход членов малоимущей семьи и доход малоимущего одиноко проживающего гражданина включаются виды доходов, предусмотренных постановлением Правительства Российской Федерации от 20 августа 2003 года №</w:t>
      </w:r>
      <w:r w:rsidR="00903C14">
        <w:rPr>
          <w:szCs w:val="28"/>
        </w:rPr>
        <w:t> </w:t>
      </w:r>
      <w:r w:rsidRPr="00903C14">
        <w:rPr>
          <w:szCs w:val="28"/>
        </w:rPr>
        <w:t>512 «О перечне видов доходов, учитываемых при расчете среднедушевого дохода семьи и одиноко проживающего гражданина для оказания им государственной социальной помощи» (с изменениями и дополнениями).</w:t>
      </w:r>
    </w:p>
    <w:p w:rsidR="00F965FB" w:rsidRPr="00903C14" w:rsidRDefault="00F965FB" w:rsidP="00903C14">
      <w:pPr>
        <w:numPr>
          <w:ilvl w:val="1"/>
          <w:numId w:val="4"/>
        </w:numPr>
        <w:suppressAutoHyphens/>
        <w:ind w:left="0" w:firstLine="720"/>
        <w:contextualSpacing/>
        <w:rPr>
          <w:szCs w:val="28"/>
        </w:rPr>
      </w:pPr>
      <w:r w:rsidRPr="008E1D28">
        <w:rPr>
          <w:szCs w:val="28"/>
        </w:rPr>
        <w:t>Заявление с приложенными документами и расчет среднедушевого дохода</w:t>
      </w:r>
      <w:r w:rsidR="00903C14">
        <w:rPr>
          <w:szCs w:val="28"/>
        </w:rPr>
        <w:t xml:space="preserve"> </w:t>
      </w:r>
      <w:r w:rsidRPr="00903C14">
        <w:rPr>
          <w:szCs w:val="28"/>
        </w:rPr>
        <w:t xml:space="preserve">семьи выносится на ближайшее заседание районной комиссии по вопросам социальной защиты при администрации Тихвинского района Ленинградской области (далее </w:t>
      </w:r>
      <w:r w:rsidR="00903C14">
        <w:rPr>
          <w:szCs w:val="28"/>
        </w:rPr>
        <w:t xml:space="preserve">- </w:t>
      </w:r>
      <w:r w:rsidRPr="00903C14">
        <w:rPr>
          <w:szCs w:val="28"/>
        </w:rPr>
        <w:t>районная комиссия) для принятия решения о праве на выплату компенсации.</w:t>
      </w:r>
    </w:p>
    <w:p w:rsidR="00F965FB" w:rsidRPr="00903C14" w:rsidRDefault="00F965FB" w:rsidP="00903C14">
      <w:pPr>
        <w:numPr>
          <w:ilvl w:val="1"/>
          <w:numId w:val="4"/>
        </w:numPr>
        <w:suppressAutoHyphens/>
        <w:ind w:left="0" w:firstLine="720"/>
        <w:contextualSpacing/>
        <w:rPr>
          <w:szCs w:val="28"/>
        </w:rPr>
      </w:pPr>
      <w:r w:rsidRPr="008E1D28">
        <w:rPr>
          <w:szCs w:val="28"/>
        </w:rPr>
        <w:t>Комитет выдает родителям (законным представителям) выписку из</w:t>
      </w:r>
      <w:r w:rsidR="00903C14">
        <w:rPr>
          <w:szCs w:val="28"/>
        </w:rPr>
        <w:t xml:space="preserve"> </w:t>
      </w:r>
      <w:r w:rsidRPr="00903C14">
        <w:rPr>
          <w:szCs w:val="28"/>
        </w:rPr>
        <w:t xml:space="preserve">протокола заседания районной комиссии о праве на получение компенсации (далее – выписка). </w:t>
      </w:r>
    </w:p>
    <w:p w:rsidR="00F965FB" w:rsidRPr="00903C14" w:rsidRDefault="00F965FB" w:rsidP="00903C14">
      <w:pPr>
        <w:numPr>
          <w:ilvl w:val="1"/>
          <w:numId w:val="4"/>
        </w:numPr>
        <w:suppressAutoHyphens/>
        <w:ind w:left="0" w:firstLine="720"/>
        <w:contextualSpacing/>
        <w:rPr>
          <w:szCs w:val="28"/>
        </w:rPr>
      </w:pPr>
      <w:r w:rsidRPr="008E1D28">
        <w:rPr>
          <w:szCs w:val="28"/>
        </w:rPr>
        <w:t>Муниципальное образовательное учреждение на основании выписки</w:t>
      </w:r>
      <w:r w:rsidR="00903C14">
        <w:rPr>
          <w:szCs w:val="28"/>
        </w:rPr>
        <w:t xml:space="preserve"> </w:t>
      </w:r>
      <w:r w:rsidRPr="00903C14">
        <w:rPr>
          <w:szCs w:val="28"/>
        </w:rPr>
        <w:t>производит выплату компенсации в течение 10 рабочих дней, следующих за датой оплаты родителями (законными представителями) родительской платы за присмотр и уход за детьми в образовательном учреждении.</w:t>
      </w:r>
    </w:p>
    <w:p w:rsidR="00F965FB" w:rsidRPr="008E1D28" w:rsidRDefault="00F965FB" w:rsidP="008E1D28">
      <w:pPr>
        <w:widowControl w:val="0"/>
        <w:numPr>
          <w:ilvl w:val="1"/>
          <w:numId w:val="4"/>
        </w:numPr>
        <w:suppressAutoHyphens/>
        <w:autoSpaceDE w:val="0"/>
        <w:autoSpaceDN w:val="0"/>
        <w:ind w:left="0" w:firstLine="720"/>
        <w:rPr>
          <w:szCs w:val="28"/>
        </w:rPr>
      </w:pPr>
      <w:r w:rsidRPr="008E1D28">
        <w:rPr>
          <w:szCs w:val="28"/>
        </w:rPr>
        <w:t>Выплата ежемесячной денежной компенсации производится с месяца подачи заявления до конца финансового года.</w:t>
      </w:r>
    </w:p>
    <w:p w:rsidR="00F965FB" w:rsidRPr="008E1D28" w:rsidRDefault="00F965FB" w:rsidP="008E1D28">
      <w:pPr>
        <w:widowControl w:val="0"/>
        <w:numPr>
          <w:ilvl w:val="1"/>
          <w:numId w:val="4"/>
        </w:numPr>
        <w:suppressAutoHyphens/>
        <w:autoSpaceDE w:val="0"/>
        <w:autoSpaceDN w:val="0"/>
        <w:ind w:left="0" w:firstLine="720"/>
        <w:rPr>
          <w:szCs w:val="28"/>
        </w:rPr>
      </w:pPr>
      <w:r w:rsidRPr="008E1D28">
        <w:rPr>
          <w:szCs w:val="28"/>
        </w:rPr>
        <w:t>Основания для отказа в выплате компенсации:</w:t>
      </w:r>
    </w:p>
    <w:p w:rsidR="00F965FB" w:rsidRPr="008E1D28" w:rsidRDefault="00F965FB" w:rsidP="008E1D28">
      <w:pPr>
        <w:widowControl w:val="0"/>
        <w:suppressAutoHyphens/>
        <w:autoSpaceDE w:val="0"/>
        <w:autoSpaceDN w:val="0"/>
        <w:ind w:firstLine="720"/>
        <w:rPr>
          <w:szCs w:val="28"/>
        </w:rPr>
      </w:pPr>
      <w:r w:rsidRPr="008E1D28">
        <w:rPr>
          <w:szCs w:val="28"/>
        </w:rPr>
        <w:t>- обращение гражданина, не относящегося к категориям, предусмотренным разделом 2 настоящего Порядка;</w:t>
      </w:r>
    </w:p>
    <w:p w:rsidR="00F965FB" w:rsidRPr="008E1D28" w:rsidRDefault="00903C14" w:rsidP="008E1D28">
      <w:pPr>
        <w:widowControl w:val="0"/>
        <w:suppressAutoHyphens/>
        <w:autoSpaceDE w:val="0"/>
        <w:autoSpaceDN w:val="0"/>
        <w:ind w:firstLine="720"/>
        <w:rPr>
          <w:szCs w:val="28"/>
        </w:rPr>
      </w:pPr>
      <w:r>
        <w:rPr>
          <w:szCs w:val="28"/>
        </w:rPr>
        <w:t xml:space="preserve">- </w:t>
      </w:r>
      <w:r w:rsidR="00F965FB" w:rsidRPr="008E1D28">
        <w:rPr>
          <w:szCs w:val="28"/>
        </w:rPr>
        <w:t>не предоставление пакета документов, предусмотренных п.3.1 настоящего Порядка;</w:t>
      </w:r>
    </w:p>
    <w:p w:rsidR="00F965FB" w:rsidRPr="008E1D28" w:rsidRDefault="00F965FB" w:rsidP="008E1D28">
      <w:pPr>
        <w:suppressAutoHyphens/>
        <w:ind w:firstLine="720"/>
        <w:rPr>
          <w:szCs w:val="28"/>
        </w:rPr>
      </w:pPr>
      <w:r w:rsidRPr="008E1D28">
        <w:rPr>
          <w:b/>
          <w:szCs w:val="28"/>
        </w:rPr>
        <w:t xml:space="preserve">- </w:t>
      </w:r>
      <w:r w:rsidRPr="008E1D28">
        <w:rPr>
          <w:szCs w:val="28"/>
        </w:rPr>
        <w:t>предоставление недостоверных сведений.</w:t>
      </w:r>
    </w:p>
    <w:p w:rsidR="00F965FB" w:rsidRPr="008E1D28" w:rsidRDefault="00F965FB" w:rsidP="00903C14">
      <w:pPr>
        <w:widowControl w:val="0"/>
        <w:suppressAutoHyphens/>
        <w:autoSpaceDE w:val="0"/>
        <w:autoSpaceDN w:val="0"/>
        <w:rPr>
          <w:color w:val="000000"/>
          <w:szCs w:val="28"/>
        </w:rPr>
      </w:pPr>
    </w:p>
    <w:p w:rsidR="00F965FB" w:rsidRPr="008E1D28" w:rsidRDefault="00F965FB" w:rsidP="00903C14">
      <w:pPr>
        <w:numPr>
          <w:ilvl w:val="0"/>
          <w:numId w:val="3"/>
        </w:numPr>
        <w:suppressAutoHyphens/>
        <w:autoSpaceDE w:val="0"/>
        <w:autoSpaceDN w:val="0"/>
        <w:adjustRightInd w:val="0"/>
        <w:ind w:left="0" w:firstLine="720"/>
        <w:contextualSpacing/>
        <w:jc w:val="center"/>
        <w:rPr>
          <w:szCs w:val="28"/>
        </w:rPr>
      </w:pPr>
      <w:r w:rsidRPr="008E1D28">
        <w:rPr>
          <w:szCs w:val="28"/>
        </w:rPr>
        <w:t>Финансирование и контроль за предоставлением компенсации</w:t>
      </w:r>
    </w:p>
    <w:p w:rsidR="00F965FB" w:rsidRPr="008E1D28" w:rsidRDefault="00F965FB" w:rsidP="008E1D28">
      <w:pPr>
        <w:suppressAutoHyphens/>
        <w:autoSpaceDE w:val="0"/>
        <w:autoSpaceDN w:val="0"/>
        <w:adjustRightInd w:val="0"/>
        <w:ind w:firstLine="720"/>
        <w:contextualSpacing/>
        <w:rPr>
          <w:szCs w:val="28"/>
        </w:rPr>
      </w:pPr>
    </w:p>
    <w:p w:rsidR="00F965FB" w:rsidRPr="008E1D28" w:rsidRDefault="00F965FB" w:rsidP="008E1D28">
      <w:pPr>
        <w:suppressAutoHyphens/>
        <w:autoSpaceDE w:val="0"/>
        <w:autoSpaceDN w:val="0"/>
        <w:adjustRightInd w:val="0"/>
        <w:ind w:firstLine="720"/>
        <w:rPr>
          <w:szCs w:val="28"/>
        </w:rPr>
      </w:pPr>
      <w:r w:rsidRPr="008E1D28">
        <w:rPr>
          <w:szCs w:val="28"/>
        </w:rPr>
        <w:t>4.1 Финансирование расходов на предоставление компенсации осуществляется в пределах бюджетных ассигнований, предусмотренных решением совета депутатов Тихвинского района о бюджете муниципального образования Тихвинский муниципальный район Ленинградской области на текущий финансовый год и плановый период в пределах, утвержденных лимитов бюджетных обязательств в рамках реализации муниципальной программы Тихвинского района «Современное образование в Тихвинском районе».</w:t>
      </w:r>
    </w:p>
    <w:p w:rsidR="00F965FB" w:rsidRPr="008E1D28" w:rsidRDefault="00F965FB" w:rsidP="008E1D28">
      <w:pPr>
        <w:suppressAutoHyphens/>
        <w:autoSpaceDE w:val="0"/>
        <w:autoSpaceDN w:val="0"/>
        <w:adjustRightInd w:val="0"/>
        <w:ind w:firstLine="720"/>
        <w:contextualSpacing/>
        <w:rPr>
          <w:szCs w:val="28"/>
        </w:rPr>
      </w:pPr>
      <w:r w:rsidRPr="008E1D28">
        <w:rPr>
          <w:szCs w:val="28"/>
        </w:rPr>
        <w:t>4.2 Руководитель общеобразовательной организации несет персональную ответственность за организацию предоставления компенсации, законность и обоснованность.</w:t>
      </w:r>
    </w:p>
    <w:p w:rsidR="00F965FB" w:rsidRPr="00F965FB" w:rsidRDefault="00903C14" w:rsidP="00903C14">
      <w:pPr>
        <w:suppressAutoHyphens/>
        <w:autoSpaceDE w:val="0"/>
        <w:autoSpaceDN w:val="0"/>
        <w:adjustRightInd w:val="0"/>
        <w:jc w:val="center"/>
        <w:rPr>
          <w:color w:val="000000"/>
          <w:szCs w:val="28"/>
        </w:rPr>
      </w:pPr>
      <w:r>
        <w:rPr>
          <w:color w:val="000000"/>
          <w:szCs w:val="28"/>
        </w:rPr>
        <w:t>________________</w:t>
      </w:r>
    </w:p>
    <w:p w:rsidR="00F965FB" w:rsidRDefault="00F965FB" w:rsidP="00903C14">
      <w:pPr>
        <w:suppressAutoHyphens/>
        <w:autoSpaceDE w:val="0"/>
        <w:autoSpaceDN w:val="0"/>
        <w:adjustRightInd w:val="0"/>
        <w:ind w:left="4536"/>
        <w:jc w:val="left"/>
        <w:rPr>
          <w:color w:val="000000"/>
          <w:szCs w:val="28"/>
        </w:rPr>
      </w:pPr>
      <w:r w:rsidRPr="00F965FB">
        <w:rPr>
          <w:color w:val="000000"/>
          <w:szCs w:val="28"/>
        </w:rPr>
        <w:lastRenderedPageBreak/>
        <w:t xml:space="preserve">Приложение </w:t>
      </w:r>
    </w:p>
    <w:p w:rsidR="00903C14" w:rsidRPr="00F965FB" w:rsidRDefault="00903C14" w:rsidP="00903C14">
      <w:pPr>
        <w:suppressAutoHyphens/>
        <w:autoSpaceDE w:val="0"/>
        <w:autoSpaceDN w:val="0"/>
        <w:adjustRightInd w:val="0"/>
        <w:ind w:left="4536"/>
        <w:jc w:val="left"/>
        <w:rPr>
          <w:color w:val="000000"/>
          <w:szCs w:val="28"/>
        </w:rPr>
      </w:pPr>
      <w:r>
        <w:rPr>
          <w:color w:val="000000"/>
          <w:szCs w:val="28"/>
        </w:rPr>
        <w:t>к Порядку</w:t>
      </w:r>
    </w:p>
    <w:p w:rsidR="00F965FB" w:rsidRPr="00F965FB" w:rsidRDefault="00F965FB" w:rsidP="00F965FB">
      <w:pPr>
        <w:suppressAutoHyphens/>
        <w:ind w:left="4500"/>
        <w:rPr>
          <w:color w:val="000000"/>
          <w:sz w:val="24"/>
          <w:szCs w:val="24"/>
        </w:rPr>
      </w:pPr>
    </w:p>
    <w:p w:rsidR="00F965FB" w:rsidRPr="00F965FB" w:rsidRDefault="00F965FB" w:rsidP="00A638F5">
      <w:pPr>
        <w:suppressAutoHyphens/>
        <w:ind w:left="4500"/>
        <w:jc w:val="left"/>
        <w:rPr>
          <w:color w:val="000000"/>
          <w:sz w:val="24"/>
          <w:szCs w:val="24"/>
        </w:rPr>
      </w:pPr>
      <w:r w:rsidRPr="00F965FB">
        <w:rPr>
          <w:color w:val="000000"/>
          <w:sz w:val="24"/>
          <w:szCs w:val="24"/>
        </w:rPr>
        <w:t xml:space="preserve">В комитет социальной защиты населения </w:t>
      </w:r>
    </w:p>
    <w:p w:rsidR="00F965FB" w:rsidRPr="00F965FB" w:rsidRDefault="00F965FB" w:rsidP="00A638F5">
      <w:pPr>
        <w:suppressAutoHyphens/>
        <w:ind w:left="4500"/>
        <w:jc w:val="left"/>
        <w:rPr>
          <w:color w:val="000000"/>
          <w:sz w:val="24"/>
          <w:szCs w:val="24"/>
        </w:rPr>
      </w:pPr>
      <w:r w:rsidRPr="00F965FB">
        <w:rPr>
          <w:color w:val="000000"/>
          <w:sz w:val="24"/>
          <w:szCs w:val="24"/>
        </w:rPr>
        <w:t xml:space="preserve">администрации </w:t>
      </w:r>
      <w:r w:rsidR="00903C14">
        <w:rPr>
          <w:color w:val="000000"/>
          <w:sz w:val="24"/>
          <w:szCs w:val="24"/>
        </w:rPr>
        <w:t xml:space="preserve">муниципального образования </w:t>
      </w:r>
      <w:r w:rsidRPr="00F965FB">
        <w:rPr>
          <w:color w:val="000000"/>
          <w:sz w:val="24"/>
          <w:szCs w:val="24"/>
        </w:rPr>
        <w:t>Тихвинск</w:t>
      </w:r>
      <w:r w:rsidR="00903C14">
        <w:rPr>
          <w:color w:val="000000"/>
          <w:sz w:val="24"/>
          <w:szCs w:val="24"/>
        </w:rPr>
        <w:t>ий муниципальный район Ленинградской области</w:t>
      </w:r>
    </w:p>
    <w:p w:rsidR="00F965FB" w:rsidRPr="00F965FB" w:rsidRDefault="00F965FB" w:rsidP="00A638F5">
      <w:pPr>
        <w:suppressAutoHyphens/>
        <w:ind w:left="4500"/>
        <w:jc w:val="left"/>
        <w:rPr>
          <w:color w:val="000000"/>
          <w:sz w:val="24"/>
          <w:szCs w:val="24"/>
        </w:rPr>
      </w:pPr>
      <w:r w:rsidRPr="00F965FB">
        <w:rPr>
          <w:color w:val="000000"/>
          <w:sz w:val="24"/>
          <w:szCs w:val="24"/>
        </w:rPr>
        <w:t>от______</w:t>
      </w:r>
      <w:r w:rsidR="00A638F5">
        <w:rPr>
          <w:color w:val="000000"/>
          <w:sz w:val="24"/>
          <w:szCs w:val="24"/>
        </w:rPr>
        <w:t>______________________________</w:t>
      </w:r>
    </w:p>
    <w:p w:rsidR="00F965FB" w:rsidRPr="00F965FB" w:rsidRDefault="00A638F5" w:rsidP="00A638F5">
      <w:pPr>
        <w:suppressAutoHyphens/>
        <w:ind w:left="4500"/>
        <w:jc w:val="left"/>
        <w:rPr>
          <w:color w:val="000000"/>
          <w:sz w:val="24"/>
          <w:szCs w:val="24"/>
        </w:rPr>
      </w:pPr>
      <w:r>
        <w:rPr>
          <w:color w:val="000000"/>
          <w:sz w:val="24"/>
          <w:szCs w:val="24"/>
        </w:rPr>
        <w:t>Дата рождения «___»______</w:t>
      </w:r>
      <w:r w:rsidR="00F965FB" w:rsidRPr="00F965FB">
        <w:rPr>
          <w:color w:val="000000"/>
          <w:sz w:val="24"/>
          <w:szCs w:val="24"/>
        </w:rPr>
        <w:t>__    _____ года</w:t>
      </w:r>
    </w:p>
    <w:p w:rsidR="00F965FB" w:rsidRPr="00F965FB" w:rsidRDefault="00F965FB" w:rsidP="00A638F5">
      <w:pPr>
        <w:suppressAutoHyphens/>
        <w:ind w:left="4500"/>
        <w:jc w:val="left"/>
        <w:rPr>
          <w:color w:val="000000"/>
          <w:sz w:val="24"/>
          <w:szCs w:val="24"/>
        </w:rPr>
      </w:pPr>
      <w:r w:rsidRPr="00F965FB">
        <w:rPr>
          <w:color w:val="000000"/>
          <w:sz w:val="24"/>
          <w:szCs w:val="24"/>
        </w:rPr>
        <w:t>Место регис</w:t>
      </w:r>
      <w:r w:rsidR="00A638F5">
        <w:rPr>
          <w:color w:val="000000"/>
          <w:sz w:val="24"/>
          <w:szCs w:val="24"/>
        </w:rPr>
        <w:t>трации / проживания_________</w:t>
      </w:r>
    </w:p>
    <w:p w:rsidR="00F965FB" w:rsidRPr="00F965FB" w:rsidRDefault="00F965FB" w:rsidP="00A638F5">
      <w:pPr>
        <w:suppressAutoHyphens/>
        <w:ind w:left="4500"/>
        <w:jc w:val="left"/>
        <w:rPr>
          <w:color w:val="000000"/>
          <w:sz w:val="24"/>
          <w:szCs w:val="24"/>
        </w:rPr>
      </w:pPr>
      <w:r w:rsidRPr="00F965FB">
        <w:rPr>
          <w:color w:val="000000"/>
          <w:sz w:val="24"/>
          <w:szCs w:val="24"/>
        </w:rPr>
        <w:t>___________</w:t>
      </w:r>
      <w:r w:rsidR="00A638F5">
        <w:rPr>
          <w:color w:val="000000"/>
          <w:sz w:val="24"/>
          <w:szCs w:val="24"/>
        </w:rPr>
        <w:t>___________________________</w:t>
      </w:r>
    </w:p>
    <w:p w:rsidR="00F965FB" w:rsidRPr="00F965FB" w:rsidRDefault="00F965FB" w:rsidP="00A638F5">
      <w:pPr>
        <w:suppressAutoHyphens/>
        <w:ind w:left="4500"/>
        <w:jc w:val="left"/>
        <w:rPr>
          <w:color w:val="000000"/>
          <w:sz w:val="24"/>
          <w:szCs w:val="24"/>
        </w:rPr>
      </w:pPr>
      <w:r w:rsidRPr="00F965FB">
        <w:rPr>
          <w:color w:val="000000"/>
          <w:sz w:val="24"/>
          <w:szCs w:val="24"/>
        </w:rPr>
        <w:t>__________</w:t>
      </w:r>
      <w:r w:rsidR="00A638F5">
        <w:rPr>
          <w:color w:val="000000"/>
          <w:sz w:val="24"/>
          <w:szCs w:val="24"/>
        </w:rPr>
        <w:t>____________________________</w:t>
      </w:r>
    </w:p>
    <w:p w:rsidR="00F965FB" w:rsidRPr="00F965FB" w:rsidRDefault="00F965FB" w:rsidP="00A638F5">
      <w:pPr>
        <w:suppressAutoHyphens/>
        <w:ind w:left="4500"/>
        <w:jc w:val="left"/>
        <w:rPr>
          <w:color w:val="000000"/>
          <w:sz w:val="24"/>
          <w:szCs w:val="24"/>
        </w:rPr>
      </w:pPr>
      <w:r w:rsidRPr="00F965FB">
        <w:rPr>
          <w:color w:val="000000"/>
          <w:sz w:val="24"/>
          <w:szCs w:val="24"/>
        </w:rPr>
        <w:t>Телефон__</w:t>
      </w:r>
      <w:r w:rsidR="00A638F5">
        <w:rPr>
          <w:color w:val="000000"/>
          <w:sz w:val="24"/>
          <w:szCs w:val="24"/>
        </w:rPr>
        <w:t>____________________________</w:t>
      </w:r>
    </w:p>
    <w:p w:rsidR="00F965FB" w:rsidRPr="00F965FB" w:rsidRDefault="00F965FB" w:rsidP="00A638F5">
      <w:pPr>
        <w:suppressAutoHyphens/>
        <w:ind w:left="4500"/>
        <w:jc w:val="left"/>
        <w:rPr>
          <w:color w:val="000000"/>
          <w:sz w:val="24"/>
          <w:szCs w:val="24"/>
        </w:rPr>
      </w:pPr>
      <w:r w:rsidRPr="00F965FB">
        <w:rPr>
          <w:color w:val="000000"/>
          <w:sz w:val="24"/>
          <w:szCs w:val="24"/>
        </w:rPr>
        <w:t>паспорт: серия</w:t>
      </w:r>
      <w:r w:rsidR="00A638F5">
        <w:rPr>
          <w:color w:val="000000"/>
          <w:sz w:val="24"/>
          <w:szCs w:val="24"/>
        </w:rPr>
        <w:t>________ номер ___________</w:t>
      </w:r>
    </w:p>
    <w:p w:rsidR="00F965FB" w:rsidRPr="00F965FB" w:rsidRDefault="00A638F5" w:rsidP="00A638F5">
      <w:pPr>
        <w:suppressAutoHyphens/>
        <w:ind w:left="4500"/>
        <w:jc w:val="left"/>
        <w:rPr>
          <w:color w:val="000000"/>
          <w:sz w:val="24"/>
          <w:szCs w:val="24"/>
        </w:rPr>
      </w:pPr>
      <w:r>
        <w:rPr>
          <w:color w:val="000000"/>
          <w:sz w:val="24"/>
          <w:szCs w:val="24"/>
        </w:rPr>
        <w:t>Дата</w:t>
      </w:r>
      <w:r w:rsidR="00F965FB" w:rsidRPr="00F965FB">
        <w:rPr>
          <w:color w:val="000000"/>
          <w:sz w:val="24"/>
          <w:szCs w:val="24"/>
        </w:rPr>
        <w:t xml:space="preserve"> выдач</w:t>
      </w:r>
      <w:r>
        <w:rPr>
          <w:color w:val="000000"/>
          <w:sz w:val="24"/>
          <w:szCs w:val="24"/>
        </w:rPr>
        <w:t>и __________________________</w:t>
      </w:r>
    </w:p>
    <w:p w:rsidR="00F965FB" w:rsidRPr="00F965FB" w:rsidRDefault="00F965FB" w:rsidP="00A638F5">
      <w:pPr>
        <w:suppressAutoHyphens/>
        <w:ind w:left="4500"/>
        <w:jc w:val="left"/>
        <w:rPr>
          <w:color w:val="000000"/>
          <w:sz w:val="24"/>
          <w:szCs w:val="24"/>
        </w:rPr>
      </w:pPr>
      <w:r w:rsidRPr="00F965FB">
        <w:rPr>
          <w:color w:val="000000"/>
          <w:sz w:val="24"/>
          <w:szCs w:val="24"/>
        </w:rPr>
        <w:t>Место выда</w:t>
      </w:r>
      <w:r w:rsidR="00A638F5">
        <w:rPr>
          <w:color w:val="000000"/>
          <w:sz w:val="24"/>
          <w:szCs w:val="24"/>
        </w:rPr>
        <w:t>чи_________________________</w:t>
      </w:r>
    </w:p>
    <w:p w:rsidR="00F965FB" w:rsidRPr="00F965FB" w:rsidRDefault="00F965FB" w:rsidP="00A638F5">
      <w:pPr>
        <w:suppressAutoHyphens/>
        <w:ind w:left="4500"/>
        <w:jc w:val="left"/>
        <w:rPr>
          <w:color w:val="000000"/>
          <w:sz w:val="24"/>
          <w:szCs w:val="24"/>
        </w:rPr>
      </w:pPr>
      <w:r w:rsidRPr="00F965FB">
        <w:rPr>
          <w:color w:val="000000"/>
          <w:sz w:val="24"/>
          <w:szCs w:val="24"/>
        </w:rPr>
        <w:t>__________</w:t>
      </w:r>
      <w:r w:rsidR="00A638F5">
        <w:rPr>
          <w:color w:val="000000"/>
          <w:sz w:val="24"/>
          <w:szCs w:val="24"/>
        </w:rPr>
        <w:t>____________________________</w:t>
      </w:r>
    </w:p>
    <w:p w:rsidR="00F965FB" w:rsidRPr="00F965FB" w:rsidRDefault="00F965FB" w:rsidP="00A638F5">
      <w:pPr>
        <w:suppressAutoHyphens/>
        <w:ind w:left="4500"/>
        <w:jc w:val="left"/>
        <w:rPr>
          <w:color w:val="000000"/>
          <w:sz w:val="24"/>
          <w:szCs w:val="24"/>
        </w:rPr>
      </w:pPr>
      <w:r w:rsidRPr="00F965FB">
        <w:rPr>
          <w:color w:val="000000"/>
          <w:sz w:val="24"/>
          <w:szCs w:val="24"/>
        </w:rPr>
        <w:t>Категория с</w:t>
      </w:r>
      <w:r w:rsidR="00A638F5">
        <w:rPr>
          <w:color w:val="000000"/>
          <w:sz w:val="24"/>
          <w:szCs w:val="24"/>
        </w:rPr>
        <w:t>емьи_______________________</w:t>
      </w:r>
    </w:p>
    <w:p w:rsidR="00F965FB" w:rsidRPr="00F965FB" w:rsidRDefault="00F965FB" w:rsidP="00A638F5">
      <w:pPr>
        <w:suppressAutoHyphens/>
        <w:ind w:left="-720" w:firstLine="225"/>
        <w:jc w:val="left"/>
        <w:rPr>
          <w:color w:val="000000"/>
          <w:sz w:val="24"/>
          <w:szCs w:val="24"/>
        </w:rPr>
      </w:pPr>
    </w:p>
    <w:p w:rsidR="00F965FB" w:rsidRPr="00F965FB" w:rsidRDefault="00F965FB" w:rsidP="00F965FB">
      <w:pPr>
        <w:suppressAutoHyphens/>
        <w:autoSpaceDE w:val="0"/>
        <w:autoSpaceDN w:val="0"/>
        <w:adjustRightInd w:val="0"/>
        <w:ind w:left="-720" w:firstLine="4020"/>
        <w:rPr>
          <w:b/>
          <w:bCs/>
          <w:color w:val="000000"/>
          <w:sz w:val="24"/>
          <w:szCs w:val="24"/>
        </w:rPr>
      </w:pPr>
      <w:r w:rsidRPr="00F965FB">
        <w:rPr>
          <w:b/>
          <w:bCs/>
          <w:color w:val="000000"/>
          <w:sz w:val="24"/>
          <w:szCs w:val="24"/>
        </w:rPr>
        <w:t>ЗАЯВЛЕНИЕ.</w:t>
      </w:r>
    </w:p>
    <w:p w:rsidR="00F965FB" w:rsidRPr="00F965FB" w:rsidRDefault="00F965FB" w:rsidP="00F965FB">
      <w:pPr>
        <w:suppressAutoHyphens/>
        <w:autoSpaceDE w:val="0"/>
        <w:autoSpaceDN w:val="0"/>
        <w:adjustRightInd w:val="0"/>
        <w:ind w:left="-720" w:firstLine="4020"/>
        <w:rPr>
          <w:b/>
          <w:bCs/>
          <w:color w:val="000000"/>
          <w:sz w:val="24"/>
          <w:szCs w:val="24"/>
        </w:rPr>
      </w:pPr>
      <w:r w:rsidRPr="00F965FB">
        <w:rPr>
          <w:b/>
          <w:bCs/>
          <w:color w:val="000000"/>
          <w:sz w:val="24"/>
          <w:szCs w:val="24"/>
        </w:rPr>
        <w:t xml:space="preserve"> </w:t>
      </w:r>
    </w:p>
    <w:p w:rsidR="00F965FB" w:rsidRPr="00F965FB" w:rsidRDefault="00F965FB" w:rsidP="00F965FB">
      <w:pPr>
        <w:suppressAutoHyphens/>
        <w:ind w:left="-720" w:firstLine="315"/>
        <w:rPr>
          <w:color w:val="000000"/>
          <w:sz w:val="24"/>
          <w:szCs w:val="24"/>
        </w:rPr>
      </w:pPr>
      <w:r w:rsidRPr="00F965FB">
        <w:rPr>
          <w:color w:val="000000"/>
          <w:sz w:val="24"/>
          <w:szCs w:val="24"/>
        </w:rPr>
        <w:t>Прошу назначить компенсацию отдельным категориям граждан за содержание ребенка (детей) дошкольного возраста в муниципальных образовательных учреждениях Тихвинского района:</w:t>
      </w:r>
    </w:p>
    <w:p w:rsidR="00F965FB" w:rsidRPr="00F965FB" w:rsidRDefault="00F965FB" w:rsidP="00F965FB">
      <w:pPr>
        <w:suppressAutoHyphens/>
        <w:ind w:left="-720"/>
        <w:rPr>
          <w:color w:val="000000"/>
          <w:sz w:val="24"/>
          <w:szCs w:val="24"/>
        </w:rPr>
      </w:pPr>
      <w:r w:rsidRPr="00F965FB">
        <w:rPr>
          <w:color w:val="000000"/>
          <w:sz w:val="24"/>
          <w:szCs w:val="24"/>
        </w:rPr>
        <w:t>1.______</w:t>
      </w:r>
      <w:r w:rsidR="00A638F5">
        <w:rPr>
          <w:color w:val="000000"/>
          <w:sz w:val="24"/>
          <w:szCs w:val="24"/>
        </w:rPr>
        <w:t>___________________________</w:t>
      </w:r>
      <w:r w:rsidRPr="00F965FB">
        <w:rPr>
          <w:color w:val="000000"/>
          <w:sz w:val="24"/>
          <w:szCs w:val="24"/>
        </w:rPr>
        <w:t>________ «____»____________ 20____  года рождения,  муниципальное  дошкольное   образовательное учреждени</w:t>
      </w:r>
      <w:r w:rsidR="00A638F5">
        <w:rPr>
          <w:color w:val="000000"/>
          <w:sz w:val="24"/>
          <w:szCs w:val="24"/>
        </w:rPr>
        <w:t>е _________________________</w:t>
      </w:r>
      <w:r w:rsidRPr="00F965FB">
        <w:rPr>
          <w:color w:val="000000"/>
          <w:sz w:val="24"/>
          <w:szCs w:val="24"/>
        </w:rPr>
        <w:t xml:space="preserve">____,  </w:t>
      </w:r>
    </w:p>
    <w:p w:rsidR="00F965FB" w:rsidRPr="00F965FB" w:rsidRDefault="00F965FB" w:rsidP="00F965FB">
      <w:pPr>
        <w:suppressAutoHyphens/>
        <w:ind w:left="-720" w:firstLine="45"/>
        <w:rPr>
          <w:color w:val="000000"/>
          <w:sz w:val="24"/>
          <w:szCs w:val="24"/>
        </w:rPr>
      </w:pPr>
      <w:r w:rsidRPr="00F965FB">
        <w:rPr>
          <w:color w:val="000000"/>
          <w:sz w:val="24"/>
          <w:szCs w:val="24"/>
        </w:rPr>
        <w:t>2._______</w:t>
      </w:r>
      <w:r w:rsidR="00A638F5">
        <w:rPr>
          <w:color w:val="000000"/>
          <w:sz w:val="24"/>
          <w:szCs w:val="24"/>
        </w:rPr>
        <w:t>___________________________</w:t>
      </w:r>
      <w:r w:rsidRPr="00F965FB">
        <w:rPr>
          <w:color w:val="000000"/>
          <w:sz w:val="24"/>
          <w:szCs w:val="24"/>
        </w:rPr>
        <w:t>_______«____»____________20____  года рождения,  муниципальное  дошкольное   образовательное учрежд</w:t>
      </w:r>
      <w:r w:rsidR="00A638F5">
        <w:rPr>
          <w:color w:val="000000"/>
          <w:sz w:val="24"/>
          <w:szCs w:val="24"/>
        </w:rPr>
        <w:t>ение _____________________</w:t>
      </w:r>
      <w:r w:rsidRPr="00F965FB">
        <w:rPr>
          <w:color w:val="000000"/>
          <w:sz w:val="24"/>
          <w:szCs w:val="24"/>
        </w:rPr>
        <w:t xml:space="preserve">________,  </w:t>
      </w:r>
    </w:p>
    <w:p w:rsidR="00F965FB" w:rsidRPr="00F965FB" w:rsidRDefault="00F965FB" w:rsidP="00F965FB">
      <w:pPr>
        <w:suppressAutoHyphens/>
        <w:ind w:left="-720" w:firstLine="45"/>
        <w:rPr>
          <w:color w:val="000000"/>
          <w:sz w:val="24"/>
          <w:szCs w:val="24"/>
        </w:rPr>
      </w:pPr>
      <w:r w:rsidRPr="00F965FB">
        <w:rPr>
          <w:color w:val="000000"/>
          <w:sz w:val="24"/>
          <w:szCs w:val="24"/>
        </w:rPr>
        <w:t>3. _____</w:t>
      </w:r>
      <w:r w:rsidR="00A638F5">
        <w:rPr>
          <w:color w:val="000000"/>
          <w:sz w:val="24"/>
          <w:szCs w:val="24"/>
        </w:rPr>
        <w:t>_______</w:t>
      </w:r>
      <w:r w:rsidRPr="00F965FB">
        <w:rPr>
          <w:color w:val="000000"/>
          <w:sz w:val="24"/>
          <w:szCs w:val="24"/>
        </w:rPr>
        <w:t xml:space="preserve">_____________________________«____»____________20____  года рождения,  муниципальное  дошкольное   образовательное </w:t>
      </w:r>
      <w:r w:rsidR="00A638F5">
        <w:rPr>
          <w:color w:val="000000"/>
          <w:sz w:val="24"/>
          <w:szCs w:val="24"/>
        </w:rPr>
        <w:t>учреждение _______________</w:t>
      </w:r>
      <w:r w:rsidRPr="00F965FB">
        <w:rPr>
          <w:color w:val="000000"/>
          <w:sz w:val="24"/>
          <w:szCs w:val="24"/>
        </w:rPr>
        <w:t xml:space="preserve">______________,  </w:t>
      </w:r>
    </w:p>
    <w:p w:rsidR="00F965FB" w:rsidRPr="00F965FB" w:rsidRDefault="00A638F5" w:rsidP="00F965FB">
      <w:pPr>
        <w:suppressAutoHyphens/>
        <w:ind w:left="-720" w:firstLine="45"/>
        <w:rPr>
          <w:color w:val="000000"/>
          <w:sz w:val="24"/>
          <w:szCs w:val="24"/>
        </w:rPr>
      </w:pPr>
      <w:r>
        <w:rPr>
          <w:color w:val="000000"/>
          <w:sz w:val="24"/>
          <w:szCs w:val="24"/>
        </w:rPr>
        <w:t>4. ___________</w:t>
      </w:r>
      <w:r w:rsidR="00F965FB" w:rsidRPr="00F965FB">
        <w:rPr>
          <w:color w:val="000000"/>
          <w:sz w:val="24"/>
          <w:szCs w:val="24"/>
        </w:rPr>
        <w:t>______________________________«____»____________20____  года рождения,  муниципальное  дошкольное   образовательное учреждение __</w:t>
      </w:r>
      <w:r>
        <w:rPr>
          <w:color w:val="000000"/>
          <w:sz w:val="24"/>
          <w:szCs w:val="24"/>
        </w:rPr>
        <w:t>__________________________</w:t>
      </w:r>
      <w:r w:rsidR="00F965FB" w:rsidRPr="00F965FB">
        <w:rPr>
          <w:color w:val="000000"/>
          <w:sz w:val="24"/>
          <w:szCs w:val="24"/>
        </w:rPr>
        <w:t xml:space="preserve">_,  </w:t>
      </w:r>
    </w:p>
    <w:p w:rsidR="00F965FB" w:rsidRPr="00F965FB" w:rsidRDefault="00F965FB" w:rsidP="00F965FB">
      <w:pPr>
        <w:suppressAutoHyphens/>
        <w:jc w:val="left"/>
        <w:rPr>
          <w:color w:val="000000"/>
          <w:sz w:val="24"/>
          <w:szCs w:val="24"/>
        </w:rPr>
      </w:pPr>
      <w:r w:rsidRPr="00F965FB">
        <w:rPr>
          <w:color w:val="000000"/>
          <w:sz w:val="24"/>
          <w:szCs w:val="24"/>
        </w:rPr>
        <w:t xml:space="preserve">  </w:t>
      </w:r>
    </w:p>
    <w:p w:rsidR="00F965FB" w:rsidRPr="00F965FB" w:rsidRDefault="00F965FB" w:rsidP="00F965FB">
      <w:pPr>
        <w:suppressAutoHyphens/>
        <w:jc w:val="left"/>
        <w:rPr>
          <w:sz w:val="24"/>
          <w:szCs w:val="24"/>
        </w:rPr>
      </w:pPr>
      <w:r w:rsidRPr="00F965FB">
        <w:rPr>
          <w:b/>
          <w:bCs/>
          <w:sz w:val="24"/>
          <w:szCs w:val="24"/>
          <w:u w:val="single"/>
        </w:rPr>
        <w:t>К заявлению прилагаю следующие документы:</w:t>
      </w:r>
      <w:r w:rsidRPr="00F965FB">
        <w:rPr>
          <w:sz w:val="24"/>
          <w:szCs w:val="24"/>
        </w:rPr>
        <w:t xml:space="preserve"> </w:t>
      </w:r>
    </w:p>
    <w:p w:rsidR="00F965FB" w:rsidRPr="00F965FB" w:rsidRDefault="00F965FB" w:rsidP="00F965FB">
      <w:pPr>
        <w:suppressAutoHyphens/>
        <w:jc w:val="left"/>
        <w:rPr>
          <w:sz w:val="24"/>
          <w:szCs w:val="24"/>
        </w:rPr>
      </w:pPr>
      <w:r w:rsidRPr="00F965FB">
        <w:rPr>
          <w:sz w:val="24"/>
          <w:szCs w:val="24"/>
        </w:rPr>
        <w:t>1. копию документа, удостоверяющего личность родителя (законного представителя);</w:t>
      </w:r>
    </w:p>
    <w:p w:rsidR="00F965FB" w:rsidRPr="00F965FB" w:rsidRDefault="00F965FB" w:rsidP="00F965FB">
      <w:pPr>
        <w:suppressAutoHyphens/>
        <w:jc w:val="left"/>
        <w:rPr>
          <w:sz w:val="24"/>
          <w:szCs w:val="24"/>
        </w:rPr>
      </w:pPr>
      <w:r w:rsidRPr="00F965FB">
        <w:rPr>
          <w:sz w:val="24"/>
          <w:szCs w:val="24"/>
        </w:rPr>
        <w:t>2. копию свидетельства о рождении ребенка (детей);</w:t>
      </w:r>
    </w:p>
    <w:p w:rsidR="00F965FB" w:rsidRPr="00F965FB" w:rsidRDefault="00F965FB" w:rsidP="00F965FB">
      <w:pPr>
        <w:suppressAutoHyphens/>
        <w:jc w:val="left"/>
        <w:rPr>
          <w:sz w:val="24"/>
          <w:szCs w:val="24"/>
        </w:rPr>
      </w:pPr>
      <w:r w:rsidRPr="00F965FB">
        <w:rPr>
          <w:sz w:val="24"/>
          <w:szCs w:val="24"/>
        </w:rPr>
        <w:t>3. справку о регистрации по месту жительства;</w:t>
      </w:r>
    </w:p>
    <w:p w:rsidR="00F965FB" w:rsidRPr="00F965FB" w:rsidRDefault="00F965FB" w:rsidP="00F965FB">
      <w:pPr>
        <w:suppressAutoHyphens/>
        <w:jc w:val="left"/>
        <w:rPr>
          <w:sz w:val="24"/>
          <w:szCs w:val="24"/>
        </w:rPr>
      </w:pPr>
      <w:r w:rsidRPr="00F965FB">
        <w:rPr>
          <w:sz w:val="24"/>
          <w:szCs w:val="24"/>
        </w:rPr>
        <w:t>4. справки о доходах всех членов семьи за три последних календарных месяца, предшествующих месяцу обращения.</w:t>
      </w:r>
    </w:p>
    <w:p w:rsidR="00F965FB" w:rsidRPr="00F965FB" w:rsidRDefault="00F965FB" w:rsidP="00F965FB">
      <w:pPr>
        <w:suppressAutoHyphens/>
        <w:rPr>
          <w:sz w:val="24"/>
          <w:szCs w:val="24"/>
        </w:rPr>
      </w:pPr>
      <w:r w:rsidRPr="00F965FB">
        <w:rPr>
          <w:b/>
          <w:bCs/>
          <w:sz w:val="24"/>
          <w:szCs w:val="24"/>
        </w:rPr>
        <w:t>ОЗНАКОМЛЕН(А)</w:t>
      </w:r>
      <w:r w:rsidRPr="00F965FB">
        <w:rPr>
          <w:sz w:val="24"/>
          <w:szCs w:val="24"/>
        </w:rPr>
        <w:t xml:space="preserve"> с Порядком предоставления компенсации отдельным категориям граждан за содержание ребенка (детей) дошкольного возраста в муниципальных образовательных учреждениях Тихвинского района.</w:t>
      </w:r>
    </w:p>
    <w:p w:rsidR="00F965FB" w:rsidRPr="00F965FB" w:rsidRDefault="00F965FB" w:rsidP="00F965FB">
      <w:pPr>
        <w:suppressAutoHyphens/>
        <w:rPr>
          <w:sz w:val="24"/>
          <w:szCs w:val="24"/>
        </w:rPr>
      </w:pPr>
      <w:r w:rsidRPr="00F965FB">
        <w:rPr>
          <w:b/>
          <w:bCs/>
          <w:sz w:val="24"/>
          <w:szCs w:val="24"/>
        </w:rPr>
        <w:t>ПРЕДУПРЕЖДЕН(А)</w:t>
      </w:r>
      <w:r w:rsidRPr="00F965FB">
        <w:rPr>
          <w:sz w:val="24"/>
          <w:szCs w:val="24"/>
        </w:rPr>
        <w:t xml:space="preserve">, что за предоставление заведомо недостоверных документов и сведений могу быть привлечен(а) к ответственности в соответствии с действующим законодательством.  </w:t>
      </w:r>
    </w:p>
    <w:p w:rsidR="00F965FB" w:rsidRPr="00F965FB" w:rsidRDefault="00F965FB" w:rsidP="00F965FB">
      <w:pPr>
        <w:suppressAutoHyphens/>
        <w:rPr>
          <w:sz w:val="24"/>
          <w:szCs w:val="24"/>
        </w:rPr>
      </w:pPr>
      <w:r w:rsidRPr="00F965FB">
        <w:rPr>
          <w:b/>
          <w:bCs/>
          <w:sz w:val="24"/>
          <w:szCs w:val="24"/>
        </w:rPr>
        <w:t>ОБЯЗУЮСЬ</w:t>
      </w:r>
      <w:r w:rsidRPr="00F965FB">
        <w:rPr>
          <w:sz w:val="24"/>
          <w:szCs w:val="24"/>
        </w:rPr>
        <w:t xml:space="preserve"> своевременно сообщить о наступлении обстоятельств, влекущих прекращение выплаты компенсации (изменение места жительства, помещение ребенка на полное государственное обеспечение, изменение дохода семьи и др.)</w:t>
      </w:r>
    </w:p>
    <w:p w:rsidR="00F965FB" w:rsidRPr="00F965FB" w:rsidRDefault="00F965FB" w:rsidP="00F965FB">
      <w:pPr>
        <w:suppressAutoHyphens/>
        <w:rPr>
          <w:sz w:val="24"/>
          <w:szCs w:val="24"/>
        </w:rPr>
      </w:pPr>
      <w:r w:rsidRPr="00F965FB">
        <w:rPr>
          <w:b/>
          <w:bCs/>
          <w:sz w:val="24"/>
          <w:szCs w:val="24"/>
        </w:rPr>
        <w:t>ДАЮ</w:t>
      </w:r>
      <w:r w:rsidRPr="00F965FB">
        <w:rPr>
          <w:sz w:val="24"/>
          <w:szCs w:val="24"/>
        </w:rPr>
        <w:t xml:space="preserve"> согласие на обработку персональных данных.</w:t>
      </w:r>
    </w:p>
    <w:p w:rsidR="00F965FB" w:rsidRPr="00F965FB" w:rsidRDefault="00F965FB" w:rsidP="00F965FB">
      <w:pPr>
        <w:suppressAutoHyphens/>
        <w:rPr>
          <w:color w:val="000000"/>
          <w:sz w:val="24"/>
          <w:szCs w:val="24"/>
        </w:rPr>
      </w:pPr>
    </w:p>
    <w:p w:rsidR="00F965FB" w:rsidRPr="00F965FB" w:rsidRDefault="00F965FB" w:rsidP="00F965FB">
      <w:pPr>
        <w:suppressAutoHyphens/>
        <w:rPr>
          <w:color w:val="000000"/>
          <w:sz w:val="24"/>
          <w:szCs w:val="24"/>
        </w:rPr>
      </w:pPr>
      <w:r w:rsidRPr="00F965FB">
        <w:rPr>
          <w:color w:val="000000"/>
          <w:sz w:val="24"/>
          <w:szCs w:val="24"/>
        </w:rPr>
        <w:t xml:space="preserve">дата      </w:t>
      </w:r>
      <w:r w:rsidR="00A638F5">
        <w:rPr>
          <w:color w:val="000000"/>
          <w:sz w:val="24"/>
          <w:szCs w:val="24"/>
        </w:rPr>
        <w:t xml:space="preserve"> </w:t>
      </w:r>
      <w:r w:rsidRPr="00F965FB">
        <w:rPr>
          <w:color w:val="000000"/>
          <w:sz w:val="24"/>
          <w:szCs w:val="24"/>
        </w:rPr>
        <w:t xml:space="preserve">         подпись родителя (законного представителя)                           расшифровка</w:t>
      </w:r>
    </w:p>
    <w:p w:rsidR="00F965FB" w:rsidRPr="000D2CD8" w:rsidRDefault="00A638F5" w:rsidP="00A638F5">
      <w:pPr>
        <w:suppressAutoHyphens/>
        <w:ind w:firstLine="709"/>
        <w:jc w:val="center"/>
        <w:rPr>
          <w:sz w:val="22"/>
          <w:szCs w:val="22"/>
        </w:rPr>
      </w:pPr>
      <w:r>
        <w:rPr>
          <w:sz w:val="22"/>
          <w:szCs w:val="22"/>
        </w:rPr>
        <w:t>___________________</w:t>
      </w:r>
    </w:p>
    <w:sectPr w:rsidR="00F965FB" w:rsidRPr="000D2CD8" w:rsidSect="000509D3">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02" w:rsidRDefault="00E30902" w:rsidP="000509D3">
      <w:r>
        <w:separator/>
      </w:r>
    </w:p>
  </w:endnote>
  <w:endnote w:type="continuationSeparator" w:id="0">
    <w:p w:rsidR="00E30902" w:rsidRDefault="00E30902" w:rsidP="0005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02" w:rsidRDefault="00E30902" w:rsidP="000509D3">
      <w:r>
        <w:separator/>
      </w:r>
    </w:p>
  </w:footnote>
  <w:footnote w:type="continuationSeparator" w:id="0">
    <w:p w:rsidR="00E30902" w:rsidRDefault="00E30902" w:rsidP="0005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D3" w:rsidRDefault="000509D3">
    <w:pPr>
      <w:pStyle w:val="a9"/>
      <w:jc w:val="center"/>
    </w:pPr>
    <w:r>
      <w:fldChar w:fldCharType="begin"/>
    </w:r>
    <w:r>
      <w:instrText>PAGE   \* MERGEFORMAT</w:instrText>
    </w:r>
    <w:r>
      <w:fldChar w:fldCharType="separate"/>
    </w:r>
    <w:r w:rsidR="00D87D65">
      <w:rPr>
        <w:noProof/>
      </w:rPr>
      <w:t>2</w:t>
    </w:r>
    <w:r>
      <w:fldChar w:fldCharType="end"/>
    </w:r>
  </w:p>
  <w:p w:rsidR="000509D3" w:rsidRDefault="000509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232C"/>
    <w:multiLevelType w:val="hybridMultilevel"/>
    <w:tmpl w:val="023063F2"/>
    <w:lvl w:ilvl="0" w:tplc="1604D4E6">
      <w:start w:val="3"/>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580B61A0"/>
    <w:multiLevelType w:val="hybridMultilevel"/>
    <w:tmpl w:val="3A04299E"/>
    <w:lvl w:ilvl="0" w:tplc="64DA65C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894476C"/>
    <w:multiLevelType w:val="multilevel"/>
    <w:tmpl w:val="73A03CB8"/>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7FB06735"/>
    <w:multiLevelType w:val="multilevel"/>
    <w:tmpl w:val="C1D8071A"/>
    <w:lvl w:ilvl="0">
      <w:start w:val="1"/>
      <w:numFmt w:val="decimal"/>
      <w:lvlText w:val="%1."/>
      <w:lvlJc w:val="left"/>
      <w:pPr>
        <w:ind w:left="1070" w:hanging="360"/>
      </w:pPr>
    </w:lvl>
    <w:lvl w:ilvl="1">
      <w:start w:val="1"/>
      <w:numFmt w:val="decimal"/>
      <w:isLgl/>
      <w:lvlText w:val="%1.%2"/>
      <w:lvlJc w:val="left"/>
      <w:pPr>
        <w:ind w:left="375" w:hanging="375"/>
      </w:pPr>
      <w:rPr>
        <w:i w:val="0"/>
        <w:color w:val="auto"/>
      </w:rPr>
    </w:lvl>
    <w:lvl w:ilvl="2">
      <w:start w:val="1"/>
      <w:numFmt w:val="decimal"/>
      <w:isLgl/>
      <w:lvlText w:val="%1.%2.%3"/>
      <w:lvlJc w:val="left"/>
      <w:pPr>
        <w:ind w:left="2291" w:hanging="720"/>
      </w:pPr>
      <w:rPr>
        <w:i w:val="0"/>
      </w:rPr>
    </w:lvl>
    <w:lvl w:ilvl="3">
      <w:start w:val="1"/>
      <w:numFmt w:val="decimal"/>
      <w:isLgl/>
      <w:lvlText w:val="%1.%2.%3.%4"/>
      <w:lvlJc w:val="left"/>
      <w:pPr>
        <w:ind w:left="3011" w:hanging="1080"/>
      </w:pPr>
      <w:rPr>
        <w:i w:val="0"/>
      </w:rPr>
    </w:lvl>
    <w:lvl w:ilvl="4">
      <w:start w:val="1"/>
      <w:numFmt w:val="decimal"/>
      <w:isLgl/>
      <w:lvlText w:val="%1.%2.%3.%4.%5"/>
      <w:lvlJc w:val="left"/>
      <w:pPr>
        <w:ind w:left="3371" w:hanging="1080"/>
      </w:pPr>
      <w:rPr>
        <w:i w:val="0"/>
      </w:rPr>
    </w:lvl>
    <w:lvl w:ilvl="5">
      <w:start w:val="1"/>
      <w:numFmt w:val="decimal"/>
      <w:isLgl/>
      <w:lvlText w:val="%1.%2.%3.%4.%5.%6"/>
      <w:lvlJc w:val="left"/>
      <w:pPr>
        <w:ind w:left="4091" w:hanging="1440"/>
      </w:pPr>
      <w:rPr>
        <w:i w:val="0"/>
      </w:rPr>
    </w:lvl>
    <w:lvl w:ilvl="6">
      <w:start w:val="1"/>
      <w:numFmt w:val="decimal"/>
      <w:isLgl/>
      <w:lvlText w:val="%1.%2.%3.%4.%5.%6.%7"/>
      <w:lvlJc w:val="left"/>
      <w:pPr>
        <w:ind w:left="4451" w:hanging="1440"/>
      </w:pPr>
      <w:rPr>
        <w:i w:val="0"/>
      </w:rPr>
    </w:lvl>
    <w:lvl w:ilvl="7">
      <w:start w:val="1"/>
      <w:numFmt w:val="decimal"/>
      <w:isLgl/>
      <w:lvlText w:val="%1.%2.%3.%4.%5.%6.%7.%8"/>
      <w:lvlJc w:val="left"/>
      <w:pPr>
        <w:ind w:left="5171" w:hanging="1800"/>
      </w:pPr>
      <w:rPr>
        <w:i w:val="0"/>
      </w:rPr>
    </w:lvl>
    <w:lvl w:ilvl="8">
      <w:start w:val="1"/>
      <w:numFmt w:val="decimal"/>
      <w:isLgl/>
      <w:lvlText w:val="%1.%2.%3.%4.%5.%6.%7.%8.%9"/>
      <w:lvlJc w:val="left"/>
      <w:pPr>
        <w:ind w:left="5891" w:hanging="2160"/>
      </w:pPr>
      <w:rPr>
        <w:i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6A0"/>
    <w:rsid w:val="000478EB"/>
    <w:rsid w:val="000509D3"/>
    <w:rsid w:val="000F1A02"/>
    <w:rsid w:val="00137667"/>
    <w:rsid w:val="001464B2"/>
    <w:rsid w:val="001A2440"/>
    <w:rsid w:val="001B4F8D"/>
    <w:rsid w:val="001F265D"/>
    <w:rsid w:val="00285D0C"/>
    <w:rsid w:val="002A2B11"/>
    <w:rsid w:val="002F22EB"/>
    <w:rsid w:val="00326996"/>
    <w:rsid w:val="003715B2"/>
    <w:rsid w:val="0043001D"/>
    <w:rsid w:val="004673B6"/>
    <w:rsid w:val="004853C2"/>
    <w:rsid w:val="004914DD"/>
    <w:rsid w:val="00511A2B"/>
    <w:rsid w:val="00554BEC"/>
    <w:rsid w:val="00595F6F"/>
    <w:rsid w:val="005C0140"/>
    <w:rsid w:val="005D06A0"/>
    <w:rsid w:val="006415B0"/>
    <w:rsid w:val="006463D8"/>
    <w:rsid w:val="006953EF"/>
    <w:rsid w:val="00711921"/>
    <w:rsid w:val="00796BD1"/>
    <w:rsid w:val="007A696D"/>
    <w:rsid w:val="008A3858"/>
    <w:rsid w:val="008E1D28"/>
    <w:rsid w:val="00903C14"/>
    <w:rsid w:val="009840BA"/>
    <w:rsid w:val="009A2133"/>
    <w:rsid w:val="00A03876"/>
    <w:rsid w:val="00A13C7B"/>
    <w:rsid w:val="00A638F5"/>
    <w:rsid w:val="00A67E96"/>
    <w:rsid w:val="00AE1A2A"/>
    <w:rsid w:val="00B52D22"/>
    <w:rsid w:val="00B83D8D"/>
    <w:rsid w:val="00B95FEE"/>
    <w:rsid w:val="00BF2B0B"/>
    <w:rsid w:val="00D001BF"/>
    <w:rsid w:val="00D368DC"/>
    <w:rsid w:val="00D87D65"/>
    <w:rsid w:val="00D97342"/>
    <w:rsid w:val="00E30902"/>
    <w:rsid w:val="00EC15E3"/>
    <w:rsid w:val="00EF0A64"/>
    <w:rsid w:val="00F4320C"/>
    <w:rsid w:val="00F71B7A"/>
    <w:rsid w:val="00F9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38D8F-FE2B-4645-B5F9-056C813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0509D3"/>
    <w:pPr>
      <w:tabs>
        <w:tab w:val="center" w:pos="4677"/>
        <w:tab w:val="right" w:pos="9355"/>
      </w:tabs>
    </w:pPr>
  </w:style>
  <w:style w:type="character" w:customStyle="1" w:styleId="aa">
    <w:name w:val="Верхний колонтитул Знак"/>
    <w:link w:val="a9"/>
    <w:uiPriority w:val="99"/>
    <w:rsid w:val="000509D3"/>
    <w:rPr>
      <w:sz w:val="28"/>
    </w:rPr>
  </w:style>
  <w:style w:type="paragraph" w:styleId="ab">
    <w:name w:val="footer"/>
    <w:basedOn w:val="a"/>
    <w:link w:val="ac"/>
    <w:rsid w:val="000509D3"/>
    <w:pPr>
      <w:tabs>
        <w:tab w:val="center" w:pos="4677"/>
        <w:tab w:val="right" w:pos="9355"/>
      </w:tabs>
    </w:pPr>
  </w:style>
  <w:style w:type="character" w:customStyle="1" w:styleId="ac">
    <w:name w:val="Нижний колонтитул Знак"/>
    <w:link w:val="ab"/>
    <w:rsid w:val="000509D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42482">
      <w:bodyDiv w:val="1"/>
      <w:marLeft w:val="0"/>
      <w:marRight w:val="0"/>
      <w:marTop w:val="0"/>
      <w:marBottom w:val="0"/>
      <w:divBdr>
        <w:top w:val="none" w:sz="0" w:space="0" w:color="auto"/>
        <w:left w:val="none" w:sz="0" w:space="0" w:color="auto"/>
        <w:bottom w:val="none" w:sz="0" w:space="0" w:color="auto"/>
        <w:right w:val="none" w:sz="0" w:space="0" w:color="auto"/>
      </w:divBdr>
    </w:div>
    <w:div w:id="493684972">
      <w:bodyDiv w:val="1"/>
      <w:marLeft w:val="0"/>
      <w:marRight w:val="0"/>
      <w:marTop w:val="0"/>
      <w:marBottom w:val="0"/>
      <w:divBdr>
        <w:top w:val="none" w:sz="0" w:space="0" w:color="auto"/>
        <w:left w:val="none" w:sz="0" w:space="0" w:color="auto"/>
        <w:bottom w:val="none" w:sz="0" w:space="0" w:color="auto"/>
        <w:right w:val="none" w:sz="0" w:space="0" w:color="auto"/>
      </w:divBdr>
    </w:div>
    <w:div w:id="5998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46</TotalTime>
  <Pages>6</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5</cp:revision>
  <cp:lastPrinted>2024-07-18T08:39:00Z</cp:lastPrinted>
  <dcterms:created xsi:type="dcterms:W3CDTF">2024-07-16T11:44:00Z</dcterms:created>
  <dcterms:modified xsi:type="dcterms:W3CDTF">2024-07-18T09:03:00Z</dcterms:modified>
</cp:coreProperties>
</file>