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862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E0DB9E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FA2633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13C4C53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ECF9F08" w14:textId="77777777" w:rsidR="00B52D22" w:rsidRDefault="00B52D22">
      <w:pPr>
        <w:jc w:val="center"/>
        <w:rPr>
          <w:b/>
          <w:sz w:val="32"/>
        </w:rPr>
      </w:pPr>
    </w:p>
    <w:p w14:paraId="7E14E8F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33B587B" w14:textId="77777777" w:rsidR="00B52D22" w:rsidRDefault="00B52D22">
      <w:pPr>
        <w:jc w:val="center"/>
        <w:rPr>
          <w:sz w:val="10"/>
        </w:rPr>
      </w:pPr>
    </w:p>
    <w:p w14:paraId="16BE1212" w14:textId="77777777" w:rsidR="00B52D22" w:rsidRDefault="00B52D22">
      <w:pPr>
        <w:jc w:val="center"/>
        <w:rPr>
          <w:sz w:val="10"/>
        </w:rPr>
      </w:pPr>
    </w:p>
    <w:p w14:paraId="14C7F68A" w14:textId="77777777" w:rsidR="00B52D22" w:rsidRDefault="00B52D22">
      <w:pPr>
        <w:tabs>
          <w:tab w:val="left" w:pos="4962"/>
        </w:tabs>
        <w:rPr>
          <w:sz w:val="16"/>
        </w:rPr>
      </w:pPr>
    </w:p>
    <w:p w14:paraId="5649C6E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75F68C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24449C0" w14:textId="2127EBA3" w:rsidR="00B52D22" w:rsidRDefault="00F55DB2">
      <w:pPr>
        <w:tabs>
          <w:tab w:val="left" w:pos="567"/>
          <w:tab w:val="left" w:pos="3686"/>
        </w:tabs>
      </w:pPr>
      <w:r>
        <w:tab/>
        <w:t>12 июля 2024 г.</w:t>
      </w:r>
      <w:r>
        <w:tab/>
        <w:t>01-1608-а</w:t>
      </w:r>
    </w:p>
    <w:p w14:paraId="20CE3D5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3131BDA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45E25" w14:paraId="039E4D77" w14:textId="77777777" w:rsidTr="00F45E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0425A" w14:textId="3C7C9115" w:rsidR="008A3858" w:rsidRPr="00F45E25" w:rsidRDefault="00F45E25" w:rsidP="00F45E25">
            <w:pPr>
              <w:suppressAutoHyphens/>
              <w:rPr>
                <w:bCs/>
                <w:sz w:val="24"/>
                <w:szCs w:val="24"/>
              </w:rPr>
            </w:pPr>
            <w:r w:rsidRPr="00F45E25">
              <w:rPr>
                <w:bCs/>
                <w:sz w:val="24"/>
                <w:szCs w:val="24"/>
              </w:rPr>
              <w:t xml:space="preserve">Об ограничении дорожного движения с 00 часов 00 минут 15 июля 2024 года </w:t>
            </w:r>
            <w:r w:rsidRPr="00F45E25">
              <w:rPr>
                <w:bCs/>
                <w:sz w:val="24"/>
                <w:szCs w:val="24"/>
              </w:rPr>
              <w:t>до</w:t>
            </w:r>
            <w:r w:rsidRPr="00F45E25">
              <w:rPr>
                <w:bCs/>
                <w:sz w:val="24"/>
                <w:szCs w:val="24"/>
              </w:rPr>
              <w:t xml:space="preserve"> 23 часов 59 минут 16 августа 2024 года по адресу: город Тихвин, ул</w:t>
            </w:r>
            <w:r w:rsidRPr="00F45E25">
              <w:rPr>
                <w:bCs/>
                <w:sz w:val="24"/>
                <w:szCs w:val="24"/>
              </w:rPr>
              <w:t>ица</w:t>
            </w:r>
            <w:r w:rsidRPr="00F45E25">
              <w:rPr>
                <w:bCs/>
                <w:sz w:val="24"/>
                <w:szCs w:val="24"/>
              </w:rPr>
              <w:t xml:space="preserve"> Машиностроителей от дома 38 до дома 42</w:t>
            </w:r>
          </w:p>
        </w:tc>
      </w:tr>
      <w:tr w:rsidR="00F45E25" w:rsidRPr="00F45E25" w14:paraId="2DEC9606" w14:textId="77777777" w:rsidTr="00F45E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70662" w14:textId="0C69D47F" w:rsidR="00F45E25" w:rsidRPr="00F45E25" w:rsidRDefault="00F45E25" w:rsidP="00F45E25">
            <w:pPr>
              <w:suppressAutoHyphens/>
              <w:rPr>
                <w:bCs/>
                <w:color w:val="FFFFFF"/>
                <w:sz w:val="24"/>
                <w:szCs w:val="24"/>
              </w:rPr>
            </w:pPr>
            <w:r w:rsidRPr="00F45E25">
              <w:rPr>
                <w:bCs/>
                <w:color w:val="FFFFFF"/>
                <w:sz w:val="24"/>
                <w:szCs w:val="24"/>
              </w:rPr>
              <w:t>21,0400 ДО</w:t>
            </w:r>
          </w:p>
        </w:tc>
      </w:tr>
    </w:tbl>
    <w:p w14:paraId="6B0E8EB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0055BC3" w14:textId="77777777" w:rsidR="00F45E25" w:rsidRDefault="00F45E25" w:rsidP="001A2440">
      <w:pPr>
        <w:ind w:right="-1" w:firstLine="709"/>
        <w:rPr>
          <w:sz w:val="22"/>
          <w:szCs w:val="22"/>
        </w:rPr>
      </w:pPr>
    </w:p>
    <w:p w14:paraId="0D4A2E7C" w14:textId="554775B4" w:rsidR="00F45E25" w:rsidRPr="00F45E25" w:rsidRDefault="00F45E25" w:rsidP="00F45E25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F45E25">
        <w:rPr>
          <w:rFonts w:eastAsia="Calibri"/>
          <w:color w:val="000000"/>
          <w:kern w:val="2"/>
          <w:szCs w:val="28"/>
          <w:lang w:eastAsia="en-US"/>
        </w:rPr>
        <w:t>На период производства работ по ремонту тепловых сетей с 00 часов 00 минут 15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июля 2024 года </w:t>
      </w:r>
      <w:r>
        <w:rPr>
          <w:rFonts w:eastAsia="Calibri"/>
          <w:bCs/>
          <w:color w:val="000000"/>
          <w:kern w:val="2"/>
          <w:szCs w:val="28"/>
          <w:lang w:eastAsia="en-US"/>
        </w:rPr>
        <w:t>до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23 часов 59 минут 16 августа 2024 года по адресу: город Тихвин, ул</w:t>
      </w:r>
      <w:r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Машиностроителей от дома 38 до дома 42</w:t>
      </w:r>
      <w:r w:rsidRPr="00F45E25">
        <w:rPr>
          <w:rFonts w:eastAsia="Calibri"/>
          <w:color w:val="000000"/>
          <w:kern w:val="2"/>
          <w:szCs w:val="28"/>
          <w:lang w:eastAsia="en-US"/>
        </w:rPr>
        <w:t>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предоставленной АО «ГК «ЕКС» схемой организации дорожного движения, администрация Тихвинского района ПОСТАНОВЛЯЕТ:</w:t>
      </w:r>
    </w:p>
    <w:p w14:paraId="71E5F7B4" w14:textId="3FB784F7" w:rsidR="00F45E25" w:rsidRPr="00F45E25" w:rsidRDefault="00F45E25" w:rsidP="00F45E25">
      <w:pPr>
        <w:numPr>
          <w:ilvl w:val="0"/>
          <w:numId w:val="1"/>
        </w:num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F45E25">
        <w:rPr>
          <w:rFonts w:eastAsia="Calibri"/>
          <w:color w:val="000000"/>
          <w:kern w:val="2"/>
          <w:szCs w:val="28"/>
          <w:lang w:eastAsia="en-US"/>
        </w:rPr>
        <w:t>Запретить движение транспортных средств на период производства работ по ремонту тепловых сетей с 00 часов 00 минут 15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июля 2024 года </w:t>
      </w:r>
      <w:r>
        <w:rPr>
          <w:rFonts w:eastAsia="Calibri"/>
          <w:bCs/>
          <w:color w:val="000000"/>
          <w:kern w:val="2"/>
          <w:szCs w:val="28"/>
          <w:lang w:eastAsia="en-US"/>
        </w:rPr>
        <w:t>до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23 часов 59 минут 16 августа 2024 года по адресу: город Тихвин, ул</w:t>
      </w:r>
      <w:r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Машиностроителей от дома 38 до дома 42</w:t>
      </w:r>
      <w:r>
        <w:rPr>
          <w:rFonts w:eastAsia="Calibri"/>
          <w:color w:val="000000"/>
          <w:kern w:val="2"/>
          <w:szCs w:val="28"/>
          <w:lang w:eastAsia="en-US"/>
        </w:rPr>
        <w:t>.</w:t>
      </w:r>
    </w:p>
    <w:p w14:paraId="1E5C981F" w14:textId="5E0D10D4" w:rsidR="00F45E25" w:rsidRPr="00F45E25" w:rsidRDefault="00F45E25" w:rsidP="00F45E25">
      <w:pPr>
        <w:numPr>
          <w:ilvl w:val="0"/>
          <w:numId w:val="1"/>
        </w:num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F45E25">
        <w:rPr>
          <w:rFonts w:eastAsia="Calibri"/>
          <w:color w:val="000000"/>
          <w:kern w:val="2"/>
          <w:szCs w:val="28"/>
          <w:lang w:eastAsia="en-US"/>
        </w:rPr>
        <w:t>АО «ГК «ЕКС» на период производства работ по ремонту тепловых сетей с 00 часов 00 минут 1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5 июля 2024 года </w:t>
      </w:r>
      <w:r w:rsidR="00F55DB2">
        <w:rPr>
          <w:rFonts w:eastAsia="Calibri"/>
          <w:bCs/>
          <w:color w:val="000000"/>
          <w:kern w:val="2"/>
          <w:szCs w:val="28"/>
          <w:lang w:eastAsia="en-US"/>
        </w:rPr>
        <w:t>до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23 часов 59 минут 16 августа 2024 года по адресу: город Тихвин, ул</w:t>
      </w:r>
      <w:r w:rsidR="00F55DB2"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Машиностроителей от дома 38 до дома 42:</w:t>
      </w:r>
    </w:p>
    <w:p w14:paraId="6144AE1C" w14:textId="63653E38" w:rsidR="00F45E25" w:rsidRPr="00F45E25" w:rsidRDefault="00F55DB2" w:rsidP="00F45E25">
      <w:pPr>
        <w:numPr>
          <w:ilvl w:val="1"/>
          <w:numId w:val="2"/>
        </w:numPr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t>рганизовать дорожное движение по Южной объездной дороге и ул</w:t>
      </w:r>
      <w:r>
        <w:rPr>
          <w:rFonts w:eastAsia="Calibri"/>
          <w:color w:val="000000"/>
          <w:kern w:val="2"/>
          <w:szCs w:val="28"/>
          <w:lang w:eastAsia="en-US"/>
        </w:rPr>
        <w:t>ице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t xml:space="preserve"> Машиностроителей</w:t>
      </w:r>
      <w:r w:rsidR="00F45E25" w:rsidRPr="00F45E25">
        <w:rPr>
          <w:rFonts w:eastAsia="Calibri"/>
          <w:bCs/>
          <w:color w:val="000000"/>
          <w:kern w:val="2"/>
          <w:szCs w:val="28"/>
          <w:lang w:eastAsia="en-US"/>
        </w:rPr>
        <w:t xml:space="preserve"> от дома 38 до дома 42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t xml:space="preserve"> города Тихвин с учётом временного ограничения движения транспортных средств;</w:t>
      </w:r>
    </w:p>
    <w:p w14:paraId="22D841A3" w14:textId="5EB5A339" w:rsidR="00F45E25" w:rsidRPr="00F45E25" w:rsidRDefault="00F55DB2" w:rsidP="00F45E25">
      <w:pPr>
        <w:numPr>
          <w:ilvl w:val="1"/>
          <w:numId w:val="2"/>
        </w:numPr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="00F45E25" w:rsidRPr="00F45E25">
        <w:rPr>
          <w:rFonts w:eastAsia="Calibri"/>
          <w:i/>
          <w:iCs/>
          <w:color w:val="000000"/>
          <w:kern w:val="2"/>
          <w:szCs w:val="28"/>
          <w:lang w:eastAsia="en-US"/>
        </w:rPr>
        <w:t>;</w:t>
      </w:r>
    </w:p>
    <w:p w14:paraId="5D5ADF68" w14:textId="2476CE6C" w:rsidR="00F45E25" w:rsidRPr="00F45E25" w:rsidRDefault="00F55DB2" w:rsidP="00F45E25">
      <w:pPr>
        <w:numPr>
          <w:ilvl w:val="1"/>
          <w:numId w:val="2"/>
        </w:numPr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t>беспечить безопасный проход пешеходов через зону работ к жилым зданиям, предприятиям и другим действующим объектам;</w:t>
      </w:r>
    </w:p>
    <w:p w14:paraId="023986C8" w14:textId="47E06C2B" w:rsidR="00F45E25" w:rsidRPr="00F45E25" w:rsidRDefault="00F55DB2" w:rsidP="00F45E25">
      <w:pPr>
        <w:numPr>
          <w:ilvl w:val="1"/>
          <w:numId w:val="2"/>
        </w:numPr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и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t xml:space="preserve">сключить загрязнение проезжей части отработанным грунтом или строительным мусором путём выноса за пределы строительной 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lastRenderedPageBreak/>
        <w:t>площадки колёсами техники и автотранспорта, задействованных в производстве работ;</w:t>
      </w:r>
    </w:p>
    <w:p w14:paraId="73F44CA4" w14:textId="011C8C94" w:rsidR="00F45E25" w:rsidRPr="00F45E25" w:rsidRDefault="00F55DB2" w:rsidP="00F45E25">
      <w:pPr>
        <w:numPr>
          <w:ilvl w:val="1"/>
          <w:numId w:val="2"/>
        </w:numPr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F45E25" w:rsidRPr="00F45E25">
        <w:rPr>
          <w:rFonts w:eastAsia="Calibri"/>
          <w:color w:val="000000"/>
          <w:kern w:val="2"/>
          <w:szCs w:val="28"/>
          <w:lang w:eastAsia="en-US"/>
        </w:rPr>
        <w:t>беспечить по окончании работ безопасное передвижение транспортных средств и пешеходов.</w:t>
      </w:r>
    </w:p>
    <w:p w14:paraId="7E2D334D" w14:textId="77777777" w:rsidR="00F45E25" w:rsidRPr="00F45E25" w:rsidRDefault="00F45E25" w:rsidP="00F45E25">
      <w:pPr>
        <w:numPr>
          <w:ilvl w:val="0"/>
          <w:numId w:val="1"/>
        </w:num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F45E25">
        <w:rPr>
          <w:rFonts w:eastAsia="Calibri"/>
          <w:color w:val="000000"/>
          <w:kern w:val="2"/>
          <w:szCs w:val="28"/>
          <w:lang w:eastAsia="en-US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27160E54" w14:textId="77777777" w:rsidR="00F45E25" w:rsidRPr="00F45E25" w:rsidRDefault="00F45E25" w:rsidP="00F45E25">
      <w:pPr>
        <w:numPr>
          <w:ilvl w:val="0"/>
          <w:numId w:val="1"/>
        </w:num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F45E25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14:paraId="14308203" w14:textId="77777777" w:rsidR="00F45E25" w:rsidRPr="00F45E25" w:rsidRDefault="00F45E25" w:rsidP="00F45E25">
      <w:pPr>
        <w:numPr>
          <w:ilvl w:val="0"/>
          <w:numId w:val="1"/>
        </w:numPr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  <w:r w:rsidRPr="00F45E25">
        <w:rPr>
          <w:rFonts w:eastAsia="Calibri"/>
          <w:color w:val="000000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23F86A3C" w14:textId="77777777" w:rsidR="00F45E25" w:rsidRPr="00F45E25" w:rsidRDefault="00F45E25" w:rsidP="00F45E25">
      <w:pPr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14:paraId="0C103BAB" w14:textId="77777777" w:rsidR="00F45E25" w:rsidRPr="00F45E25" w:rsidRDefault="00F45E25" w:rsidP="00F45E25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65CDC79D" w14:textId="77777777" w:rsidR="00F45E25" w:rsidRPr="00F45E25" w:rsidRDefault="00F45E25" w:rsidP="00F55DB2">
      <w:pPr>
        <w:rPr>
          <w:rFonts w:eastAsia="Calibri"/>
          <w:color w:val="000000"/>
          <w:kern w:val="2"/>
          <w:szCs w:val="28"/>
          <w:lang w:eastAsia="en-US"/>
        </w:rPr>
      </w:pPr>
      <w:r w:rsidRPr="00F45E25">
        <w:rPr>
          <w:rFonts w:eastAsia="Calibri"/>
          <w:color w:val="000000"/>
          <w:kern w:val="2"/>
          <w:szCs w:val="28"/>
          <w:lang w:eastAsia="en-US"/>
        </w:rPr>
        <w:t>Глава администрации                                                                   Ю.А. Наумов</w:t>
      </w:r>
    </w:p>
    <w:p w14:paraId="226FD097" w14:textId="77777777" w:rsidR="00F45E25" w:rsidRPr="00F45E25" w:rsidRDefault="00F45E25" w:rsidP="00F45E25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36A202AE" w14:textId="77777777" w:rsidR="00F45E25" w:rsidRPr="00F45E25" w:rsidRDefault="00F45E25" w:rsidP="00F45E25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004D8E2E" w14:textId="77777777" w:rsidR="00F45E25" w:rsidRPr="00F45E25" w:rsidRDefault="00F45E25" w:rsidP="00F45E25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3A541A55" w14:textId="77777777" w:rsidR="00F45E25" w:rsidRPr="00F45E25" w:rsidRDefault="00F45E25" w:rsidP="00F45E25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782FB62" w14:textId="77777777" w:rsidR="00F45E25" w:rsidRPr="00F45E25" w:rsidRDefault="00F45E25" w:rsidP="00F45E25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06F2B1ED" w14:textId="77777777" w:rsidR="00F45E25" w:rsidRPr="00F45E25" w:rsidRDefault="00F45E25" w:rsidP="00F45E25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761FDAA3" w14:textId="77777777" w:rsidR="00F45E25" w:rsidRDefault="00F45E25" w:rsidP="001A2440">
      <w:pPr>
        <w:ind w:right="-1" w:firstLine="709"/>
        <w:rPr>
          <w:sz w:val="22"/>
          <w:szCs w:val="22"/>
        </w:rPr>
      </w:pPr>
    </w:p>
    <w:p w14:paraId="5D9CC305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2E87DB4E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511BAD4C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3BA4D481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6AC695A6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3464E618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1BC0A31E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1CB980EC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1FDA6EEB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75011D36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6315F1AA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76584173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0326D325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3763CD3E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59ED718C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35B57FD1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72F59138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5A33D548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77D751D5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1F18ED28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5F07D848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3D646001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4C9F4F80" w14:textId="77777777" w:rsidR="00F55DB2" w:rsidRDefault="00F55DB2" w:rsidP="001A2440">
      <w:pPr>
        <w:ind w:right="-1" w:firstLine="709"/>
        <w:rPr>
          <w:sz w:val="22"/>
          <w:szCs w:val="22"/>
        </w:rPr>
      </w:pPr>
    </w:p>
    <w:p w14:paraId="22F7E23A" w14:textId="77777777" w:rsidR="00F55DB2" w:rsidRPr="00F55DB2" w:rsidRDefault="00F55DB2" w:rsidP="00F55DB2">
      <w:pPr>
        <w:spacing w:line="259" w:lineRule="auto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F55DB2">
        <w:rPr>
          <w:rFonts w:eastAsia="Calibri"/>
          <w:color w:val="000000"/>
          <w:kern w:val="2"/>
          <w:sz w:val="24"/>
          <w:szCs w:val="24"/>
          <w:lang w:eastAsia="en-US"/>
        </w:rPr>
        <w:t xml:space="preserve">Мунин Дмитрий Витальевич, </w:t>
      </w:r>
    </w:p>
    <w:p w14:paraId="1AAE94BA" w14:textId="77777777" w:rsidR="00F55DB2" w:rsidRPr="00F55DB2" w:rsidRDefault="00F55DB2" w:rsidP="00F55DB2">
      <w:pPr>
        <w:spacing w:line="259" w:lineRule="auto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F55DB2">
        <w:rPr>
          <w:rFonts w:eastAsia="Calibri"/>
          <w:color w:val="000000"/>
          <w:kern w:val="2"/>
          <w:sz w:val="24"/>
          <w:szCs w:val="24"/>
          <w:lang w:eastAsia="en-US"/>
        </w:rPr>
        <w:t>77-020</w:t>
      </w:r>
    </w:p>
    <w:p w14:paraId="4E2E1D32" w14:textId="77777777" w:rsidR="00F55DB2" w:rsidRPr="00F55DB2" w:rsidRDefault="00F55DB2" w:rsidP="00F55DB2">
      <w:pPr>
        <w:spacing w:line="259" w:lineRule="auto"/>
        <w:rPr>
          <w:rFonts w:eastAsia="Calibri"/>
          <w:b/>
          <w:caps/>
          <w:color w:val="000000"/>
          <w:kern w:val="2"/>
          <w:sz w:val="24"/>
          <w:szCs w:val="24"/>
          <w:lang w:eastAsia="en-US"/>
        </w:rPr>
      </w:pPr>
      <w:r w:rsidRPr="00F55DB2">
        <w:rPr>
          <w:rFonts w:eastAsia="Calibri"/>
          <w:b/>
          <w:caps/>
          <w:color w:val="000000"/>
          <w:kern w:val="2"/>
          <w:sz w:val="24"/>
          <w:szCs w:val="24"/>
          <w:lang w:eastAsia="en-US"/>
        </w:rPr>
        <w:t>Рассылка:</w:t>
      </w:r>
    </w:p>
    <w:p w14:paraId="5A22E666" w14:textId="77777777" w:rsidR="00F55DB2" w:rsidRDefault="00F55DB2" w:rsidP="00F55DB2">
      <w:pPr>
        <w:spacing w:line="259" w:lineRule="auto"/>
        <w:rPr>
          <w:rFonts w:ascii="Calibri" w:eastAsia="Calibri" w:hAnsi="Calibri"/>
          <w:bCs/>
          <w:color w:val="000000"/>
          <w:kern w:val="2"/>
          <w:sz w:val="22"/>
          <w:szCs w:val="22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040"/>
      </w:tblGrid>
      <w:tr w:rsidR="00F55DB2" w:rsidRPr="00F55DB2" w14:paraId="7A88EA4E" w14:textId="77777777" w:rsidTr="00F55DB2">
        <w:tc>
          <w:tcPr>
            <w:tcW w:w="7196" w:type="dxa"/>
          </w:tcPr>
          <w:p w14:paraId="59616962" w14:textId="473D00C3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092" w:type="dxa"/>
          </w:tcPr>
          <w:p w14:paraId="0914B5A3" w14:textId="4DB685AD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7759D351" w14:textId="77777777" w:rsidTr="00F55DB2">
        <w:tc>
          <w:tcPr>
            <w:tcW w:w="7196" w:type="dxa"/>
          </w:tcPr>
          <w:p w14:paraId="7191A619" w14:textId="6CC60796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092" w:type="dxa"/>
          </w:tcPr>
          <w:p w14:paraId="7B9DFF58" w14:textId="6E33185C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6A0EA5A0" w14:textId="77777777" w:rsidTr="00F55DB2">
        <w:tc>
          <w:tcPr>
            <w:tcW w:w="7196" w:type="dxa"/>
          </w:tcPr>
          <w:p w14:paraId="4C0CD079" w14:textId="32CDFF97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092" w:type="dxa"/>
          </w:tcPr>
          <w:p w14:paraId="22A68A26" w14:textId="393A6B72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5A390220" w14:textId="77777777" w:rsidTr="00F55DB2">
        <w:tc>
          <w:tcPr>
            <w:tcW w:w="7196" w:type="dxa"/>
          </w:tcPr>
          <w:p w14:paraId="4EF4D273" w14:textId="0A6CDCD1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2092" w:type="dxa"/>
          </w:tcPr>
          <w:p w14:paraId="213A7220" w14:textId="1138CF28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3564BCD5" w14:textId="77777777" w:rsidTr="00F55DB2">
        <w:tc>
          <w:tcPr>
            <w:tcW w:w="7196" w:type="dxa"/>
          </w:tcPr>
          <w:p w14:paraId="581370EC" w14:textId="70244B85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ЕДДС (каб.10)</w:t>
            </w:r>
          </w:p>
        </w:tc>
        <w:tc>
          <w:tcPr>
            <w:tcW w:w="2092" w:type="dxa"/>
          </w:tcPr>
          <w:p w14:paraId="7CDFEBC4" w14:textId="4B6FE3BC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7CE8734D" w14:textId="77777777" w:rsidTr="00F55DB2">
        <w:tc>
          <w:tcPr>
            <w:tcW w:w="7196" w:type="dxa"/>
          </w:tcPr>
          <w:p w14:paraId="74AD1051" w14:textId="68C32BDE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Пресс-служба</w:t>
            </w:r>
          </w:p>
        </w:tc>
        <w:tc>
          <w:tcPr>
            <w:tcW w:w="2092" w:type="dxa"/>
          </w:tcPr>
          <w:p w14:paraId="2E57E492" w14:textId="1E807199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081D4332" w14:textId="77777777" w:rsidTr="00F55DB2">
        <w:tc>
          <w:tcPr>
            <w:tcW w:w="7196" w:type="dxa"/>
          </w:tcPr>
          <w:p w14:paraId="7C9C4F00" w14:textId="64F99CC6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2092" w:type="dxa"/>
          </w:tcPr>
          <w:p w14:paraId="138FA0EC" w14:textId="4092CD4E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3274A252" w14:textId="77777777" w:rsidTr="00F55DB2">
        <w:tc>
          <w:tcPr>
            <w:tcW w:w="7196" w:type="dxa"/>
          </w:tcPr>
          <w:p w14:paraId="5C83BCE7" w14:textId="1BB580FB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2092" w:type="dxa"/>
          </w:tcPr>
          <w:p w14:paraId="44F2D225" w14:textId="5ADAF131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3C4A4EB9" w14:textId="77777777" w:rsidTr="00F55DB2">
        <w:tc>
          <w:tcPr>
            <w:tcW w:w="7196" w:type="dxa"/>
          </w:tcPr>
          <w:p w14:paraId="7AD815E9" w14:textId="548C0AF7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ГБУЗ ЛО «Тихвинская межрайонная больница им. А.Ф. Калмыкова»</w:t>
            </w:r>
          </w:p>
        </w:tc>
        <w:tc>
          <w:tcPr>
            <w:tcW w:w="2092" w:type="dxa"/>
          </w:tcPr>
          <w:p w14:paraId="4ECD7D3C" w14:textId="1C63C60F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644B0224" w14:textId="77777777" w:rsidTr="00F55DB2">
        <w:tc>
          <w:tcPr>
            <w:tcW w:w="7196" w:type="dxa"/>
          </w:tcPr>
          <w:p w14:paraId="1D28E680" w14:textId="781D8472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АО «Газпром газораспределение Ленинградской области»</w:t>
            </w:r>
          </w:p>
        </w:tc>
        <w:tc>
          <w:tcPr>
            <w:tcW w:w="2092" w:type="dxa"/>
          </w:tcPr>
          <w:p w14:paraId="451F7EA9" w14:textId="3AB1FE73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58AAAE67" w14:textId="77777777" w:rsidTr="00F55DB2">
        <w:tc>
          <w:tcPr>
            <w:tcW w:w="7196" w:type="dxa"/>
          </w:tcPr>
          <w:p w14:paraId="4A6FAD9E" w14:textId="1565EA80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АО «ГК «ЕКС»</w:t>
            </w:r>
          </w:p>
        </w:tc>
        <w:tc>
          <w:tcPr>
            <w:tcW w:w="2092" w:type="dxa"/>
          </w:tcPr>
          <w:p w14:paraId="39645200" w14:textId="597B42D0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5FA81B6F" w14:textId="77777777" w:rsidTr="00F55DB2">
        <w:tc>
          <w:tcPr>
            <w:tcW w:w="7196" w:type="dxa"/>
          </w:tcPr>
          <w:p w14:paraId="697DFDF1" w14:textId="2EBC4B9B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ООО «Пальмира»</w:t>
            </w:r>
          </w:p>
        </w:tc>
        <w:tc>
          <w:tcPr>
            <w:tcW w:w="2092" w:type="dxa"/>
          </w:tcPr>
          <w:p w14:paraId="2183FDB0" w14:textId="68BF18E0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3A219BB9" w14:textId="77777777" w:rsidTr="00F55DB2">
        <w:tc>
          <w:tcPr>
            <w:tcW w:w="7196" w:type="dxa"/>
          </w:tcPr>
          <w:p w14:paraId="0A6D4DB6" w14:textId="229A47DB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ООО «АТП»</w:t>
            </w:r>
          </w:p>
        </w:tc>
        <w:tc>
          <w:tcPr>
            <w:tcW w:w="2092" w:type="dxa"/>
          </w:tcPr>
          <w:p w14:paraId="1E4AE436" w14:textId="062A381F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4BD2C646" w14:textId="77777777" w:rsidTr="00F55DB2">
        <w:tc>
          <w:tcPr>
            <w:tcW w:w="7196" w:type="dxa"/>
          </w:tcPr>
          <w:p w14:paraId="7AC33180" w14:textId="004E237E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НП «Агентство развития «Вепсский лес»</w:t>
            </w:r>
          </w:p>
        </w:tc>
        <w:tc>
          <w:tcPr>
            <w:tcW w:w="2092" w:type="dxa"/>
          </w:tcPr>
          <w:p w14:paraId="2D4F072B" w14:textId="1CB7C293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F55DB2" w:rsidRPr="00F55DB2" w14:paraId="4E33938D" w14:textId="77777777" w:rsidTr="00F55DB2">
        <w:tc>
          <w:tcPr>
            <w:tcW w:w="7196" w:type="dxa"/>
          </w:tcPr>
          <w:p w14:paraId="734D5CA3" w14:textId="42B3B3A7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092" w:type="dxa"/>
          </w:tcPr>
          <w:p w14:paraId="79E7D717" w14:textId="2E2D7A3A" w:rsidR="00F55DB2" w:rsidRPr="00F55DB2" w:rsidRDefault="00F55DB2" w:rsidP="00F55DB2">
            <w:pPr>
              <w:spacing w:line="259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F55DB2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14</w:t>
            </w:r>
          </w:p>
        </w:tc>
      </w:tr>
    </w:tbl>
    <w:p w14:paraId="5FC7A4B0" w14:textId="77777777" w:rsidR="00F55DB2" w:rsidRPr="00F55DB2" w:rsidRDefault="00F55DB2" w:rsidP="00F55DB2">
      <w:pPr>
        <w:spacing w:line="259" w:lineRule="auto"/>
        <w:rPr>
          <w:rFonts w:ascii="Calibri" w:eastAsia="Calibri" w:hAnsi="Calibri"/>
          <w:bCs/>
          <w:color w:val="000000"/>
          <w:kern w:val="2"/>
          <w:sz w:val="22"/>
          <w:szCs w:val="22"/>
          <w:lang w:eastAsia="en-US"/>
        </w:rPr>
      </w:pPr>
    </w:p>
    <w:sectPr w:rsidR="00F55DB2" w:rsidRPr="00F55DB2" w:rsidSect="00F45E2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017EF" w14:textId="77777777" w:rsidR="008712A9" w:rsidRDefault="008712A9" w:rsidP="00F45E25">
      <w:r>
        <w:separator/>
      </w:r>
    </w:p>
  </w:endnote>
  <w:endnote w:type="continuationSeparator" w:id="0">
    <w:p w14:paraId="62DAC97D" w14:textId="77777777" w:rsidR="008712A9" w:rsidRDefault="008712A9" w:rsidP="00F4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8025" w14:textId="77777777" w:rsidR="008712A9" w:rsidRDefault="008712A9" w:rsidP="00F45E25">
      <w:r>
        <w:separator/>
      </w:r>
    </w:p>
  </w:footnote>
  <w:footnote w:type="continuationSeparator" w:id="0">
    <w:p w14:paraId="3F2C6508" w14:textId="77777777" w:rsidR="008712A9" w:rsidRDefault="008712A9" w:rsidP="00F4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2C2D" w14:textId="77777777" w:rsidR="00F45E25" w:rsidRDefault="00F45E2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2FD967" w14:textId="77777777" w:rsidR="00F45E25" w:rsidRDefault="00F45E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803185289">
    <w:abstractNumId w:val="0"/>
  </w:num>
  <w:num w:numId="2" w16cid:durableId="193679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712A9"/>
    <w:rsid w:val="008A3858"/>
    <w:rsid w:val="009840BA"/>
    <w:rsid w:val="00A03876"/>
    <w:rsid w:val="00A13C7B"/>
    <w:rsid w:val="00AE1A2A"/>
    <w:rsid w:val="00B52D22"/>
    <w:rsid w:val="00B83D8D"/>
    <w:rsid w:val="00B95FEE"/>
    <w:rsid w:val="00BB3A90"/>
    <w:rsid w:val="00BF2B0B"/>
    <w:rsid w:val="00D368DC"/>
    <w:rsid w:val="00D97342"/>
    <w:rsid w:val="00F4320C"/>
    <w:rsid w:val="00F45E25"/>
    <w:rsid w:val="00F55DB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8AF6A"/>
  <w15:chartTrackingRefBased/>
  <w15:docId w15:val="{9F9A961B-3DAC-4436-A516-5355E1A1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45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45E25"/>
    <w:rPr>
      <w:sz w:val="28"/>
    </w:rPr>
  </w:style>
  <w:style w:type="paragraph" w:styleId="ab">
    <w:name w:val="footer"/>
    <w:basedOn w:val="a"/>
    <w:link w:val="ac"/>
    <w:rsid w:val="00F45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45E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</cp:revision>
  <cp:lastPrinted>2024-07-12T06:36:00Z</cp:lastPrinted>
  <dcterms:created xsi:type="dcterms:W3CDTF">2024-07-12T06:29:00Z</dcterms:created>
  <dcterms:modified xsi:type="dcterms:W3CDTF">2024-07-12T06:37:00Z</dcterms:modified>
</cp:coreProperties>
</file>