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AA41E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006CC4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FD8385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4F5DB9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6F6DB7F" w14:textId="77777777" w:rsidR="00B52D22" w:rsidRDefault="00B52D22">
      <w:pPr>
        <w:jc w:val="center"/>
        <w:rPr>
          <w:b/>
          <w:sz w:val="32"/>
        </w:rPr>
      </w:pPr>
    </w:p>
    <w:p w14:paraId="474F5939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A1EC17D" w14:textId="77777777" w:rsidR="00B52D22" w:rsidRDefault="00B52D22">
      <w:pPr>
        <w:jc w:val="center"/>
        <w:rPr>
          <w:sz w:val="10"/>
        </w:rPr>
      </w:pPr>
    </w:p>
    <w:p w14:paraId="18F1B3D3" w14:textId="77777777" w:rsidR="00B52D22" w:rsidRDefault="00B52D22">
      <w:pPr>
        <w:jc w:val="center"/>
        <w:rPr>
          <w:sz w:val="10"/>
        </w:rPr>
      </w:pPr>
    </w:p>
    <w:p w14:paraId="0B8C7036" w14:textId="77777777" w:rsidR="00B52D22" w:rsidRDefault="00B52D22">
      <w:pPr>
        <w:tabs>
          <w:tab w:val="left" w:pos="4962"/>
        </w:tabs>
        <w:rPr>
          <w:sz w:val="16"/>
        </w:rPr>
      </w:pPr>
    </w:p>
    <w:p w14:paraId="25B970D4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62A4B1B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F903FB3" w14:textId="2F346C7F" w:rsidR="00B52D22" w:rsidRDefault="000C6F1E">
      <w:pPr>
        <w:tabs>
          <w:tab w:val="left" w:pos="567"/>
          <w:tab w:val="left" w:pos="3686"/>
        </w:tabs>
      </w:pPr>
      <w:r>
        <w:tab/>
        <w:t>28 июня 2024 г.</w:t>
      </w:r>
      <w:r>
        <w:tab/>
        <w:t>01-1489-а</w:t>
      </w:r>
    </w:p>
    <w:p w14:paraId="4BE8774A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03533BE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875182" w14:paraId="4450B86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40EBC0C" w14:textId="503D81A5" w:rsidR="008A3858" w:rsidRPr="00875182" w:rsidRDefault="00862254" w:rsidP="00875182">
            <w:pPr>
              <w:suppressAutoHyphens/>
              <w:rPr>
                <w:bCs/>
                <w:sz w:val="24"/>
                <w:szCs w:val="24"/>
              </w:rPr>
            </w:pPr>
            <w:r w:rsidRPr="00875182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«Охрана окружающей среды Тихвинского района», утвержденную постановлением администрации Тихвинского района от 31 октября 2023 года № 01-2717-а</w:t>
            </w:r>
          </w:p>
        </w:tc>
      </w:tr>
      <w:tr w:rsidR="000C6F1E" w:rsidRPr="000C6F1E" w14:paraId="1FD5DC4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AB93FEB" w14:textId="1214AE39" w:rsidR="00875182" w:rsidRPr="000C6F1E" w:rsidRDefault="00875182" w:rsidP="00875182">
            <w:pPr>
              <w:suppressAutoHyphens/>
              <w:rPr>
                <w:bCs/>
                <w:sz w:val="24"/>
                <w:szCs w:val="24"/>
              </w:rPr>
            </w:pPr>
            <w:r w:rsidRPr="000C6F1E">
              <w:rPr>
                <w:bCs/>
                <w:sz w:val="24"/>
                <w:szCs w:val="24"/>
              </w:rPr>
              <w:t>21,2700,2800 ДО НПА</w:t>
            </w:r>
          </w:p>
        </w:tc>
      </w:tr>
    </w:tbl>
    <w:p w14:paraId="17BC7E13" w14:textId="77777777" w:rsidR="006B4844" w:rsidRDefault="006B4844" w:rsidP="00D71289">
      <w:pPr>
        <w:tabs>
          <w:tab w:val="left" w:pos="1276"/>
        </w:tabs>
        <w:ind w:firstLine="720"/>
        <w:rPr>
          <w:rFonts w:eastAsia="Calibri"/>
          <w:color w:val="000000"/>
          <w:kern w:val="2"/>
          <w:sz w:val="27"/>
          <w:szCs w:val="27"/>
          <w:lang w:eastAsia="en-US"/>
        </w:rPr>
      </w:pPr>
    </w:p>
    <w:p w14:paraId="05A86813" w14:textId="353D6795" w:rsidR="00875182" w:rsidRPr="00D71289" w:rsidRDefault="00862254" w:rsidP="00D71289">
      <w:pPr>
        <w:tabs>
          <w:tab w:val="left" w:pos="1276"/>
        </w:tabs>
        <w:ind w:firstLine="720"/>
        <w:rPr>
          <w:rFonts w:eastAsia="Calibri"/>
          <w:color w:val="000000"/>
          <w:kern w:val="2"/>
          <w:sz w:val="27"/>
          <w:szCs w:val="27"/>
          <w:lang w:eastAsia="en-US"/>
        </w:rPr>
      </w:pPr>
      <w:r w:rsidRPr="00D71289">
        <w:rPr>
          <w:rFonts w:eastAsia="Calibri"/>
          <w:color w:val="000000"/>
          <w:kern w:val="2"/>
          <w:sz w:val="27"/>
          <w:szCs w:val="27"/>
          <w:lang w:eastAsia="en-US"/>
        </w:rPr>
        <w:t xml:space="preserve">На основании статьи 179 Бюджетного кодекса Российской Федерации, в соответствии с постановлением администрации Тихвинского района от 22 февраля 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 </w:t>
      </w:r>
    </w:p>
    <w:p w14:paraId="750BBB38" w14:textId="5CC4BD95" w:rsidR="00862254" w:rsidRPr="00D71289" w:rsidRDefault="00862254" w:rsidP="00D71289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kern w:val="2"/>
          <w:sz w:val="27"/>
          <w:szCs w:val="27"/>
          <w:lang w:eastAsia="en-US"/>
        </w:rPr>
      </w:pPr>
      <w:r w:rsidRPr="00D71289">
        <w:rPr>
          <w:rFonts w:eastAsia="Calibri"/>
          <w:color w:val="000000"/>
          <w:kern w:val="2"/>
          <w:sz w:val="27"/>
          <w:szCs w:val="27"/>
          <w:lang w:eastAsia="en-US"/>
        </w:rPr>
        <w:t xml:space="preserve">Внести </w:t>
      </w:r>
      <w:r w:rsidR="00875182" w:rsidRPr="00D71289">
        <w:rPr>
          <w:rFonts w:eastAsia="Calibri"/>
          <w:b/>
          <w:bCs/>
          <w:color w:val="000000"/>
          <w:kern w:val="2"/>
          <w:sz w:val="27"/>
          <w:szCs w:val="27"/>
          <w:lang w:eastAsia="en-US"/>
        </w:rPr>
        <w:t>изменения</w:t>
      </w:r>
      <w:r w:rsidR="00875182" w:rsidRPr="00D71289">
        <w:rPr>
          <w:rFonts w:eastAsia="Calibri"/>
          <w:color w:val="000000"/>
          <w:kern w:val="2"/>
          <w:sz w:val="27"/>
          <w:szCs w:val="27"/>
          <w:lang w:eastAsia="en-US"/>
        </w:rPr>
        <w:t xml:space="preserve"> </w:t>
      </w:r>
      <w:r w:rsidRPr="00D71289">
        <w:rPr>
          <w:rFonts w:eastAsia="Calibri"/>
          <w:color w:val="000000"/>
          <w:kern w:val="2"/>
          <w:sz w:val="27"/>
          <w:szCs w:val="27"/>
          <w:lang w:eastAsia="en-US"/>
        </w:rPr>
        <w:t xml:space="preserve">в муниципальную программу Тихвинского района «Охрана окружающей среды Тихвинского района» (далее - муниципальная программа), утвержденную постановлением администрации Тихвинского района от </w:t>
      </w:r>
      <w:r w:rsidRPr="00D71289">
        <w:rPr>
          <w:rFonts w:eastAsia="Calibri"/>
          <w:b/>
          <w:bCs/>
          <w:color w:val="000000"/>
          <w:kern w:val="2"/>
          <w:sz w:val="27"/>
          <w:szCs w:val="27"/>
          <w:lang w:eastAsia="en-US"/>
        </w:rPr>
        <w:t>31 октября 2023 года № 01-2717-а,</w:t>
      </w:r>
      <w:r w:rsidRPr="00D71289">
        <w:rPr>
          <w:rFonts w:eastAsia="Calibri"/>
          <w:color w:val="000000"/>
          <w:kern w:val="2"/>
          <w:sz w:val="27"/>
          <w:szCs w:val="27"/>
          <w:lang w:eastAsia="en-US"/>
        </w:rPr>
        <w:t xml:space="preserve"> </w:t>
      </w:r>
      <w:r w:rsidR="00875182" w:rsidRPr="00D71289">
        <w:rPr>
          <w:rFonts w:eastAsia="Calibri"/>
          <w:color w:val="000000"/>
          <w:kern w:val="2"/>
          <w:sz w:val="27"/>
          <w:szCs w:val="27"/>
          <w:lang w:eastAsia="en-US"/>
        </w:rPr>
        <w:t>дополнив</w:t>
      </w:r>
      <w:r w:rsidRPr="00D71289">
        <w:rPr>
          <w:rFonts w:eastAsia="Calibri"/>
          <w:color w:val="000000"/>
          <w:kern w:val="2"/>
          <w:sz w:val="27"/>
          <w:szCs w:val="27"/>
          <w:lang w:eastAsia="en-US"/>
        </w:rPr>
        <w:t xml:space="preserve">: </w:t>
      </w:r>
    </w:p>
    <w:p w14:paraId="5E1A53C5" w14:textId="7A08BC61" w:rsidR="00862254" w:rsidRPr="00D71289" w:rsidRDefault="00D71289" w:rsidP="00D71289">
      <w:pPr>
        <w:numPr>
          <w:ilvl w:val="1"/>
          <w:numId w:val="2"/>
        </w:numPr>
        <w:tabs>
          <w:tab w:val="left" w:pos="1276"/>
        </w:tabs>
        <w:ind w:left="0" w:firstLine="720"/>
        <w:contextualSpacing/>
        <w:rPr>
          <w:rFonts w:eastAsia="Calibri"/>
          <w:color w:val="000000"/>
          <w:kern w:val="2"/>
          <w:sz w:val="27"/>
          <w:szCs w:val="27"/>
          <w:lang w:eastAsia="en-US"/>
        </w:rPr>
      </w:pPr>
      <w:r w:rsidRPr="00D71289">
        <w:rPr>
          <w:rFonts w:eastAsia="Calibri"/>
          <w:color w:val="000000"/>
          <w:kern w:val="2"/>
          <w:sz w:val="27"/>
          <w:szCs w:val="27"/>
          <w:lang w:eastAsia="en-US"/>
        </w:rPr>
        <w:t>р</w:t>
      </w:r>
      <w:r w:rsidR="00862254" w:rsidRPr="00D71289">
        <w:rPr>
          <w:rFonts w:eastAsia="Calibri"/>
          <w:color w:val="000000"/>
          <w:kern w:val="2"/>
          <w:sz w:val="27"/>
          <w:szCs w:val="27"/>
          <w:lang w:eastAsia="en-US"/>
        </w:rPr>
        <w:t xml:space="preserve">аздел 2. «Приоритеты и цели государственной и муниципальной политики в сфере реализации муниципальной программы» абзацем следующего содержания: </w:t>
      </w:r>
    </w:p>
    <w:p w14:paraId="330C934B" w14:textId="77777777" w:rsidR="00862254" w:rsidRPr="00D71289" w:rsidRDefault="00862254" w:rsidP="00D71289">
      <w:pPr>
        <w:tabs>
          <w:tab w:val="left" w:pos="1276"/>
        </w:tabs>
        <w:ind w:firstLine="720"/>
        <w:contextualSpacing/>
        <w:rPr>
          <w:rFonts w:eastAsia="Calibri"/>
          <w:color w:val="000000"/>
          <w:kern w:val="2"/>
          <w:sz w:val="27"/>
          <w:szCs w:val="27"/>
          <w:lang w:eastAsia="en-US"/>
        </w:rPr>
      </w:pPr>
      <w:r w:rsidRPr="00D71289">
        <w:rPr>
          <w:rFonts w:eastAsia="Calibri"/>
          <w:color w:val="000000"/>
          <w:kern w:val="2"/>
          <w:sz w:val="27"/>
          <w:szCs w:val="27"/>
          <w:lang w:eastAsia="en-US"/>
        </w:rPr>
        <w:t>«Расходование остатков средств от экологических платежей, поступивших в бюджет Тихвинского района, включая платежи сверх объемов, учтенных при утверждении общего объема доходов бюджета, направляются на выявление и ликвидацию объектов накопленного вреда окружающей среде, включенных в государственный реестр объектов накопленного вреда окружающей среде, а в случае их отсутствия – на иные природоохранные мероприятия, исходя из степени приоритетности в соответствии с Планом мероприятий».</w:t>
      </w:r>
    </w:p>
    <w:p w14:paraId="047B7F37" w14:textId="77777777" w:rsidR="00862254" w:rsidRPr="00D71289" w:rsidRDefault="00862254" w:rsidP="00D71289">
      <w:pPr>
        <w:numPr>
          <w:ilvl w:val="0"/>
          <w:numId w:val="2"/>
        </w:numPr>
        <w:tabs>
          <w:tab w:val="left" w:pos="1276"/>
        </w:tabs>
        <w:ind w:left="0" w:firstLine="720"/>
        <w:contextualSpacing/>
        <w:rPr>
          <w:rFonts w:eastAsia="Calibri"/>
          <w:color w:val="000000"/>
          <w:kern w:val="2"/>
          <w:sz w:val="27"/>
          <w:szCs w:val="27"/>
          <w:lang w:eastAsia="en-US"/>
        </w:rPr>
      </w:pPr>
      <w:r w:rsidRPr="00D71289">
        <w:rPr>
          <w:rFonts w:eastAsia="Calibri"/>
          <w:color w:val="000000"/>
          <w:kern w:val="2"/>
          <w:sz w:val="27"/>
          <w:szCs w:val="27"/>
          <w:lang w:eastAsia="en-US"/>
        </w:rPr>
        <w:t>Настоящее постановление вступает в силу с момента подписания и распространяется на правоотношения, возникшие с 1 января 2024 года.</w:t>
      </w:r>
    </w:p>
    <w:p w14:paraId="10CC01BA" w14:textId="77777777" w:rsidR="00862254" w:rsidRPr="00D71289" w:rsidRDefault="00862254" w:rsidP="00D71289">
      <w:pPr>
        <w:numPr>
          <w:ilvl w:val="0"/>
          <w:numId w:val="2"/>
        </w:numPr>
        <w:tabs>
          <w:tab w:val="left" w:pos="1276"/>
        </w:tabs>
        <w:ind w:left="0" w:firstLine="720"/>
        <w:contextualSpacing/>
        <w:rPr>
          <w:rFonts w:eastAsia="Calibri"/>
          <w:color w:val="000000"/>
          <w:kern w:val="2"/>
          <w:sz w:val="27"/>
          <w:szCs w:val="27"/>
          <w:lang w:eastAsia="en-US"/>
        </w:rPr>
      </w:pPr>
      <w:r w:rsidRPr="00D71289">
        <w:rPr>
          <w:rFonts w:eastAsia="Calibri"/>
          <w:color w:val="000000"/>
          <w:kern w:val="2"/>
          <w:sz w:val="27"/>
          <w:szCs w:val="27"/>
          <w:lang w:eastAsia="en-US"/>
        </w:rPr>
        <w:t>Контроль за исполнением постановления возложить на и.о. заместителя главы администрации Тихвинского района- председателя комитета по экономике и инвестициям.</w:t>
      </w:r>
    </w:p>
    <w:p w14:paraId="7D6AFE81" w14:textId="77777777" w:rsidR="00862254" w:rsidRPr="006B4844" w:rsidRDefault="00862254" w:rsidP="00875182">
      <w:pPr>
        <w:ind w:firstLine="720"/>
        <w:rPr>
          <w:rFonts w:eastAsia="Calibri"/>
          <w:color w:val="000000"/>
          <w:kern w:val="2"/>
          <w:sz w:val="24"/>
          <w:szCs w:val="24"/>
          <w:lang w:eastAsia="en-US"/>
        </w:rPr>
      </w:pPr>
    </w:p>
    <w:p w14:paraId="6D303389" w14:textId="77777777" w:rsidR="00875182" w:rsidRPr="006B4844" w:rsidRDefault="00875182" w:rsidP="00875182">
      <w:pPr>
        <w:ind w:firstLine="720"/>
        <w:rPr>
          <w:rFonts w:eastAsia="Calibri"/>
          <w:color w:val="000000"/>
          <w:kern w:val="2"/>
          <w:sz w:val="24"/>
          <w:szCs w:val="24"/>
          <w:lang w:eastAsia="en-US"/>
        </w:rPr>
      </w:pPr>
    </w:p>
    <w:p w14:paraId="0CB29513" w14:textId="0D2987EC" w:rsidR="00862254" w:rsidRPr="00D71289" w:rsidRDefault="00862254" w:rsidP="00875182">
      <w:pPr>
        <w:rPr>
          <w:rFonts w:eastAsia="Calibri"/>
          <w:color w:val="000000"/>
          <w:kern w:val="2"/>
          <w:sz w:val="27"/>
          <w:szCs w:val="27"/>
          <w:lang w:eastAsia="en-US"/>
        </w:rPr>
      </w:pPr>
      <w:r w:rsidRPr="00D71289">
        <w:rPr>
          <w:rFonts w:eastAsia="Calibri"/>
          <w:color w:val="000000"/>
          <w:kern w:val="2"/>
          <w:sz w:val="27"/>
          <w:szCs w:val="27"/>
          <w:lang w:eastAsia="en-US"/>
        </w:rPr>
        <w:t xml:space="preserve">Глава администрации                                                             </w:t>
      </w:r>
      <w:r w:rsidR="00D71289">
        <w:rPr>
          <w:rFonts w:eastAsia="Calibri"/>
          <w:color w:val="000000"/>
          <w:kern w:val="2"/>
          <w:sz w:val="27"/>
          <w:szCs w:val="27"/>
          <w:lang w:eastAsia="en-US"/>
        </w:rPr>
        <w:t xml:space="preserve">        </w:t>
      </w:r>
      <w:r w:rsidRPr="00D71289">
        <w:rPr>
          <w:rFonts w:eastAsia="Calibri"/>
          <w:color w:val="000000"/>
          <w:kern w:val="2"/>
          <w:sz w:val="27"/>
          <w:szCs w:val="27"/>
          <w:lang w:eastAsia="en-US"/>
        </w:rPr>
        <w:t xml:space="preserve">         Ю.А. Наумов</w:t>
      </w:r>
    </w:p>
    <w:p w14:paraId="58BF70D3" w14:textId="77777777" w:rsidR="006B4844" w:rsidRDefault="006B4844" w:rsidP="00D71289">
      <w:pPr>
        <w:rPr>
          <w:rFonts w:eastAsiaTheme="minorHAnsi"/>
          <w:b/>
          <w:bCs/>
          <w:sz w:val="24"/>
          <w:szCs w:val="18"/>
          <w:lang w:eastAsia="en-US"/>
        </w:rPr>
      </w:pPr>
    </w:p>
    <w:p w14:paraId="3B3CA2D7" w14:textId="642ACB20" w:rsidR="00862254" w:rsidRPr="00D71289" w:rsidRDefault="00862254" w:rsidP="00D71289">
      <w:pPr>
        <w:rPr>
          <w:rFonts w:eastAsiaTheme="minorHAnsi"/>
          <w:b/>
          <w:bCs/>
          <w:sz w:val="24"/>
          <w:szCs w:val="18"/>
          <w:lang w:eastAsia="en-US"/>
        </w:rPr>
      </w:pPr>
      <w:r w:rsidRPr="00D71289">
        <w:rPr>
          <w:rFonts w:eastAsiaTheme="minorHAnsi"/>
          <w:b/>
          <w:bCs/>
          <w:sz w:val="24"/>
          <w:szCs w:val="18"/>
          <w:lang w:eastAsia="en-US"/>
        </w:rPr>
        <w:lastRenderedPageBreak/>
        <w:t xml:space="preserve">СОГЛАСОВАНО:     </w:t>
      </w:r>
    </w:p>
    <w:tbl>
      <w:tblPr>
        <w:tblW w:w="9923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79"/>
        <w:gridCol w:w="1418"/>
        <w:gridCol w:w="2126"/>
      </w:tblGrid>
      <w:tr w:rsidR="00862254" w:rsidRPr="00D71289" w14:paraId="75013374" w14:textId="77777777" w:rsidTr="00D71289">
        <w:tc>
          <w:tcPr>
            <w:tcW w:w="6379" w:type="dxa"/>
          </w:tcPr>
          <w:p w14:paraId="203FE49B" w14:textId="00E598F3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D7128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Заведующий общим отделом </w:t>
            </w:r>
          </w:p>
        </w:tc>
        <w:tc>
          <w:tcPr>
            <w:tcW w:w="1418" w:type="dxa"/>
          </w:tcPr>
          <w:p w14:paraId="4E31C142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65CFEE98" w14:textId="77777777" w:rsidR="00862254" w:rsidRPr="00D71289" w:rsidRDefault="00862254" w:rsidP="00D71289">
            <w:pPr>
              <w:tabs>
                <w:tab w:val="left" w:pos="2157"/>
              </w:tabs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D7128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Савранская И.Г.</w:t>
            </w:r>
          </w:p>
        </w:tc>
      </w:tr>
      <w:tr w:rsidR="00862254" w:rsidRPr="00D71289" w14:paraId="26446DB0" w14:textId="77777777" w:rsidTr="00D71289">
        <w:tc>
          <w:tcPr>
            <w:tcW w:w="6379" w:type="dxa"/>
          </w:tcPr>
          <w:p w14:paraId="4A1FDB1B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D7128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1418" w:type="dxa"/>
          </w:tcPr>
          <w:p w14:paraId="43257F4A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1091039E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D7128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Павличенко И.С.</w:t>
            </w:r>
          </w:p>
        </w:tc>
      </w:tr>
      <w:tr w:rsidR="00862254" w:rsidRPr="00D71289" w14:paraId="5102E264" w14:textId="77777777" w:rsidTr="00D71289">
        <w:tc>
          <w:tcPr>
            <w:tcW w:w="6379" w:type="dxa"/>
          </w:tcPr>
          <w:p w14:paraId="2A30AFA3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D7128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И.о. заместителя главы администрации - председателя комитета по экономике и инвестициям </w:t>
            </w:r>
          </w:p>
        </w:tc>
        <w:tc>
          <w:tcPr>
            <w:tcW w:w="1418" w:type="dxa"/>
          </w:tcPr>
          <w:p w14:paraId="28CECA9F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203FF767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D7128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Мастицкая А.В.</w:t>
            </w:r>
          </w:p>
        </w:tc>
      </w:tr>
      <w:tr w:rsidR="00862254" w:rsidRPr="00D71289" w14:paraId="1FC7F3BE" w14:textId="77777777" w:rsidTr="00D71289">
        <w:tc>
          <w:tcPr>
            <w:tcW w:w="6379" w:type="dxa"/>
          </w:tcPr>
          <w:p w14:paraId="76B3E41A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D7128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1418" w:type="dxa"/>
          </w:tcPr>
          <w:p w14:paraId="6E42A81D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0E384551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D7128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Суворова С.А.</w:t>
            </w:r>
          </w:p>
        </w:tc>
      </w:tr>
      <w:tr w:rsidR="00862254" w:rsidRPr="00D71289" w14:paraId="307B7FBD" w14:textId="77777777" w:rsidTr="00D71289">
        <w:tc>
          <w:tcPr>
            <w:tcW w:w="6379" w:type="dxa"/>
          </w:tcPr>
          <w:p w14:paraId="54DE8628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D7128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Заместитель главы администрации - председатель комитета жилищно-коммунального хозяйства </w:t>
            </w:r>
          </w:p>
        </w:tc>
        <w:tc>
          <w:tcPr>
            <w:tcW w:w="1418" w:type="dxa"/>
          </w:tcPr>
          <w:p w14:paraId="77CD86F7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22BFBB27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D7128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Корцов А.М.</w:t>
            </w:r>
          </w:p>
        </w:tc>
      </w:tr>
      <w:tr w:rsidR="00862254" w:rsidRPr="00D71289" w14:paraId="4555077F" w14:textId="77777777" w:rsidTr="00D71289">
        <w:tc>
          <w:tcPr>
            <w:tcW w:w="6379" w:type="dxa"/>
          </w:tcPr>
          <w:p w14:paraId="0CE054D3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D7128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Заведующий отделом экономического анализа </w:t>
            </w:r>
          </w:p>
        </w:tc>
        <w:tc>
          <w:tcPr>
            <w:tcW w:w="1418" w:type="dxa"/>
          </w:tcPr>
          <w:p w14:paraId="1522C9FE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72ABD69C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D7128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Бердникова О.В.</w:t>
            </w:r>
          </w:p>
        </w:tc>
      </w:tr>
      <w:tr w:rsidR="00862254" w:rsidRPr="00D71289" w14:paraId="358478A6" w14:textId="77777777" w:rsidTr="00D71289">
        <w:tc>
          <w:tcPr>
            <w:tcW w:w="6379" w:type="dxa"/>
          </w:tcPr>
          <w:p w14:paraId="6A0D7178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D7128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Заведующий отделом бухгалтерского учета и отчетности - главный бухгалтер </w:t>
            </w:r>
          </w:p>
        </w:tc>
        <w:tc>
          <w:tcPr>
            <w:tcW w:w="1418" w:type="dxa"/>
          </w:tcPr>
          <w:p w14:paraId="20C6FCBC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0CDA809B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D7128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Бодрова Л.Г.</w:t>
            </w:r>
          </w:p>
        </w:tc>
      </w:tr>
      <w:tr w:rsidR="00862254" w:rsidRPr="00D71289" w14:paraId="5057CB60" w14:textId="77777777" w:rsidTr="00D71289">
        <w:tc>
          <w:tcPr>
            <w:tcW w:w="6379" w:type="dxa"/>
          </w:tcPr>
          <w:p w14:paraId="361556F1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D7128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Заведующий отделом муниципального контроля </w:t>
            </w:r>
          </w:p>
        </w:tc>
        <w:tc>
          <w:tcPr>
            <w:tcW w:w="1418" w:type="dxa"/>
          </w:tcPr>
          <w:p w14:paraId="6BB51ED6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1E6CD5EE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D7128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Никаноров В.В.</w:t>
            </w:r>
          </w:p>
        </w:tc>
      </w:tr>
    </w:tbl>
    <w:p w14:paraId="5321F964" w14:textId="77777777" w:rsidR="00862254" w:rsidRPr="00862254" w:rsidRDefault="00862254" w:rsidP="00862254">
      <w:pPr>
        <w:spacing w:after="160" w:line="259" w:lineRule="auto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59695129" w14:textId="77777777" w:rsidR="00862254" w:rsidRPr="00D71289" w:rsidRDefault="00862254" w:rsidP="00862254">
      <w:pPr>
        <w:spacing w:after="160" w:line="259" w:lineRule="auto"/>
        <w:rPr>
          <w:rFonts w:eastAsia="Calibri"/>
          <w:color w:val="000000"/>
          <w:kern w:val="2"/>
          <w:sz w:val="24"/>
          <w:szCs w:val="24"/>
          <w:lang w:eastAsia="en-US"/>
        </w:rPr>
      </w:pPr>
      <w:r w:rsidRPr="00D71289">
        <w:rPr>
          <w:rFonts w:eastAsia="Calibri"/>
          <w:b/>
          <w:bCs/>
          <w:color w:val="000000"/>
          <w:kern w:val="2"/>
          <w:sz w:val="24"/>
          <w:szCs w:val="24"/>
          <w:lang w:eastAsia="en-US"/>
        </w:rPr>
        <w:t>РАССЫЛКА:</w:t>
      </w:r>
      <w:r w:rsidRPr="00D71289">
        <w:rPr>
          <w:rFonts w:eastAsia="Calibri"/>
          <w:color w:val="000000"/>
          <w:kern w:val="2"/>
          <w:sz w:val="24"/>
          <w:szCs w:val="24"/>
          <w:lang w:eastAsia="en-US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70"/>
        <w:gridCol w:w="1494"/>
      </w:tblGrid>
      <w:tr w:rsidR="00862254" w:rsidRPr="00D71289" w14:paraId="583F5BA9" w14:textId="77777777" w:rsidTr="00D71289">
        <w:tc>
          <w:tcPr>
            <w:tcW w:w="6870" w:type="dxa"/>
          </w:tcPr>
          <w:p w14:paraId="385B77F3" w14:textId="0F5355BA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D7128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1494" w:type="dxa"/>
          </w:tcPr>
          <w:p w14:paraId="281567E4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D7128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862254" w:rsidRPr="00D71289" w14:paraId="3C015BCD" w14:textId="77777777" w:rsidTr="00D71289">
        <w:tc>
          <w:tcPr>
            <w:tcW w:w="6870" w:type="dxa"/>
          </w:tcPr>
          <w:p w14:paraId="11AC4753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D7128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Комитет по экономике и инвестициям </w:t>
            </w:r>
          </w:p>
        </w:tc>
        <w:tc>
          <w:tcPr>
            <w:tcW w:w="1494" w:type="dxa"/>
          </w:tcPr>
          <w:p w14:paraId="19390855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D7128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2</w:t>
            </w:r>
          </w:p>
        </w:tc>
      </w:tr>
      <w:tr w:rsidR="00862254" w:rsidRPr="00D71289" w14:paraId="3DF276B5" w14:textId="77777777" w:rsidTr="00D71289">
        <w:tc>
          <w:tcPr>
            <w:tcW w:w="6870" w:type="dxa"/>
          </w:tcPr>
          <w:p w14:paraId="1B2BA6C9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D7128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Комитет жилищно-коммунального хозяйства </w:t>
            </w:r>
          </w:p>
        </w:tc>
        <w:tc>
          <w:tcPr>
            <w:tcW w:w="1494" w:type="dxa"/>
          </w:tcPr>
          <w:p w14:paraId="74AA224A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D7128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862254" w:rsidRPr="00D71289" w14:paraId="054CF406" w14:textId="77777777" w:rsidTr="00D71289">
        <w:tc>
          <w:tcPr>
            <w:tcW w:w="6870" w:type="dxa"/>
          </w:tcPr>
          <w:p w14:paraId="19C0C11E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D7128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Отдел муниципального контроля </w:t>
            </w:r>
          </w:p>
        </w:tc>
        <w:tc>
          <w:tcPr>
            <w:tcW w:w="1494" w:type="dxa"/>
          </w:tcPr>
          <w:p w14:paraId="12BD5AB1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D7128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862254" w:rsidRPr="00D71289" w14:paraId="1CB0C4DE" w14:textId="77777777" w:rsidTr="00D71289">
        <w:tc>
          <w:tcPr>
            <w:tcW w:w="6870" w:type="dxa"/>
          </w:tcPr>
          <w:p w14:paraId="743A34BC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D7128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Комитет финансов </w:t>
            </w:r>
          </w:p>
        </w:tc>
        <w:tc>
          <w:tcPr>
            <w:tcW w:w="1494" w:type="dxa"/>
          </w:tcPr>
          <w:p w14:paraId="78061717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D7128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862254" w:rsidRPr="00D71289" w14:paraId="16C809C4" w14:textId="77777777" w:rsidTr="00D71289">
        <w:tc>
          <w:tcPr>
            <w:tcW w:w="6870" w:type="dxa"/>
          </w:tcPr>
          <w:p w14:paraId="447D47B3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D7128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Отдел бухгалтерского учета и отчетности </w:t>
            </w:r>
          </w:p>
        </w:tc>
        <w:tc>
          <w:tcPr>
            <w:tcW w:w="1494" w:type="dxa"/>
          </w:tcPr>
          <w:p w14:paraId="153469B5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D7128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862254" w:rsidRPr="00D71289" w14:paraId="62657C33" w14:textId="77777777" w:rsidTr="00D71289">
        <w:tc>
          <w:tcPr>
            <w:tcW w:w="6870" w:type="dxa"/>
          </w:tcPr>
          <w:p w14:paraId="132B62D9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D7128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494" w:type="dxa"/>
          </w:tcPr>
          <w:p w14:paraId="027BCC9E" w14:textId="77777777" w:rsidR="00862254" w:rsidRPr="00D71289" w:rsidRDefault="00862254" w:rsidP="00D71289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D71289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7 </w:t>
            </w:r>
          </w:p>
        </w:tc>
      </w:tr>
    </w:tbl>
    <w:p w14:paraId="6A5A9036" w14:textId="77777777" w:rsidR="00862254" w:rsidRPr="00862254" w:rsidRDefault="00862254" w:rsidP="00862254">
      <w:pPr>
        <w:spacing w:after="160" w:line="259" w:lineRule="auto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2F5B56BD" w14:textId="77777777" w:rsidR="00862254" w:rsidRPr="00862254" w:rsidRDefault="00862254" w:rsidP="00862254">
      <w:pPr>
        <w:spacing w:after="160" w:line="259" w:lineRule="auto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5E1B5272" w14:textId="77777777" w:rsidR="00862254" w:rsidRPr="00862254" w:rsidRDefault="00862254" w:rsidP="00862254">
      <w:pPr>
        <w:spacing w:after="160" w:line="259" w:lineRule="auto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5936CBAF" w14:textId="77777777" w:rsidR="00862254" w:rsidRPr="00862254" w:rsidRDefault="00862254" w:rsidP="00862254">
      <w:pPr>
        <w:spacing w:after="160" w:line="259" w:lineRule="auto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2630E479" w14:textId="77777777" w:rsidR="00862254" w:rsidRPr="00862254" w:rsidRDefault="00862254" w:rsidP="00862254">
      <w:pPr>
        <w:spacing w:after="160" w:line="259" w:lineRule="auto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3CB9BF03" w14:textId="77777777" w:rsidR="00862254" w:rsidRDefault="00862254" w:rsidP="00862254">
      <w:pPr>
        <w:spacing w:after="160" w:line="259" w:lineRule="auto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4CEA92B0" w14:textId="77777777" w:rsidR="00D71289" w:rsidRDefault="00D71289" w:rsidP="00862254">
      <w:pPr>
        <w:spacing w:after="160" w:line="259" w:lineRule="auto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4AC5BBBE" w14:textId="77777777" w:rsidR="00D71289" w:rsidRDefault="00D71289" w:rsidP="00862254">
      <w:pPr>
        <w:spacing w:after="160" w:line="259" w:lineRule="auto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4E8F2545" w14:textId="77777777" w:rsidR="00D71289" w:rsidRDefault="00D71289" w:rsidP="00862254">
      <w:pPr>
        <w:spacing w:after="160" w:line="259" w:lineRule="auto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5C7F46CC" w14:textId="77777777" w:rsidR="00D71289" w:rsidRDefault="00D71289" w:rsidP="00862254">
      <w:pPr>
        <w:spacing w:after="160" w:line="259" w:lineRule="auto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3BD41831" w14:textId="77777777" w:rsidR="00D71289" w:rsidRDefault="00D71289" w:rsidP="00862254">
      <w:pPr>
        <w:spacing w:after="160" w:line="259" w:lineRule="auto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6805C9FD" w14:textId="77777777" w:rsidR="00D71289" w:rsidRDefault="00D71289" w:rsidP="00862254">
      <w:pPr>
        <w:spacing w:after="160" w:line="259" w:lineRule="auto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72EE8C35" w14:textId="77777777" w:rsidR="00D71289" w:rsidRDefault="00D71289" w:rsidP="00862254">
      <w:pPr>
        <w:spacing w:after="160" w:line="259" w:lineRule="auto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58FD37B8" w14:textId="77777777" w:rsidR="00D71289" w:rsidRDefault="00D71289" w:rsidP="00862254">
      <w:pPr>
        <w:spacing w:after="160" w:line="259" w:lineRule="auto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54F2B798" w14:textId="77777777" w:rsidR="00D71289" w:rsidRDefault="00D71289" w:rsidP="00862254">
      <w:pPr>
        <w:spacing w:after="160" w:line="259" w:lineRule="auto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309E3A13" w14:textId="77777777" w:rsidR="00D71289" w:rsidRDefault="00D71289" w:rsidP="00862254">
      <w:pPr>
        <w:spacing w:after="160" w:line="259" w:lineRule="auto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06A446B8" w14:textId="77777777" w:rsidR="00D71289" w:rsidRDefault="00D71289" w:rsidP="00862254">
      <w:pPr>
        <w:spacing w:after="160" w:line="259" w:lineRule="auto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151B6CB5" w14:textId="77777777" w:rsidR="00D71289" w:rsidRPr="00862254" w:rsidRDefault="00D71289" w:rsidP="00862254">
      <w:pPr>
        <w:spacing w:after="160" w:line="259" w:lineRule="auto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363CAAA6" w14:textId="77777777" w:rsidR="00862254" w:rsidRPr="00D71289" w:rsidRDefault="00862254" w:rsidP="00D71289">
      <w:pPr>
        <w:rPr>
          <w:rFonts w:eastAsia="Calibri"/>
          <w:sz w:val="24"/>
          <w:szCs w:val="18"/>
        </w:rPr>
      </w:pPr>
      <w:r w:rsidRPr="00D71289">
        <w:rPr>
          <w:rFonts w:eastAsiaTheme="minorHAnsi"/>
          <w:sz w:val="24"/>
          <w:szCs w:val="18"/>
          <w:lang w:eastAsia="en-US"/>
        </w:rPr>
        <w:t>Амосова Данна Анатолиевна,</w:t>
      </w:r>
    </w:p>
    <w:p w14:paraId="3A636376" w14:textId="53DD4C2B" w:rsidR="00862254" w:rsidRPr="000D2CD8" w:rsidRDefault="00862254" w:rsidP="00D71289">
      <w:pPr>
        <w:rPr>
          <w:sz w:val="22"/>
          <w:szCs w:val="22"/>
        </w:rPr>
      </w:pPr>
      <w:r w:rsidRPr="00D71289">
        <w:rPr>
          <w:rFonts w:eastAsiaTheme="minorHAnsi"/>
          <w:sz w:val="24"/>
          <w:szCs w:val="18"/>
          <w:lang w:eastAsia="en-US"/>
        </w:rPr>
        <w:t>76-640</w:t>
      </w:r>
    </w:p>
    <w:sectPr w:rsidR="00862254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C83"/>
    <w:multiLevelType w:val="hybridMultilevel"/>
    <w:tmpl w:val="907EC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F662F"/>
    <w:multiLevelType w:val="multilevel"/>
    <w:tmpl w:val="D5247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704868606">
    <w:abstractNumId w:val="0"/>
  </w:num>
  <w:num w:numId="2" w16cid:durableId="233929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C6F1E"/>
    <w:rsid w:val="000F1A02"/>
    <w:rsid w:val="00137667"/>
    <w:rsid w:val="001464B2"/>
    <w:rsid w:val="001A2440"/>
    <w:rsid w:val="001B4F8D"/>
    <w:rsid w:val="001F265D"/>
    <w:rsid w:val="00214D3C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B4844"/>
    <w:rsid w:val="00711921"/>
    <w:rsid w:val="00796BD1"/>
    <w:rsid w:val="00862254"/>
    <w:rsid w:val="00875182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71289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3EDD7"/>
  <w15:chartTrackingRefBased/>
  <w15:docId w15:val="{A7CB79A3-320D-4C03-9992-61DF85DB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75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2024-07-01T05:09:00Z</cp:lastPrinted>
  <dcterms:created xsi:type="dcterms:W3CDTF">2024-06-27T12:22:00Z</dcterms:created>
  <dcterms:modified xsi:type="dcterms:W3CDTF">2024-07-01T05:10:00Z</dcterms:modified>
</cp:coreProperties>
</file>