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9" w:rsidRPr="00547CEE" w:rsidRDefault="00167DA9" w:rsidP="00D71E0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167DA9" w:rsidRPr="00547CEE" w:rsidRDefault="00167DA9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167DA9" w:rsidRPr="00547CEE" w:rsidRDefault="00167DA9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ПАШОЗЕРСКОЕ</w:t>
      </w:r>
      <w:r w:rsidRPr="00547CEE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167DA9" w:rsidRPr="00547CEE" w:rsidRDefault="00167DA9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167DA9" w:rsidRPr="00547CEE" w:rsidRDefault="00167DA9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167DA9" w:rsidRPr="00547CEE" w:rsidRDefault="00167DA9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 xml:space="preserve">(СОВЕТ ДЕПУТАТОВ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ПАШОЗЕРСКОГО</w:t>
      </w:r>
      <w:r w:rsidRPr="00547CEE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ПОСЕЛЕНИЯ)</w:t>
      </w:r>
    </w:p>
    <w:p w:rsidR="00167DA9" w:rsidRDefault="00167DA9" w:rsidP="00D71E0F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167DA9" w:rsidRPr="001F7849" w:rsidRDefault="00167DA9" w:rsidP="00D71E0F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167DA9" w:rsidRPr="00547CEE" w:rsidRDefault="00167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РЕШЕНИЕ</w:t>
      </w:r>
    </w:p>
    <w:p w:rsidR="00167DA9" w:rsidRDefault="00167D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7DA9" w:rsidRPr="00DF7CC5" w:rsidRDefault="00167D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7DA9" w:rsidRPr="00D71E0F" w:rsidRDefault="00167DA9" w:rsidP="00D71E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28 ноября 2019</w:t>
      </w:r>
      <w:r w:rsidRPr="00D71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                                                             №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08-17</w:t>
      </w:r>
    </w:p>
    <w:p w:rsidR="00167DA9" w:rsidRPr="00DF7CC5" w:rsidRDefault="00167D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7DA9" w:rsidRPr="00DF7CC5" w:rsidRDefault="00167DA9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7DA9" w:rsidRPr="00DF7CC5" w:rsidRDefault="00167DA9" w:rsidP="00C126EE">
      <w:pPr>
        <w:pStyle w:val="ConsPlusTitle"/>
        <w:tabs>
          <w:tab w:val="left" w:pos="4680"/>
        </w:tabs>
        <w:ind w:right="449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Пашозерского</w:t>
      </w: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сентября 2010 года № 08-43</w:t>
      </w: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 «О земельном налоге»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виде новой редакции</w:t>
      </w:r>
    </w:p>
    <w:p w:rsidR="00167DA9" w:rsidRPr="000662B2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A9" w:rsidRPr="000662B2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A9" w:rsidRPr="000662B2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B2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</w:t>
      </w:r>
      <w:r w:rsidRPr="002703CD">
        <w:rPr>
          <w:rFonts w:ascii="Times New Roman" w:hAnsi="Times New Roman" w:cs="Times New Roman"/>
          <w:sz w:val="24"/>
          <w:szCs w:val="24"/>
        </w:rPr>
        <w:t>, пунктом 2 части 1 статьи 14 Федерального закона N 131-ФЗ от 6 октября 2003 года "Об общих принципах орган</w:t>
      </w:r>
      <w:r w:rsidRPr="000662B2"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в Российской Федерации"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Пашозерское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Пашозерского </w:t>
      </w:r>
      <w:r w:rsidRPr="000662B2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167DA9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A9" w:rsidRDefault="00167DA9" w:rsidP="005B6F6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5B6F63">
        <w:rPr>
          <w:rFonts w:ascii="Times New Roman" w:hAnsi="Times New Roman" w:cs="Times New Roman"/>
          <w:sz w:val="24"/>
          <w:szCs w:val="24"/>
        </w:rPr>
        <w:t xml:space="preserve">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Пашозерского</w:t>
      </w:r>
      <w:r w:rsidRPr="005B6F63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 сентяб</w:t>
      </w:r>
      <w:r w:rsidRPr="005B6F63">
        <w:rPr>
          <w:rFonts w:ascii="Times New Roman" w:hAnsi="Times New Roman" w:cs="Times New Roman"/>
          <w:sz w:val="24"/>
          <w:szCs w:val="24"/>
        </w:rPr>
        <w:t>ря 2010 года №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6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B6F63">
        <w:rPr>
          <w:rFonts w:ascii="Times New Roman" w:hAnsi="Times New Roman" w:cs="Times New Roman"/>
          <w:sz w:val="24"/>
          <w:szCs w:val="24"/>
        </w:rPr>
        <w:t xml:space="preserve"> «О земельном налоге» в виде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DA9" w:rsidRDefault="00167DA9" w:rsidP="005B6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DA9" w:rsidRPr="009F29B0" w:rsidRDefault="00167DA9" w:rsidP="005B6F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3275E7">
        <w:rPr>
          <w:rFonts w:ascii="Times New Roman" w:hAnsi="Times New Roman" w:cs="Times New Roman"/>
          <w:sz w:val="24"/>
          <w:szCs w:val="24"/>
        </w:rPr>
        <w:t>Установить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земельный налог в соответствии с главой 31 Налогового кодекса Российской Федерации.</w:t>
      </w:r>
    </w:p>
    <w:p w:rsidR="00167DA9" w:rsidRPr="009F29B0" w:rsidRDefault="00167DA9" w:rsidP="00FD22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A9" w:rsidRPr="009F29B0" w:rsidRDefault="00167DA9" w:rsidP="00FD22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2. Установить налоговые ставки в следующих размерах:</w:t>
      </w:r>
    </w:p>
    <w:p w:rsidR="00167DA9" w:rsidRPr="00EA19E4" w:rsidRDefault="00167DA9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A19E4">
        <w:rPr>
          <w:rFonts w:ascii="Times New Roman" w:hAnsi="Times New Roman" w:cs="Times New Roman"/>
          <w:color w:val="000000"/>
          <w:sz w:val="24"/>
          <w:szCs w:val="24"/>
        </w:rPr>
        <w:t>0,1 процента в отношении земельных участков:</w:t>
      </w:r>
    </w:p>
    <w:p w:rsidR="00167DA9" w:rsidRDefault="00167DA9" w:rsidP="003432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не используемых в предпринимательской деятельности, приобретенных (предоставленных) для 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личного подсобного хозяйства.</w:t>
      </w:r>
      <w:r w:rsidRPr="00343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DA9" w:rsidRPr="009F29B0" w:rsidRDefault="00167DA9" w:rsidP="003432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0,15 процента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земельных участков:</w:t>
      </w:r>
    </w:p>
    <w:p w:rsidR="00167DA9" w:rsidRPr="00EA19E4" w:rsidRDefault="00167DA9" w:rsidP="003432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DA9" w:rsidRPr="00EA19E4" w:rsidRDefault="00167DA9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2.3. 0,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19E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в отношении земельных участков:</w:t>
      </w:r>
    </w:p>
    <w:p w:rsidR="00167DA9" w:rsidRPr="003432A7" w:rsidRDefault="00167DA9" w:rsidP="003432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32A7">
        <w:rPr>
          <w:rFonts w:ascii="Times New Roman" w:hAnsi="Times New Roman" w:cs="Times New Roman"/>
          <w:color w:val="000000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67DA9" w:rsidRPr="00EA19E4" w:rsidRDefault="00167DA9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167DA9" w:rsidRPr="007E0982" w:rsidRDefault="00167DA9" w:rsidP="00EA19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A19E4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используемых в предпринимательской деятельности, приобретенных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9E4">
        <w:rPr>
          <w:rFonts w:ascii="Times New Roman" w:hAnsi="Times New Roman" w:cs="Times New Roman"/>
          <w:color w:val="000000"/>
          <w:sz w:val="24"/>
          <w:szCs w:val="24"/>
        </w:rPr>
        <w:t>предоставленных)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Pr="007E0982">
        <w:rPr>
          <w:rFonts w:ascii="Times New Roman" w:hAnsi="Times New Roman" w:cs="Times New Roman"/>
          <w:color w:val="000000"/>
          <w:sz w:val="24"/>
          <w:szCs w:val="24"/>
        </w:rPr>
        <w:t xml:space="preserve">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67DA9" w:rsidRDefault="00167DA9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0982">
        <w:rPr>
          <w:rFonts w:ascii="Times New Roman" w:hAnsi="Times New Roman" w:cs="Times New Roman"/>
          <w:color w:val="00000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0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DA9" w:rsidRPr="009F29B0" w:rsidRDefault="00167DA9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1,5 процента в отношении прочих земельных участков.</w:t>
      </w:r>
    </w:p>
    <w:p w:rsidR="00167DA9" w:rsidRPr="009F29B0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A9" w:rsidRPr="009F29B0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3.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167DA9" w:rsidRPr="009F29B0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A9" w:rsidRPr="009F29B0" w:rsidRDefault="00167DA9" w:rsidP="00056A4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 Порядок и сроки уплаты налога и авансовых платежей по земельному налогу.</w:t>
      </w:r>
    </w:p>
    <w:p w:rsidR="00167DA9" w:rsidRPr="009F29B0" w:rsidRDefault="00167DA9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4.1. Налог, подлежащий уплате по истечении налогового периода, уплачивается налогоплательщиками-организациями не позднее 15 февраля года, следующего за истекшим налоговым периодом.</w:t>
      </w:r>
    </w:p>
    <w:p w:rsidR="00167DA9" w:rsidRPr="009F29B0" w:rsidRDefault="00167DA9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4.2. Налогоплательщики-организации, уплачивают авансовые платежи по налогу не позднее последнего числа месяца, следующего за истекшим отчетным периодом.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67DA9" w:rsidRPr="009F29B0" w:rsidRDefault="00167DA9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4.3. Налогоплательщики-физические лица уплачивают налог в сроки, установленные пунктом 1 статьи 397 Налогового кодекса Российской Федерации.</w:t>
      </w:r>
    </w:p>
    <w:p w:rsidR="00167DA9" w:rsidRPr="009F29B0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A9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5. Иные элементы налогообложения по земельному налогу определяются главой 31 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DA9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A9" w:rsidRPr="009F29B0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подлежит опубликованию 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в газете «Трудовая слава»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DA9" w:rsidRPr="009F29B0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A9" w:rsidRPr="009F29B0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 2020 года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DA9" w:rsidRDefault="00167DA9" w:rsidP="007C0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A9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A9" w:rsidRPr="000662B2" w:rsidRDefault="00167DA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A9" w:rsidRPr="000662B2" w:rsidRDefault="00167DA9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167DA9" w:rsidRPr="000662B2" w:rsidRDefault="00167DA9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Пашозерское </w:t>
      </w:r>
      <w:r w:rsidRPr="000662B2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</w:p>
    <w:p w:rsidR="00167DA9" w:rsidRPr="000662B2" w:rsidRDefault="00167DA9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Тихвинского муниципального района</w:t>
      </w:r>
    </w:p>
    <w:p w:rsidR="00167DA9" w:rsidRDefault="00167DA9" w:rsidP="005B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662B2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662B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Л.С. Калинина</w:t>
      </w:r>
    </w:p>
    <w:p w:rsidR="00167DA9" w:rsidRDefault="0016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7DA9" w:rsidRDefault="0016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7DA9" w:rsidRDefault="0016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DA9" w:rsidRDefault="00167DA9" w:rsidP="00DB1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A9" w:rsidRDefault="00167DA9" w:rsidP="00DB1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A9" w:rsidRDefault="00167DA9" w:rsidP="00DB1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A9" w:rsidRDefault="00167DA9" w:rsidP="00DB1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67DA9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667"/>
    <w:multiLevelType w:val="hybridMultilevel"/>
    <w:tmpl w:val="FC1C776C"/>
    <w:lvl w:ilvl="0" w:tplc="9E8E4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6D9"/>
    <w:rsid w:val="000020D8"/>
    <w:rsid w:val="00025AD9"/>
    <w:rsid w:val="00056A4C"/>
    <w:rsid w:val="000662B2"/>
    <w:rsid w:val="001050B3"/>
    <w:rsid w:val="00167DA9"/>
    <w:rsid w:val="001719CC"/>
    <w:rsid w:val="001E3E90"/>
    <w:rsid w:val="001F7849"/>
    <w:rsid w:val="0024096C"/>
    <w:rsid w:val="002703CD"/>
    <w:rsid w:val="002D536B"/>
    <w:rsid w:val="00310B78"/>
    <w:rsid w:val="003275E7"/>
    <w:rsid w:val="00332CD8"/>
    <w:rsid w:val="003432A7"/>
    <w:rsid w:val="00393D57"/>
    <w:rsid w:val="003C0074"/>
    <w:rsid w:val="003E3F27"/>
    <w:rsid w:val="004A3B59"/>
    <w:rsid w:val="00547CEE"/>
    <w:rsid w:val="00574ACA"/>
    <w:rsid w:val="00591DB8"/>
    <w:rsid w:val="005B6F63"/>
    <w:rsid w:val="005C3F87"/>
    <w:rsid w:val="00621C56"/>
    <w:rsid w:val="0064113C"/>
    <w:rsid w:val="006A6FCB"/>
    <w:rsid w:val="006B04BF"/>
    <w:rsid w:val="006B189C"/>
    <w:rsid w:val="007A0CB4"/>
    <w:rsid w:val="007C0E6D"/>
    <w:rsid w:val="007C78F9"/>
    <w:rsid w:val="007E0982"/>
    <w:rsid w:val="007E2776"/>
    <w:rsid w:val="007F1C18"/>
    <w:rsid w:val="008337C5"/>
    <w:rsid w:val="00874ECC"/>
    <w:rsid w:val="008A5A73"/>
    <w:rsid w:val="008F33CC"/>
    <w:rsid w:val="009F29B0"/>
    <w:rsid w:val="00A00E13"/>
    <w:rsid w:val="00A45713"/>
    <w:rsid w:val="00A73D14"/>
    <w:rsid w:val="00A91507"/>
    <w:rsid w:val="00AC2532"/>
    <w:rsid w:val="00B916D9"/>
    <w:rsid w:val="00B93EF0"/>
    <w:rsid w:val="00BC2D8D"/>
    <w:rsid w:val="00BF1D7C"/>
    <w:rsid w:val="00C0748F"/>
    <w:rsid w:val="00C126EE"/>
    <w:rsid w:val="00C37863"/>
    <w:rsid w:val="00C422C4"/>
    <w:rsid w:val="00C70617"/>
    <w:rsid w:val="00CC62A1"/>
    <w:rsid w:val="00D025F8"/>
    <w:rsid w:val="00D54EFD"/>
    <w:rsid w:val="00D71E0F"/>
    <w:rsid w:val="00DB1EE1"/>
    <w:rsid w:val="00DF7CC5"/>
    <w:rsid w:val="00E97559"/>
    <w:rsid w:val="00EA19E4"/>
    <w:rsid w:val="00ED729C"/>
    <w:rsid w:val="00EE29D7"/>
    <w:rsid w:val="00F92A63"/>
    <w:rsid w:val="00FD220C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DF7C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B1EE1"/>
    <w:rPr>
      <w:rFonts w:eastAsia="Times New Roman"/>
    </w:rPr>
  </w:style>
  <w:style w:type="paragraph" w:styleId="List">
    <w:name w:val="List"/>
    <w:basedOn w:val="Normal"/>
    <w:uiPriority w:val="99"/>
    <w:semiHidden/>
    <w:rsid w:val="00056A4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699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Павловна</dc:creator>
  <cp:keywords/>
  <dc:description/>
  <cp:lastModifiedBy>pashozero-4</cp:lastModifiedBy>
  <cp:revision>15</cp:revision>
  <dcterms:created xsi:type="dcterms:W3CDTF">2019-11-25T05:53:00Z</dcterms:created>
  <dcterms:modified xsi:type="dcterms:W3CDTF">2019-12-02T05:08:00Z</dcterms:modified>
</cp:coreProperties>
</file>