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0E" w:rsidRPr="0075080E" w:rsidRDefault="0075080E" w:rsidP="007508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75080E" w:rsidRPr="0075080E" w:rsidRDefault="0075080E" w:rsidP="007508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результатах деятельности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совета депутатов </w:t>
      </w:r>
      <w:proofErr w:type="spellStart"/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Пашозерского</w:t>
      </w:r>
      <w:proofErr w:type="spellEnd"/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задачах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г»</w:t>
      </w:r>
    </w:p>
    <w:p w:rsidR="0075080E" w:rsidRPr="0075080E" w:rsidRDefault="0075080E" w:rsidP="007508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80E" w:rsidRPr="0075080E" w:rsidRDefault="0075080E" w:rsidP="007508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депутаты и жители </w:t>
      </w:r>
      <w:proofErr w:type="spellStart"/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Пашозерского</w:t>
      </w:r>
      <w:proofErr w:type="spellEnd"/>
      <w:r w:rsidRPr="00750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 приглашённые!</w:t>
      </w:r>
    </w:p>
    <w:p w:rsidR="0075080E" w:rsidRPr="0075080E" w:rsidRDefault="0075080E" w:rsidP="007508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Совет депутатов и Глава муниципального образования отчитываются перед своими жителями, своими избирателями о работе за отчётный год. Это  дает возможность жителям оценить работу, высказать пожелания и внести коррективы в работу на очередной год. </w:t>
      </w:r>
    </w:p>
    <w:p w:rsidR="0075080E" w:rsidRPr="0075080E" w:rsidRDefault="0075080E" w:rsidP="0075080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DD2B8A">
        <w:rPr>
          <w:rFonts w:ascii="Times New Roman" w:eastAsia="Calibri" w:hAnsi="Times New Roman" w:cs="Times New Roman"/>
          <w:sz w:val="28"/>
          <w:szCs w:val="28"/>
        </w:rPr>
        <w:t>В этом году избран новый состав Совета депутатов</w:t>
      </w:r>
      <w:r w:rsidR="00DD2B8A" w:rsidRPr="0075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080E">
        <w:rPr>
          <w:rFonts w:ascii="Times New Roman" w:eastAsia="Calibri" w:hAnsi="Times New Roman" w:cs="Times New Roman"/>
          <w:sz w:val="28"/>
          <w:szCs w:val="28"/>
        </w:rPr>
        <w:t>Пашозерского</w:t>
      </w:r>
      <w:proofErr w:type="spellEnd"/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D2B8A"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человек;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Калинина Л.С.,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Вихров А.В.,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Бурянин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А.А., Ильина А.Ф., Жигалов А.В.,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Харгалова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Рыжковец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  </w:t>
      </w:r>
      <w:r w:rsidRPr="0075080E">
        <w:rPr>
          <w:rFonts w:ascii="Times New Roman" w:eastAsia="Calibri" w:hAnsi="Times New Roman" w:cs="Times New Roman"/>
          <w:sz w:val="28"/>
          <w:szCs w:val="28"/>
        </w:rPr>
        <w:t>Все депутаты работают на общественных началах</w:t>
      </w:r>
      <w:r w:rsidR="00DD2B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80E" w:rsidRPr="0075080E" w:rsidRDefault="0075080E" w:rsidP="0075080E">
      <w:pPr>
        <w:spacing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году работа совета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75080E" w:rsidRPr="0075080E" w:rsidRDefault="0075080E" w:rsidP="0075080E">
      <w:pPr>
        <w:ind w:left="70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5080E">
        <w:rPr>
          <w:rFonts w:ascii="Times New Roman" w:eastAsia="Calibri" w:hAnsi="Times New Roman" w:cs="Times New Roman"/>
          <w:b/>
          <w:sz w:val="28"/>
          <w:szCs w:val="28"/>
        </w:rPr>
        <w:t xml:space="preserve"> году проведено 1</w:t>
      </w:r>
      <w:r w:rsidR="00DD2B8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5080E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заседаний совета – сессий, принято 3</w:t>
      </w:r>
      <w:r w:rsidR="00DD2B8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080E">
        <w:rPr>
          <w:rFonts w:ascii="Times New Roman" w:eastAsia="Calibri" w:hAnsi="Times New Roman" w:cs="Times New Roman"/>
          <w:b/>
          <w:sz w:val="28"/>
          <w:szCs w:val="28"/>
        </w:rPr>
        <w:t xml:space="preserve"> решени</w:t>
      </w:r>
      <w:r w:rsidR="00DD2B8A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75080E">
        <w:rPr>
          <w:rFonts w:ascii="Times New Roman" w:eastAsia="Calibri" w:hAnsi="Times New Roman" w:cs="Times New Roman"/>
          <w:sz w:val="28"/>
          <w:szCs w:val="28"/>
        </w:rPr>
        <w:t>.  В ходе заседаний нарушений не зафиксировано. Заседания совета проводились гласно и открыто.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В связи с постоянно меняющимся федеральным и областным законодательством мы вносили изменения и в свои ранее принятые решения. В этом вопросе мы тесно взаимодействовали с Тихвинской городской прокуратурой, а также все принимаемые решения советом депутатов, проходят проверку в юридическом отделе.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Все решения совета депутатов доводились до сведения населения путём размещения информации на сайте поселения, в районной газете «Трудовая Слава». 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По исполнению бюджета поселения контрольно-счётной группой в течение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года проводились регулярные проверки, которые не выявили нарушений, отчёты контрольно-счётной группы заслушивались на заседании совета депутатов.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80E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вопросы, с которыми обращались избиратели: 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- закрепление дневного рейса маршрута Пашозеро-Шугозеро и обратно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вторникам и четвергам</w:t>
      </w:r>
      <w:r w:rsidRPr="007508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- вопрос  уличного освещения;</w:t>
      </w:r>
    </w:p>
    <w:p w:rsid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-изменения в работе почтового отделения </w:t>
      </w:r>
    </w:p>
    <w:p w:rsid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- своевременная уборка снега на территории поселения;</w:t>
      </w:r>
    </w:p>
    <w:p w:rsidR="00DD2B8A" w:rsidRDefault="00DD2B8A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продажа лекарственных средств, выписка и выдача льготных лекарственных препаратов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-борьба с тараканами</w:t>
      </w:r>
      <w:r w:rsidR="00BB4B5C">
        <w:rPr>
          <w:rFonts w:ascii="Times New Roman" w:eastAsia="Calibri" w:hAnsi="Times New Roman" w:cs="Times New Roman"/>
          <w:sz w:val="28"/>
          <w:szCs w:val="28"/>
        </w:rPr>
        <w:t xml:space="preserve"> в многоэтажных домах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Все жалобы, предложения и пожелания рассматрива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на заседаниях Дня депутата.</w:t>
      </w:r>
    </w:p>
    <w:p w:rsidR="0075080E" w:rsidRPr="0075080E" w:rsidRDefault="0075080E" w:rsidP="0075080E">
      <w:pPr>
        <w:ind w:firstLine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80E">
        <w:rPr>
          <w:rFonts w:ascii="Times New Roman" w:eastAsia="Calibri" w:hAnsi="Times New Roman" w:cs="Times New Roman"/>
          <w:b/>
          <w:sz w:val="28"/>
          <w:szCs w:val="28"/>
        </w:rPr>
        <w:t>Депутаты принимали участие:</w:t>
      </w:r>
    </w:p>
    <w:p w:rsidR="0075080E" w:rsidRPr="0075080E" w:rsidRDefault="0075080E" w:rsidP="007508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В субботниках на территории поселения.</w:t>
      </w:r>
    </w:p>
    <w:p w:rsidR="0075080E" w:rsidRPr="0075080E" w:rsidRDefault="0075080E" w:rsidP="007508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Жители поселения, достигшие юбилейного возраста, получали поздравления  и подарки от Совета депутатов, администрации и совета ветеранов. </w:t>
      </w:r>
    </w:p>
    <w:p w:rsidR="0075080E" w:rsidRPr="0075080E" w:rsidRDefault="0075080E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Calibri" w:hAnsi="Times New Roman" w:cs="Times New Roman"/>
          <w:iCs/>
          <w:color w:val="404040" w:themeColor="text1" w:themeTint="BF"/>
          <w:sz w:val="28"/>
          <w:szCs w:val="28"/>
        </w:rPr>
      </w:pPr>
      <w:r w:rsidRPr="0075080E">
        <w:rPr>
          <w:rFonts w:ascii="Times New Roman" w:eastAsia="Calibri" w:hAnsi="Times New Roman" w:cs="Times New Roman"/>
          <w:iCs/>
          <w:color w:val="404040" w:themeColor="text1" w:themeTint="BF"/>
          <w:sz w:val="28"/>
          <w:szCs w:val="28"/>
        </w:rPr>
        <w:t>Сбор гуманитарной помощи участникам СВО</w:t>
      </w:r>
    </w:p>
    <w:p w:rsidR="0075080E" w:rsidRDefault="0075080E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Arial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Поздравление ветерана боевых действий в Афганистане</w:t>
      </w:r>
      <w:r w:rsidR="00DD2B8A"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, малолетнего узника войны и матерей, чьи дети ушли на СВО.</w:t>
      </w:r>
      <w:r w:rsidR="00BB4B5C"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 xml:space="preserve">  </w:t>
      </w:r>
    </w:p>
    <w:p w:rsidR="00BB4B5C" w:rsidRDefault="00BB4B5C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Arial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 xml:space="preserve">Проведение </w:t>
      </w:r>
      <w:proofErr w:type="spellStart"/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профориентационных</w:t>
      </w:r>
      <w:proofErr w:type="spellEnd"/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 xml:space="preserve">  занятий с учащимися школы.</w:t>
      </w:r>
    </w:p>
    <w:p w:rsidR="00BB4B5C" w:rsidRDefault="00BB4B5C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Arial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Поздравление жителей в День пожилого человека.</w:t>
      </w:r>
    </w:p>
    <w:p w:rsidR="00BB4B5C" w:rsidRDefault="00BB4B5C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Arial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Проведение экскурсий в школьном музее и на экологической тропе</w:t>
      </w:r>
    </w:p>
    <w:p w:rsidR="00BB4B5C" w:rsidRDefault="00BB4B5C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Arial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Помощь в проведении познавательно-развлекательных мероприятий с детьми в каникулярное время.</w:t>
      </w:r>
    </w:p>
    <w:p w:rsidR="00B46993" w:rsidRDefault="00B46993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Arial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Участие в вепсском празднике «Вепсский родник</w:t>
      </w:r>
      <w:r w:rsidR="00DD2B8A"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»</w:t>
      </w: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 xml:space="preserve"> </w:t>
      </w:r>
      <w:r w:rsidR="00DD2B8A"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в</w:t>
      </w: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 xml:space="preserve"> п. Шугозеро</w:t>
      </w:r>
    </w:p>
    <w:p w:rsidR="00BB4B5C" w:rsidRPr="0075080E" w:rsidRDefault="00BB4B5C" w:rsidP="0075080E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8"/>
        <w:rPr>
          <w:rFonts w:ascii="Times New Roman" w:eastAsia="Arial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zh-CN"/>
        </w:rPr>
        <w:t>Поздравление с профессиональными праздниками медицинских работников, сотрудников, работающих в ночь на  Новый год.</w:t>
      </w:r>
    </w:p>
    <w:p w:rsidR="0075080E" w:rsidRPr="0075080E" w:rsidRDefault="0075080E" w:rsidP="0075080E">
      <w:pPr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>4. Организация и проведение праздника вепсской культуры «Сказы Вепсского леса»</w:t>
      </w:r>
    </w:p>
    <w:p w:rsidR="0075080E" w:rsidRPr="0075080E" w:rsidRDefault="0075080E" w:rsidP="007508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5080E">
        <w:rPr>
          <w:rFonts w:ascii="Calibri" w:eastAsia="Calibri" w:hAnsi="Calibri" w:cs="Times New Roman"/>
        </w:rPr>
        <w:t xml:space="preserve">  </w:t>
      </w:r>
      <w:r w:rsidRPr="0075080E">
        <w:rPr>
          <w:rFonts w:ascii="Times New Roman" w:eastAsia="Calibri" w:hAnsi="Times New Roman" w:cs="Times New Roman"/>
          <w:sz w:val="28"/>
        </w:rPr>
        <w:t>В прошедшем году работа совета велась во взаимодействии между депутатами, администрацией, советом ветеранов и другими организациями по решению общих задач развития поселения.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Многое удалось сделать, но что-то осталось не выполненным. </w:t>
      </w:r>
      <w:r w:rsidRPr="0075080E">
        <w:rPr>
          <w:rFonts w:ascii="Times New Roman" w:eastAsia="Calibri" w:hAnsi="Times New Roman" w:cs="Times New Roman"/>
          <w:sz w:val="28"/>
        </w:rPr>
        <w:t xml:space="preserve"> Спасибо главе администрации за усилия по реализации решений совета депутатов</w:t>
      </w:r>
      <w:r w:rsidRPr="0075080E">
        <w:rPr>
          <w:rFonts w:ascii="Calibri" w:eastAsia="Calibri" w:hAnsi="Calibri" w:cs="Times New Roman"/>
        </w:rPr>
        <w:t xml:space="preserve">.  </w:t>
      </w:r>
      <w:r w:rsidRPr="0075080E">
        <w:rPr>
          <w:rFonts w:ascii="Times New Roman" w:eastAsia="Calibri" w:hAnsi="Times New Roman" w:cs="Times New Roman"/>
          <w:sz w:val="28"/>
          <w:szCs w:val="28"/>
        </w:rPr>
        <w:t>Отдельное спасибо администрации Тихвинского района,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районному Совету депутатов,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а также депутату </w:t>
      </w:r>
      <w:proofErr w:type="spellStart"/>
      <w:r w:rsidRPr="0075080E">
        <w:rPr>
          <w:rFonts w:ascii="Times New Roman" w:eastAsia="Calibri" w:hAnsi="Times New Roman" w:cs="Times New Roman"/>
          <w:sz w:val="28"/>
          <w:szCs w:val="28"/>
        </w:rPr>
        <w:t>ЗАКСа</w:t>
      </w:r>
      <w:proofErr w:type="spellEnd"/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080E">
        <w:rPr>
          <w:rFonts w:ascii="Times New Roman" w:eastAsia="Calibri" w:hAnsi="Times New Roman" w:cs="Times New Roman"/>
          <w:sz w:val="28"/>
          <w:szCs w:val="28"/>
        </w:rPr>
        <w:t>Пустотину</w:t>
      </w:r>
      <w:proofErr w:type="spellEnd"/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Н.И. за</w:t>
      </w:r>
      <w:r w:rsidR="00DD2B8A">
        <w:rPr>
          <w:rFonts w:ascii="Times New Roman" w:eastAsia="Calibri" w:hAnsi="Times New Roman" w:cs="Times New Roman"/>
          <w:sz w:val="28"/>
          <w:szCs w:val="28"/>
        </w:rPr>
        <w:t xml:space="preserve"> поддержку и </w:t>
      </w:r>
      <w:r w:rsidRPr="0075080E">
        <w:rPr>
          <w:rFonts w:ascii="Times New Roman" w:eastAsia="Calibri" w:hAnsi="Times New Roman" w:cs="Times New Roman"/>
          <w:sz w:val="28"/>
          <w:szCs w:val="28"/>
        </w:rPr>
        <w:t xml:space="preserve"> финансовую помощь в реализации многих программ.</w:t>
      </w:r>
    </w:p>
    <w:p w:rsidR="0075080E" w:rsidRPr="0075080E" w:rsidRDefault="0075080E" w:rsidP="0075080E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8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Задачи работы совета на 202</w:t>
      </w:r>
      <w:r w:rsidR="000C315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5080E">
        <w:rPr>
          <w:rFonts w:ascii="Times New Roman" w:eastAsia="Calibri" w:hAnsi="Times New Roman" w:cs="Times New Roman"/>
          <w:b/>
          <w:sz w:val="28"/>
          <w:szCs w:val="28"/>
        </w:rPr>
        <w:t xml:space="preserve"> год.  </w:t>
      </w:r>
    </w:p>
    <w:p w:rsidR="0075080E" w:rsidRPr="0075080E" w:rsidRDefault="0075080E" w:rsidP="007508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нашей работы остается прежней - повышение качества жизни и создание комфортных благоприятных условий для жителей нашего поселения. </w:t>
      </w:r>
    </w:p>
    <w:p w:rsidR="0075080E" w:rsidRPr="0075080E" w:rsidRDefault="0075080E" w:rsidP="0075080E">
      <w:pPr>
        <w:numPr>
          <w:ilvl w:val="0"/>
          <w:numId w:val="2"/>
        </w:num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дворовой территории</w:t>
      </w:r>
    </w:p>
    <w:p w:rsidR="0075080E" w:rsidRPr="0075080E" w:rsidRDefault="0075080E" w:rsidP="0075080E">
      <w:pPr>
        <w:numPr>
          <w:ilvl w:val="0"/>
          <w:numId w:val="2"/>
        </w:num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проведение фестиваля народного творчества «Сказы Вепсского леса»</w:t>
      </w:r>
    </w:p>
    <w:p w:rsidR="0075080E" w:rsidRPr="0075080E" w:rsidRDefault="0075080E" w:rsidP="0075080E">
      <w:pPr>
        <w:numPr>
          <w:ilvl w:val="0"/>
          <w:numId w:val="2"/>
        </w:num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изданию очередной книги Вепсского писателя </w:t>
      </w:r>
    </w:p>
    <w:p w:rsidR="0075080E" w:rsidRPr="0075080E" w:rsidRDefault="0075080E" w:rsidP="0075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Пулькина В.А. «Берестяной рожок».</w:t>
      </w:r>
      <w:bookmarkStart w:id="0" w:name="_GoBack"/>
      <w:bookmarkEnd w:id="0"/>
    </w:p>
    <w:sectPr w:rsidR="0075080E" w:rsidRPr="0075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C65"/>
    <w:multiLevelType w:val="hybridMultilevel"/>
    <w:tmpl w:val="B008BECC"/>
    <w:lvl w:ilvl="0" w:tplc="7F7A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612B4"/>
    <w:multiLevelType w:val="hybridMultilevel"/>
    <w:tmpl w:val="12640738"/>
    <w:lvl w:ilvl="0" w:tplc="A9E69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90"/>
    <w:rsid w:val="000A4C04"/>
    <w:rsid w:val="000C315B"/>
    <w:rsid w:val="0075080E"/>
    <w:rsid w:val="00791342"/>
    <w:rsid w:val="00B46993"/>
    <w:rsid w:val="00BB4B5C"/>
    <w:rsid w:val="00DD2B8A"/>
    <w:rsid w:val="00D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2025-02-08T18:49:00Z</dcterms:created>
  <dcterms:modified xsi:type="dcterms:W3CDTF">2025-02-15T19:49:00Z</dcterms:modified>
</cp:coreProperties>
</file>