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АДМИНИСТРАЦИЯ</w:t>
      </w:r>
    </w:p>
    <w:p w14:paraId="6B2E572A" w14:textId="77777777" w:rsidR="00033968" w:rsidRPr="000E2C5E" w:rsidRDefault="00033968" w:rsidP="00033968">
      <w:pPr>
        <w:widowControl/>
        <w:autoSpaceDE/>
        <w:autoSpaceDN/>
        <w:adjustRightInd/>
        <w:jc w:val="center"/>
        <w:rPr>
          <w:rFonts w:ascii="Times New Roman" w:hAnsi="Times New Roman" w:cs="Times New Roman"/>
          <w:b/>
          <w:sz w:val="28"/>
          <w:szCs w:val="28"/>
        </w:rPr>
      </w:pPr>
      <w:r w:rsidRPr="000E2C5E">
        <w:rPr>
          <w:rFonts w:ascii="Times New Roman" w:hAnsi="Times New Roman" w:cs="Times New Roman"/>
          <w:b/>
          <w:sz w:val="28"/>
          <w:szCs w:val="28"/>
        </w:rPr>
        <w:t>МЕЛЕГЕЖСКОГО СЕЛЬСКОГО ПОСЕЛЕНИЯ</w:t>
      </w:r>
    </w:p>
    <w:p w14:paraId="6BD2CC62"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ТИХВИНСКОГО МУНИЦИПАЛЬНОГО РАЙОНА</w:t>
      </w:r>
    </w:p>
    <w:p w14:paraId="10F7BB9F"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ЛЕНИНГРАДСКОЙ ОБЛАСТИ</w:t>
      </w:r>
    </w:p>
    <w:p w14:paraId="0AE58B85" w14:textId="77777777" w:rsidR="000D157E" w:rsidRPr="000E2C5E" w:rsidRDefault="000D157E" w:rsidP="000D157E">
      <w:pPr>
        <w:jc w:val="center"/>
        <w:rPr>
          <w:rFonts w:ascii="Times New Roman" w:hAnsi="Times New Roman" w:cs="Times New Roman"/>
          <w:color w:val="000000"/>
          <w:sz w:val="24"/>
          <w:szCs w:val="24"/>
        </w:rPr>
      </w:pPr>
    </w:p>
    <w:p w14:paraId="23262F1B" w14:textId="77777777" w:rsidR="000D157E" w:rsidRPr="000E2C5E" w:rsidRDefault="000D157E" w:rsidP="000D157E">
      <w:pPr>
        <w:jc w:val="center"/>
        <w:rPr>
          <w:rFonts w:ascii="Times New Roman" w:hAnsi="Times New Roman" w:cs="Times New Roman"/>
          <w:color w:val="000000"/>
          <w:sz w:val="24"/>
          <w:szCs w:val="24"/>
        </w:rPr>
      </w:pPr>
      <w:r w:rsidRPr="000E2C5E">
        <w:rPr>
          <w:rFonts w:ascii="Times New Roman" w:hAnsi="Times New Roman" w:cs="Times New Roman"/>
          <w:b/>
          <w:bCs/>
          <w:color w:val="000000"/>
          <w:sz w:val="24"/>
          <w:szCs w:val="24"/>
        </w:rPr>
        <w:t>ПОСТАНОВЛЕНИЕ</w:t>
      </w:r>
      <w:r w:rsidRPr="000E2C5E">
        <w:rPr>
          <w:rFonts w:ascii="Times New Roman" w:hAnsi="Times New Roman" w:cs="Times New Roman"/>
          <w:color w:val="000000"/>
          <w:sz w:val="24"/>
          <w:szCs w:val="24"/>
        </w:rPr>
        <w:t xml:space="preserve"> </w:t>
      </w:r>
    </w:p>
    <w:p w14:paraId="0AE9E4B8" w14:textId="77777777" w:rsidR="000D157E" w:rsidRPr="000E2C5E"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Pr="000E2C5E" w:rsidRDefault="003E10D8" w:rsidP="000D157E">
      <w:pPr>
        <w:pStyle w:val="Heading"/>
        <w:ind w:firstLine="60"/>
        <w:jc w:val="both"/>
        <w:rPr>
          <w:rFonts w:ascii="Times New Roman" w:hAnsi="Times New Roman" w:cs="Times New Roman"/>
          <w:b w:val="0"/>
          <w:color w:val="000000"/>
          <w:sz w:val="24"/>
          <w:szCs w:val="24"/>
        </w:rPr>
      </w:pPr>
    </w:p>
    <w:p w14:paraId="50CB4E4B" w14:textId="299D212F" w:rsidR="000D157E" w:rsidRPr="000E2C5E" w:rsidRDefault="000D157E" w:rsidP="000D157E">
      <w:pPr>
        <w:pStyle w:val="Heading"/>
        <w:ind w:firstLine="60"/>
        <w:jc w:val="both"/>
        <w:rPr>
          <w:rFonts w:ascii="Times New Roman" w:hAnsi="Times New Roman" w:cs="Times New Roman"/>
          <w:b w:val="0"/>
          <w:color w:val="000000"/>
          <w:sz w:val="24"/>
          <w:szCs w:val="24"/>
        </w:rPr>
      </w:pPr>
      <w:r w:rsidRPr="000E2C5E">
        <w:rPr>
          <w:rFonts w:ascii="Times New Roman" w:hAnsi="Times New Roman" w:cs="Times New Roman"/>
          <w:b w:val="0"/>
          <w:color w:val="000000"/>
          <w:sz w:val="24"/>
          <w:szCs w:val="24"/>
        </w:rPr>
        <w:t xml:space="preserve">от </w:t>
      </w:r>
      <w:r w:rsidR="004F27BB" w:rsidRPr="000E2C5E">
        <w:rPr>
          <w:rFonts w:ascii="Times New Roman" w:hAnsi="Times New Roman" w:cs="Times New Roman"/>
          <w:b w:val="0"/>
          <w:color w:val="000000"/>
          <w:sz w:val="24"/>
          <w:szCs w:val="24"/>
        </w:rPr>
        <w:t>28</w:t>
      </w:r>
      <w:r w:rsidR="00E8184F" w:rsidRPr="000E2C5E">
        <w:rPr>
          <w:rFonts w:ascii="Times New Roman" w:hAnsi="Times New Roman" w:cs="Times New Roman"/>
          <w:b w:val="0"/>
          <w:color w:val="000000"/>
          <w:sz w:val="24"/>
          <w:szCs w:val="24"/>
        </w:rPr>
        <w:t xml:space="preserve"> </w:t>
      </w:r>
      <w:r w:rsidR="000E2C5E" w:rsidRPr="000E2C5E">
        <w:rPr>
          <w:rFonts w:ascii="Times New Roman" w:hAnsi="Times New Roman" w:cs="Times New Roman"/>
          <w:b w:val="0"/>
          <w:color w:val="000000"/>
          <w:sz w:val="24"/>
          <w:szCs w:val="24"/>
        </w:rPr>
        <w:t>июля</w:t>
      </w:r>
      <w:r w:rsidRPr="000E2C5E">
        <w:rPr>
          <w:rFonts w:ascii="Times New Roman" w:hAnsi="Times New Roman" w:cs="Times New Roman"/>
          <w:b w:val="0"/>
          <w:color w:val="000000"/>
          <w:sz w:val="24"/>
          <w:szCs w:val="24"/>
        </w:rPr>
        <w:t xml:space="preserve"> 202</w:t>
      </w:r>
      <w:r w:rsidR="00E8184F" w:rsidRPr="000E2C5E">
        <w:rPr>
          <w:rFonts w:ascii="Times New Roman" w:hAnsi="Times New Roman" w:cs="Times New Roman"/>
          <w:b w:val="0"/>
          <w:color w:val="000000"/>
          <w:sz w:val="24"/>
          <w:szCs w:val="24"/>
        </w:rPr>
        <w:t>5</w:t>
      </w:r>
      <w:r w:rsidRPr="000E2C5E">
        <w:rPr>
          <w:rFonts w:ascii="Times New Roman" w:hAnsi="Times New Roman" w:cs="Times New Roman"/>
          <w:b w:val="0"/>
          <w:color w:val="000000"/>
          <w:sz w:val="24"/>
          <w:szCs w:val="24"/>
        </w:rPr>
        <w:t xml:space="preserve"> года                                № 07-</w:t>
      </w:r>
      <w:r w:rsidR="000E2C5E" w:rsidRPr="000E2C5E">
        <w:rPr>
          <w:rFonts w:ascii="Times New Roman" w:hAnsi="Times New Roman" w:cs="Times New Roman"/>
          <w:b w:val="0"/>
          <w:color w:val="000000"/>
          <w:sz w:val="24"/>
          <w:szCs w:val="24"/>
        </w:rPr>
        <w:t>6</w:t>
      </w:r>
      <w:r w:rsidR="00606D9B">
        <w:rPr>
          <w:rFonts w:ascii="Times New Roman" w:hAnsi="Times New Roman" w:cs="Times New Roman"/>
          <w:b w:val="0"/>
          <w:color w:val="000000"/>
          <w:sz w:val="24"/>
          <w:szCs w:val="24"/>
        </w:rPr>
        <w:t>9</w:t>
      </w:r>
      <w:r w:rsidRPr="000E2C5E">
        <w:rPr>
          <w:rFonts w:ascii="Times New Roman" w:hAnsi="Times New Roman" w:cs="Times New Roman"/>
          <w:b w:val="0"/>
          <w:color w:val="000000"/>
          <w:sz w:val="24"/>
          <w:szCs w:val="24"/>
        </w:rPr>
        <w:t xml:space="preserve">-а </w:t>
      </w:r>
    </w:p>
    <w:p w14:paraId="228770E9" w14:textId="77777777" w:rsidR="003E10D8" w:rsidRPr="000E2C5E" w:rsidRDefault="003E10D8" w:rsidP="000D157E">
      <w:pPr>
        <w:pStyle w:val="Heading"/>
        <w:ind w:firstLine="60"/>
        <w:jc w:val="both"/>
        <w:rPr>
          <w:rFonts w:ascii="Times New Roman" w:hAnsi="Times New Roman" w:cs="Times New Roman"/>
          <w:b w:val="0"/>
          <w:color w:val="000000"/>
          <w:sz w:val="24"/>
          <w:szCs w:val="24"/>
        </w:rPr>
      </w:pPr>
    </w:p>
    <w:p w14:paraId="5355F55B" w14:textId="1B54A7B9" w:rsidR="007D2EC8" w:rsidRPr="000E2C5E" w:rsidRDefault="000D157E" w:rsidP="00ED7FC0">
      <w:pPr>
        <w:spacing w:after="120"/>
        <w:ind w:right="4677"/>
        <w:jc w:val="both"/>
        <w:rPr>
          <w:rFonts w:ascii="Times New Roman" w:hAnsi="Times New Roman" w:cs="Times New Roman"/>
          <w:sz w:val="24"/>
          <w:szCs w:val="24"/>
        </w:rPr>
      </w:pPr>
      <w:r w:rsidRPr="000E2C5E">
        <w:rPr>
          <w:rFonts w:ascii="Times New Roman" w:hAnsi="Times New Roman" w:cs="Times New Roman"/>
          <w:sz w:val="24"/>
          <w:szCs w:val="24"/>
        </w:rPr>
        <w:t>Об утверждении административного регламента администрации Мелегежско</w:t>
      </w:r>
      <w:r w:rsidR="00033968"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сельско</w:t>
      </w:r>
      <w:r w:rsidR="00033968"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поселени</w:t>
      </w:r>
      <w:r w:rsidR="00033968" w:rsidRPr="000E2C5E">
        <w:rPr>
          <w:rFonts w:ascii="Times New Roman" w:hAnsi="Times New Roman" w:cs="Times New Roman"/>
          <w:sz w:val="24"/>
          <w:szCs w:val="24"/>
        </w:rPr>
        <w:t>я</w:t>
      </w:r>
      <w:r w:rsidRPr="000E2C5E">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606D9B" w:rsidRPr="00606D9B">
        <w:rPr>
          <w:rFonts w:ascii="Times New Roman" w:hAnsi="Times New Roman" w:cs="Times New Roman"/>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Мелегежское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
    <w:p w14:paraId="6961875E" w14:textId="2826FFF8" w:rsidR="00033968" w:rsidRDefault="00033968" w:rsidP="00033968">
      <w:pPr>
        <w:ind w:firstLine="708"/>
        <w:jc w:val="both"/>
        <w:rPr>
          <w:rFonts w:ascii="Times New Roman" w:hAnsi="Times New Roman" w:cs="Times New Roman"/>
          <w:color w:val="000000"/>
          <w:sz w:val="24"/>
          <w:szCs w:val="24"/>
        </w:rPr>
      </w:pPr>
      <w:r w:rsidRPr="000E2C5E">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0E2C5E">
        <w:rPr>
          <w:rFonts w:ascii="Times New Roman" w:hAnsi="Times New Roman" w:cs="Times New Roman"/>
          <w:sz w:val="24"/>
          <w:szCs w:val="24"/>
        </w:rPr>
        <w:t xml:space="preserve">, </w:t>
      </w:r>
      <w:r w:rsidRPr="000E2C5E">
        <w:rPr>
          <w:rFonts w:ascii="Times New Roman" w:hAnsi="Times New Roman" w:cs="Times New Roman"/>
          <w:color w:val="000000"/>
          <w:sz w:val="24"/>
          <w:szCs w:val="28"/>
        </w:rPr>
        <w:t xml:space="preserve">Администрация </w:t>
      </w:r>
      <w:bookmarkStart w:id="0" w:name="_Hlk182386914"/>
      <w:r w:rsidRPr="000E2C5E">
        <w:rPr>
          <w:rFonts w:ascii="Times New Roman" w:hAnsi="Times New Roman" w:cs="Times New Roman"/>
          <w:color w:val="000000"/>
          <w:sz w:val="24"/>
          <w:szCs w:val="28"/>
        </w:rPr>
        <w:t xml:space="preserve">Мелегежского сельского поселения </w:t>
      </w:r>
      <w:bookmarkStart w:id="1" w:name="_Hlk181961028"/>
      <w:r w:rsidRPr="000E2C5E">
        <w:rPr>
          <w:rFonts w:ascii="Times New Roman" w:hAnsi="Times New Roman" w:cs="Times New Roman"/>
          <w:color w:val="000000"/>
          <w:sz w:val="24"/>
          <w:szCs w:val="28"/>
        </w:rPr>
        <w:t>Тихвинского муниципального района Ленинградской области</w:t>
      </w:r>
      <w:bookmarkEnd w:id="1"/>
      <w:r w:rsidRPr="000E2C5E">
        <w:rPr>
          <w:rFonts w:ascii="Times New Roman" w:hAnsi="Times New Roman" w:cs="Times New Roman"/>
          <w:sz w:val="24"/>
          <w:szCs w:val="28"/>
        </w:rPr>
        <w:t xml:space="preserve"> </w:t>
      </w:r>
      <w:bookmarkEnd w:id="0"/>
      <w:r w:rsidRPr="000E2C5E">
        <w:rPr>
          <w:rFonts w:ascii="Times New Roman" w:hAnsi="Times New Roman" w:cs="Times New Roman"/>
          <w:b/>
          <w:bCs/>
          <w:color w:val="000000"/>
          <w:sz w:val="24"/>
          <w:szCs w:val="24"/>
        </w:rPr>
        <w:t>ПОСТАНОВЛЯЕТ</w:t>
      </w:r>
      <w:r w:rsidRPr="000E2C5E">
        <w:rPr>
          <w:rFonts w:ascii="Times New Roman" w:hAnsi="Times New Roman" w:cs="Times New Roman"/>
          <w:color w:val="000000"/>
          <w:sz w:val="24"/>
          <w:szCs w:val="24"/>
        </w:rPr>
        <w:t>:</w:t>
      </w:r>
    </w:p>
    <w:p w14:paraId="7B36A4FB" w14:textId="77777777" w:rsidR="00606D9B" w:rsidRPr="000E2C5E" w:rsidRDefault="00606D9B" w:rsidP="00033968">
      <w:pPr>
        <w:ind w:firstLine="708"/>
        <w:jc w:val="both"/>
        <w:rPr>
          <w:rFonts w:ascii="Times New Roman" w:hAnsi="Times New Roman" w:cs="Times New Roman"/>
          <w:color w:val="000000"/>
          <w:sz w:val="24"/>
          <w:szCs w:val="24"/>
        </w:rPr>
      </w:pPr>
    </w:p>
    <w:p w14:paraId="5D931F7A" w14:textId="35B7F0A1" w:rsidR="00130106" w:rsidRDefault="000D157E" w:rsidP="00820C6E">
      <w:pPr>
        <w:numPr>
          <w:ilvl w:val="0"/>
          <w:numId w:val="2"/>
        </w:numPr>
        <w:jc w:val="both"/>
        <w:rPr>
          <w:rFonts w:ascii="Times New Roman" w:hAnsi="Times New Roman" w:cs="Times New Roman"/>
          <w:sz w:val="24"/>
          <w:szCs w:val="24"/>
        </w:rPr>
      </w:pPr>
      <w:r w:rsidRPr="00ED7FC0">
        <w:rPr>
          <w:rFonts w:ascii="Times New Roman" w:hAnsi="Times New Roman" w:cs="Times New Roman"/>
          <w:color w:val="000000"/>
          <w:sz w:val="24"/>
          <w:szCs w:val="24"/>
        </w:rPr>
        <w:t xml:space="preserve">Утвердить административный регламент </w:t>
      </w:r>
      <w:bookmarkStart w:id="2" w:name="_Hlk182316912"/>
      <w:r w:rsidR="009B68A9" w:rsidRPr="00ED7FC0">
        <w:rPr>
          <w:rFonts w:ascii="Times New Roman" w:hAnsi="Times New Roman" w:cs="Times New Roman"/>
          <w:color w:val="000000"/>
          <w:sz w:val="24"/>
          <w:szCs w:val="24"/>
        </w:rPr>
        <w:t>а</w:t>
      </w:r>
      <w:r w:rsidRPr="00ED7FC0">
        <w:rPr>
          <w:rFonts w:ascii="Times New Roman" w:hAnsi="Times New Roman" w:cs="Times New Roman"/>
          <w:color w:val="000000"/>
          <w:sz w:val="24"/>
          <w:szCs w:val="24"/>
        </w:rPr>
        <w:t>дминистрации Мелегежско</w:t>
      </w:r>
      <w:r w:rsidR="009B68A9" w:rsidRPr="00ED7FC0">
        <w:rPr>
          <w:rFonts w:ascii="Times New Roman" w:hAnsi="Times New Roman" w:cs="Times New Roman"/>
          <w:color w:val="000000"/>
          <w:sz w:val="24"/>
          <w:szCs w:val="24"/>
        </w:rPr>
        <w:t>го</w:t>
      </w:r>
      <w:r w:rsidRPr="00ED7FC0">
        <w:rPr>
          <w:rFonts w:ascii="Times New Roman" w:hAnsi="Times New Roman" w:cs="Times New Roman"/>
          <w:color w:val="000000"/>
          <w:sz w:val="24"/>
          <w:szCs w:val="24"/>
        </w:rPr>
        <w:t xml:space="preserve"> сельско</w:t>
      </w:r>
      <w:r w:rsidR="009B68A9" w:rsidRPr="00ED7FC0">
        <w:rPr>
          <w:rFonts w:ascii="Times New Roman" w:hAnsi="Times New Roman" w:cs="Times New Roman"/>
          <w:color w:val="000000"/>
          <w:sz w:val="24"/>
          <w:szCs w:val="24"/>
        </w:rPr>
        <w:t>го</w:t>
      </w:r>
      <w:r w:rsidRPr="00ED7FC0">
        <w:rPr>
          <w:rFonts w:ascii="Times New Roman" w:hAnsi="Times New Roman" w:cs="Times New Roman"/>
          <w:color w:val="000000"/>
          <w:sz w:val="24"/>
          <w:szCs w:val="24"/>
        </w:rPr>
        <w:t xml:space="preserve"> поселени</w:t>
      </w:r>
      <w:r w:rsidR="009B68A9" w:rsidRPr="00ED7FC0">
        <w:rPr>
          <w:rFonts w:ascii="Times New Roman" w:hAnsi="Times New Roman" w:cs="Times New Roman"/>
          <w:color w:val="000000"/>
          <w:sz w:val="24"/>
          <w:szCs w:val="24"/>
        </w:rPr>
        <w:t>я</w:t>
      </w:r>
      <w:r w:rsidRPr="00ED7FC0">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ED7FC0">
        <w:rPr>
          <w:rFonts w:ascii="Times New Roman" w:hAnsi="Times New Roman" w:cs="Times New Roman"/>
          <w:color w:val="000000"/>
          <w:sz w:val="24"/>
          <w:szCs w:val="24"/>
        </w:rPr>
        <w:t xml:space="preserve"> </w:t>
      </w:r>
      <w:r w:rsidRPr="00ED7FC0">
        <w:rPr>
          <w:rFonts w:ascii="Times New Roman" w:hAnsi="Times New Roman" w:cs="Times New Roman"/>
          <w:bCs/>
          <w:sz w:val="24"/>
          <w:szCs w:val="24"/>
        </w:rPr>
        <w:t xml:space="preserve">по предоставлению муниципальной услуги </w:t>
      </w:r>
      <w:r w:rsidR="00606D9B" w:rsidRPr="00606D9B">
        <w:rPr>
          <w:rFonts w:ascii="Times New Roman" w:hAnsi="Times New Roman" w:cs="Times New Roman"/>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Мелегежское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r w:rsidR="00525707" w:rsidRPr="00ED7FC0">
        <w:rPr>
          <w:rFonts w:ascii="Times New Roman" w:hAnsi="Times New Roman" w:cs="Times New Roman"/>
          <w:sz w:val="24"/>
          <w:szCs w:val="24"/>
        </w:rPr>
        <w:t xml:space="preserve"> </w:t>
      </w:r>
      <w:r w:rsidRPr="00ED7FC0">
        <w:rPr>
          <w:rFonts w:ascii="Times New Roman" w:hAnsi="Times New Roman" w:cs="Times New Roman"/>
          <w:sz w:val="24"/>
          <w:szCs w:val="24"/>
        </w:rPr>
        <w:t>(приложение).</w:t>
      </w:r>
    </w:p>
    <w:p w14:paraId="6C9724DB" w14:textId="77777777" w:rsidR="00606D9B" w:rsidRPr="00ED7FC0" w:rsidRDefault="00606D9B" w:rsidP="00606D9B">
      <w:pPr>
        <w:ind w:left="1069"/>
        <w:jc w:val="both"/>
        <w:rPr>
          <w:rFonts w:ascii="Times New Roman" w:hAnsi="Times New Roman" w:cs="Times New Roman"/>
          <w:sz w:val="24"/>
          <w:szCs w:val="24"/>
        </w:rPr>
      </w:pPr>
    </w:p>
    <w:p w14:paraId="702B6E99" w14:textId="58C97DD4" w:rsidR="000D157E" w:rsidRDefault="000D157E" w:rsidP="005E68F4">
      <w:pPr>
        <w:numPr>
          <w:ilvl w:val="0"/>
          <w:numId w:val="2"/>
        </w:numPr>
        <w:jc w:val="both"/>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w:t>
      </w:r>
      <w:r w:rsidR="00304EE0" w:rsidRPr="000E2C5E">
        <w:rPr>
          <w:rFonts w:ascii="Times New Roman" w:hAnsi="Times New Roman" w:cs="Times New Roman"/>
          <w:color w:val="000000"/>
          <w:sz w:val="24"/>
          <w:szCs w:val="24"/>
        </w:rPr>
        <w:t>путём</w:t>
      </w:r>
      <w:r w:rsidRPr="000E2C5E">
        <w:rPr>
          <w:rFonts w:ascii="Times New Roman" w:hAnsi="Times New Roman" w:cs="Times New Roman"/>
          <w:color w:val="000000"/>
          <w:sz w:val="24"/>
          <w:szCs w:val="24"/>
        </w:rPr>
        <w:t xml:space="preserve"> размещения на официальном сайте Мелегежского сельского поселения в сети Интернет </w:t>
      </w:r>
      <w:r w:rsidR="007A789B">
        <w:rPr>
          <w:rFonts w:ascii="Times New Roman" w:hAnsi="Times New Roman" w:cs="Times New Roman"/>
          <w:sz w:val="24"/>
          <w:szCs w:val="24"/>
        </w:rPr>
        <w:t>https://melegezhskoe-r41.gosweb.gosuslugi.ru/</w:t>
      </w:r>
      <w:r w:rsidRPr="000E2C5E">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0E2C5E">
        <w:rPr>
          <w:rFonts w:ascii="Times New Roman" w:hAnsi="Times New Roman" w:cs="Times New Roman"/>
          <w:color w:val="000000"/>
          <w:sz w:val="24"/>
          <w:szCs w:val="24"/>
        </w:rPr>
        <w:t>Г</w:t>
      </w:r>
      <w:r w:rsidRPr="000E2C5E">
        <w:rPr>
          <w:rFonts w:ascii="Times New Roman" w:hAnsi="Times New Roman" w:cs="Times New Roman"/>
          <w:color w:val="000000"/>
          <w:sz w:val="24"/>
          <w:szCs w:val="24"/>
        </w:rPr>
        <w:t>орка,  д. 16</w:t>
      </w:r>
      <w:r w:rsidR="00C51E83" w:rsidRPr="000E2C5E">
        <w:rPr>
          <w:rFonts w:ascii="Times New Roman" w:hAnsi="Times New Roman" w:cs="Times New Roman"/>
          <w:color w:val="000000"/>
          <w:sz w:val="24"/>
          <w:szCs w:val="24"/>
        </w:rPr>
        <w:t>.</w:t>
      </w:r>
    </w:p>
    <w:p w14:paraId="0ECA8651" w14:textId="77777777" w:rsidR="00606D9B" w:rsidRDefault="00606D9B" w:rsidP="00606D9B">
      <w:pPr>
        <w:pStyle w:val="a7"/>
        <w:rPr>
          <w:rFonts w:ascii="Times New Roman" w:hAnsi="Times New Roman"/>
          <w:color w:val="000000"/>
          <w:sz w:val="24"/>
          <w:szCs w:val="24"/>
        </w:rPr>
      </w:pPr>
    </w:p>
    <w:p w14:paraId="4E28D043" w14:textId="77777777" w:rsidR="00606D9B" w:rsidRPr="000E2C5E" w:rsidRDefault="00606D9B" w:rsidP="00606D9B">
      <w:pPr>
        <w:ind w:left="1069"/>
        <w:jc w:val="both"/>
        <w:rPr>
          <w:rFonts w:ascii="Times New Roman" w:hAnsi="Times New Roman" w:cs="Times New Roman"/>
          <w:color w:val="000000"/>
          <w:sz w:val="24"/>
          <w:szCs w:val="24"/>
        </w:rPr>
      </w:pPr>
    </w:p>
    <w:p w14:paraId="4D3ED745" w14:textId="701B7F76" w:rsidR="003E10D8" w:rsidRDefault="000D157E" w:rsidP="005E68F4">
      <w:pPr>
        <w:pStyle w:val="a4"/>
        <w:numPr>
          <w:ilvl w:val="0"/>
          <w:numId w:val="2"/>
        </w:numPr>
        <w:shd w:val="clear" w:color="auto" w:fill="FFFFFF"/>
        <w:spacing w:before="0" w:beforeAutospacing="0" w:after="0" w:afterAutospacing="0"/>
        <w:ind w:right="62"/>
        <w:jc w:val="both"/>
      </w:pPr>
      <w:r w:rsidRPr="000E2C5E">
        <w:lastRenderedPageBreak/>
        <w:t xml:space="preserve">С момента вступления в силу настоящего постановления признать утратившим силу постановление </w:t>
      </w:r>
      <w:bookmarkStart w:id="3" w:name="_Hlk182314076"/>
      <w:r w:rsidRPr="000E2C5E">
        <w:t>администрации Мелегежского сельского поселения</w:t>
      </w:r>
      <w:r w:rsidR="00033968" w:rsidRPr="000E2C5E">
        <w:t xml:space="preserve"> Тихвинского муниципального района Ленинградской области</w:t>
      </w:r>
      <w:r w:rsidRPr="000E2C5E">
        <w:t xml:space="preserve"> </w:t>
      </w:r>
      <w:bookmarkEnd w:id="3"/>
      <w:r w:rsidR="00304EE0">
        <w:t>1</w:t>
      </w:r>
      <w:r w:rsidR="00606D9B">
        <w:t>3</w:t>
      </w:r>
      <w:r w:rsidRPr="000E2C5E">
        <w:t>.</w:t>
      </w:r>
      <w:r w:rsidR="00ED7FC0">
        <w:t>11</w:t>
      </w:r>
      <w:r w:rsidRPr="000E2C5E">
        <w:t>.202</w:t>
      </w:r>
      <w:r w:rsidR="00606D9B">
        <w:t>4</w:t>
      </w:r>
      <w:r w:rsidRPr="000E2C5E">
        <w:t xml:space="preserve"> года </w:t>
      </w:r>
      <w:hyperlink r:id="rId7" w:history="1">
        <w:r w:rsidRPr="000E2C5E">
          <w:rPr>
            <w:rStyle w:val="a3"/>
            <w:rFonts w:ascii="Times New Roman" w:hAnsi="Times New Roman" w:cs="Times New Roman"/>
            <w:color w:val="000000"/>
            <w:sz w:val="24"/>
            <w:szCs w:val="24"/>
            <w:u w:val="none"/>
          </w:rPr>
          <w:t>№ 0</w:t>
        </w:r>
        <w:r w:rsidR="00DF5D79" w:rsidRPr="000E2C5E">
          <w:rPr>
            <w:rStyle w:val="a3"/>
            <w:rFonts w:ascii="Times New Roman" w:hAnsi="Times New Roman" w:cs="Times New Roman"/>
            <w:color w:val="000000"/>
            <w:sz w:val="24"/>
            <w:szCs w:val="24"/>
            <w:u w:val="none"/>
          </w:rPr>
          <w:t>7-</w:t>
        </w:r>
        <w:r w:rsidR="00ED7FC0">
          <w:rPr>
            <w:rStyle w:val="a3"/>
            <w:rFonts w:ascii="Times New Roman" w:hAnsi="Times New Roman" w:cs="Times New Roman"/>
            <w:color w:val="000000"/>
            <w:sz w:val="24"/>
            <w:szCs w:val="24"/>
            <w:u w:val="none"/>
          </w:rPr>
          <w:t>1</w:t>
        </w:r>
        <w:r w:rsidR="00606D9B">
          <w:rPr>
            <w:rStyle w:val="a3"/>
            <w:rFonts w:ascii="Times New Roman" w:hAnsi="Times New Roman" w:cs="Times New Roman"/>
            <w:color w:val="000000"/>
            <w:sz w:val="24"/>
            <w:szCs w:val="24"/>
            <w:u w:val="none"/>
          </w:rPr>
          <w:t>79</w:t>
        </w:r>
        <w:r w:rsidRPr="000E2C5E">
          <w:rPr>
            <w:rStyle w:val="a3"/>
            <w:rFonts w:ascii="Times New Roman" w:hAnsi="Times New Roman" w:cs="Times New Roman"/>
            <w:color w:val="000000"/>
            <w:sz w:val="24"/>
            <w:szCs w:val="24"/>
            <w:u w:val="none"/>
          </w:rPr>
          <w:t>-а</w:t>
        </w:r>
      </w:hyperlink>
      <w:r w:rsidR="00033968" w:rsidRPr="000E2C5E">
        <w:t>.</w:t>
      </w:r>
    </w:p>
    <w:p w14:paraId="69F5C5B4" w14:textId="77777777" w:rsidR="00606D9B" w:rsidRPr="000E2C5E" w:rsidRDefault="00606D9B" w:rsidP="00606D9B">
      <w:pPr>
        <w:pStyle w:val="a4"/>
        <w:shd w:val="clear" w:color="auto" w:fill="FFFFFF"/>
        <w:spacing w:before="0" w:beforeAutospacing="0" w:after="0" w:afterAutospacing="0"/>
        <w:ind w:left="1069" w:right="62"/>
        <w:jc w:val="both"/>
      </w:pPr>
    </w:p>
    <w:p w14:paraId="7ED55D49" w14:textId="77777777" w:rsidR="000D157E" w:rsidRPr="000E2C5E" w:rsidRDefault="000D157E" w:rsidP="005E68F4">
      <w:pPr>
        <w:pStyle w:val="a4"/>
        <w:numPr>
          <w:ilvl w:val="0"/>
          <w:numId w:val="2"/>
        </w:numPr>
        <w:shd w:val="clear" w:color="auto" w:fill="FFFFFF"/>
        <w:spacing w:before="0" w:beforeAutospacing="0" w:after="0" w:afterAutospacing="0"/>
        <w:ind w:right="62"/>
        <w:jc w:val="both"/>
        <w:rPr>
          <w:color w:val="000000"/>
        </w:rPr>
      </w:pPr>
      <w:r w:rsidRPr="000E2C5E">
        <w:rPr>
          <w:color w:val="000000"/>
        </w:rPr>
        <w:t>Контроль за исполнением настоящего постановления оставляю за собой.</w:t>
      </w:r>
    </w:p>
    <w:p w14:paraId="5A68B6F3" w14:textId="77777777" w:rsidR="00167454" w:rsidRPr="000E2C5E" w:rsidRDefault="00167454" w:rsidP="00033968">
      <w:pPr>
        <w:widowControl/>
        <w:autoSpaceDE/>
        <w:autoSpaceDN/>
        <w:adjustRightInd/>
        <w:rPr>
          <w:rFonts w:ascii="Times New Roman" w:hAnsi="Times New Roman" w:cs="Times New Roman"/>
          <w:color w:val="000000"/>
          <w:sz w:val="24"/>
          <w:szCs w:val="24"/>
        </w:rPr>
      </w:pPr>
    </w:p>
    <w:p w14:paraId="42312CD8" w14:textId="77777777" w:rsidR="00E8184F" w:rsidRPr="000E2C5E" w:rsidRDefault="00E8184F" w:rsidP="00033968">
      <w:pPr>
        <w:widowControl/>
        <w:autoSpaceDE/>
        <w:autoSpaceDN/>
        <w:adjustRightInd/>
        <w:rPr>
          <w:rFonts w:ascii="Times New Roman" w:hAnsi="Times New Roman" w:cs="Times New Roman"/>
          <w:color w:val="000000"/>
          <w:sz w:val="24"/>
          <w:szCs w:val="24"/>
        </w:rPr>
      </w:pPr>
    </w:p>
    <w:p w14:paraId="4CF8B4D5" w14:textId="77777777" w:rsidR="00E8184F" w:rsidRPr="000E2C5E"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Глава администрации </w:t>
      </w:r>
    </w:p>
    <w:p w14:paraId="610B65EA"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Мелегежского сельского поселения </w:t>
      </w:r>
    </w:p>
    <w:p w14:paraId="0D51A0A5"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Ленинградской области                                                                                         С. Ю. Прохоренко</w:t>
      </w:r>
    </w:p>
    <w:p w14:paraId="20789842" w14:textId="77777777" w:rsidR="00EA630D" w:rsidRPr="000E2C5E" w:rsidRDefault="00C51E83" w:rsidP="000D157E">
      <w:pPr>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w:t>
      </w:r>
      <w:r w:rsidR="00DF5D79" w:rsidRPr="000E2C5E">
        <w:rPr>
          <w:rFonts w:ascii="Times New Roman" w:hAnsi="Times New Roman" w:cs="Times New Roman"/>
          <w:color w:val="000000"/>
          <w:sz w:val="24"/>
          <w:szCs w:val="20"/>
        </w:rPr>
        <w:t xml:space="preserve">                            </w:t>
      </w:r>
    </w:p>
    <w:p w14:paraId="4D75DBD1" w14:textId="77777777" w:rsidR="00EA630D" w:rsidRPr="000E2C5E" w:rsidRDefault="00EA630D" w:rsidP="000D157E">
      <w:pPr>
        <w:jc w:val="center"/>
        <w:rPr>
          <w:rFonts w:ascii="Times New Roman" w:hAnsi="Times New Roman" w:cs="Times New Roman"/>
          <w:color w:val="000000"/>
          <w:sz w:val="24"/>
          <w:szCs w:val="20"/>
        </w:rPr>
      </w:pPr>
    </w:p>
    <w:p w14:paraId="3DDAA0DE" w14:textId="77777777" w:rsidR="00E8184F" w:rsidRPr="000E2C5E" w:rsidRDefault="00EA630D" w:rsidP="000D157E">
      <w:pPr>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w:t>
      </w:r>
    </w:p>
    <w:p w14:paraId="2B8979AE" w14:textId="77777777" w:rsidR="00E8184F" w:rsidRPr="000E2C5E" w:rsidRDefault="00E8184F" w:rsidP="000D157E">
      <w:pPr>
        <w:jc w:val="center"/>
        <w:rPr>
          <w:rFonts w:ascii="Times New Roman" w:hAnsi="Times New Roman" w:cs="Times New Roman"/>
          <w:color w:val="000000"/>
          <w:sz w:val="24"/>
          <w:szCs w:val="20"/>
        </w:rPr>
      </w:pPr>
    </w:p>
    <w:p w14:paraId="2519E768" w14:textId="77777777" w:rsidR="00E8184F" w:rsidRPr="000E2C5E" w:rsidRDefault="00E8184F" w:rsidP="000D157E">
      <w:pPr>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w:t>
      </w:r>
    </w:p>
    <w:p w14:paraId="092D8F0E" w14:textId="77777777" w:rsidR="00ED7FC0" w:rsidRDefault="00ED7FC0" w:rsidP="00E8184F">
      <w:pPr>
        <w:ind w:left="4956"/>
        <w:jc w:val="center"/>
        <w:rPr>
          <w:rFonts w:ascii="Times New Roman" w:hAnsi="Times New Roman" w:cs="Times New Roman"/>
          <w:color w:val="000000"/>
          <w:sz w:val="24"/>
          <w:szCs w:val="20"/>
        </w:rPr>
      </w:pPr>
    </w:p>
    <w:p w14:paraId="15AB9412" w14:textId="77777777" w:rsidR="00ED7FC0" w:rsidRDefault="00ED7FC0" w:rsidP="00E8184F">
      <w:pPr>
        <w:ind w:left="4956"/>
        <w:jc w:val="center"/>
        <w:rPr>
          <w:rFonts w:ascii="Times New Roman" w:hAnsi="Times New Roman" w:cs="Times New Roman"/>
          <w:color w:val="000000"/>
          <w:sz w:val="24"/>
          <w:szCs w:val="20"/>
        </w:rPr>
      </w:pPr>
    </w:p>
    <w:p w14:paraId="540415CA" w14:textId="77777777" w:rsidR="00ED7FC0" w:rsidRDefault="00ED7FC0" w:rsidP="00E8184F">
      <w:pPr>
        <w:ind w:left="4956"/>
        <w:jc w:val="center"/>
        <w:rPr>
          <w:rFonts w:ascii="Times New Roman" w:hAnsi="Times New Roman" w:cs="Times New Roman"/>
          <w:color w:val="000000"/>
          <w:sz w:val="24"/>
          <w:szCs w:val="20"/>
        </w:rPr>
      </w:pPr>
    </w:p>
    <w:p w14:paraId="07230FF8" w14:textId="77777777" w:rsidR="00ED7FC0" w:rsidRDefault="00ED7FC0" w:rsidP="00E8184F">
      <w:pPr>
        <w:ind w:left="4956"/>
        <w:jc w:val="center"/>
        <w:rPr>
          <w:rFonts w:ascii="Times New Roman" w:hAnsi="Times New Roman" w:cs="Times New Roman"/>
          <w:color w:val="000000"/>
          <w:sz w:val="24"/>
          <w:szCs w:val="20"/>
        </w:rPr>
      </w:pPr>
    </w:p>
    <w:p w14:paraId="0ECA982F" w14:textId="77777777" w:rsidR="00ED7FC0" w:rsidRDefault="00ED7FC0" w:rsidP="00E8184F">
      <w:pPr>
        <w:ind w:left="4956"/>
        <w:jc w:val="center"/>
        <w:rPr>
          <w:rFonts w:ascii="Times New Roman" w:hAnsi="Times New Roman" w:cs="Times New Roman"/>
          <w:color w:val="000000"/>
          <w:sz w:val="24"/>
          <w:szCs w:val="20"/>
        </w:rPr>
      </w:pPr>
    </w:p>
    <w:p w14:paraId="75C2DCCA" w14:textId="77777777" w:rsidR="00ED7FC0" w:rsidRDefault="00ED7FC0" w:rsidP="00E8184F">
      <w:pPr>
        <w:ind w:left="4956"/>
        <w:jc w:val="center"/>
        <w:rPr>
          <w:rFonts w:ascii="Times New Roman" w:hAnsi="Times New Roman" w:cs="Times New Roman"/>
          <w:color w:val="000000"/>
          <w:sz w:val="24"/>
          <w:szCs w:val="20"/>
        </w:rPr>
      </w:pPr>
    </w:p>
    <w:p w14:paraId="5BC661C6" w14:textId="77777777" w:rsidR="00ED7FC0" w:rsidRDefault="00ED7FC0" w:rsidP="00E8184F">
      <w:pPr>
        <w:ind w:left="4956"/>
        <w:jc w:val="center"/>
        <w:rPr>
          <w:rFonts w:ascii="Times New Roman" w:hAnsi="Times New Roman" w:cs="Times New Roman"/>
          <w:color w:val="000000"/>
          <w:sz w:val="24"/>
          <w:szCs w:val="20"/>
        </w:rPr>
      </w:pPr>
    </w:p>
    <w:p w14:paraId="2E38200A" w14:textId="77777777" w:rsidR="00ED7FC0" w:rsidRDefault="00ED7FC0" w:rsidP="00E8184F">
      <w:pPr>
        <w:ind w:left="4956"/>
        <w:jc w:val="center"/>
        <w:rPr>
          <w:rFonts w:ascii="Times New Roman" w:hAnsi="Times New Roman" w:cs="Times New Roman"/>
          <w:color w:val="000000"/>
          <w:sz w:val="24"/>
          <w:szCs w:val="20"/>
        </w:rPr>
      </w:pPr>
    </w:p>
    <w:p w14:paraId="28849C6B" w14:textId="77777777" w:rsidR="00ED7FC0" w:rsidRDefault="00ED7FC0" w:rsidP="00E8184F">
      <w:pPr>
        <w:ind w:left="4956"/>
        <w:jc w:val="center"/>
        <w:rPr>
          <w:rFonts w:ascii="Times New Roman" w:hAnsi="Times New Roman" w:cs="Times New Roman"/>
          <w:color w:val="000000"/>
          <w:sz w:val="24"/>
          <w:szCs w:val="20"/>
        </w:rPr>
      </w:pPr>
    </w:p>
    <w:p w14:paraId="562CB3F0" w14:textId="77777777" w:rsidR="00ED7FC0" w:rsidRDefault="00ED7FC0" w:rsidP="00E8184F">
      <w:pPr>
        <w:ind w:left="4956"/>
        <w:jc w:val="center"/>
        <w:rPr>
          <w:rFonts w:ascii="Times New Roman" w:hAnsi="Times New Roman" w:cs="Times New Roman"/>
          <w:color w:val="000000"/>
          <w:sz w:val="24"/>
          <w:szCs w:val="20"/>
        </w:rPr>
      </w:pPr>
    </w:p>
    <w:p w14:paraId="74F4E057" w14:textId="77777777" w:rsidR="00ED7FC0" w:rsidRDefault="00ED7FC0" w:rsidP="00E8184F">
      <w:pPr>
        <w:ind w:left="4956"/>
        <w:jc w:val="center"/>
        <w:rPr>
          <w:rFonts w:ascii="Times New Roman" w:hAnsi="Times New Roman" w:cs="Times New Roman"/>
          <w:color w:val="000000"/>
          <w:sz w:val="24"/>
          <w:szCs w:val="20"/>
        </w:rPr>
      </w:pPr>
    </w:p>
    <w:p w14:paraId="0B989E9C" w14:textId="77777777" w:rsidR="00ED7FC0" w:rsidRDefault="00ED7FC0" w:rsidP="00E8184F">
      <w:pPr>
        <w:ind w:left="4956"/>
        <w:jc w:val="center"/>
        <w:rPr>
          <w:rFonts w:ascii="Times New Roman" w:hAnsi="Times New Roman" w:cs="Times New Roman"/>
          <w:color w:val="000000"/>
          <w:sz w:val="24"/>
          <w:szCs w:val="20"/>
        </w:rPr>
      </w:pPr>
    </w:p>
    <w:p w14:paraId="7B66580F" w14:textId="77777777" w:rsidR="00ED7FC0" w:rsidRDefault="00ED7FC0" w:rsidP="00E8184F">
      <w:pPr>
        <w:ind w:left="4956"/>
        <w:jc w:val="center"/>
        <w:rPr>
          <w:rFonts w:ascii="Times New Roman" w:hAnsi="Times New Roman" w:cs="Times New Roman"/>
          <w:color w:val="000000"/>
          <w:sz w:val="24"/>
          <w:szCs w:val="20"/>
        </w:rPr>
      </w:pPr>
    </w:p>
    <w:p w14:paraId="4E2BCA1A" w14:textId="77777777" w:rsidR="00ED7FC0" w:rsidRDefault="00ED7FC0" w:rsidP="00E8184F">
      <w:pPr>
        <w:ind w:left="4956"/>
        <w:jc w:val="center"/>
        <w:rPr>
          <w:rFonts w:ascii="Times New Roman" w:hAnsi="Times New Roman" w:cs="Times New Roman"/>
          <w:color w:val="000000"/>
          <w:sz w:val="24"/>
          <w:szCs w:val="20"/>
        </w:rPr>
      </w:pPr>
    </w:p>
    <w:p w14:paraId="598BC25A" w14:textId="77777777" w:rsidR="00ED7FC0" w:rsidRDefault="00ED7FC0" w:rsidP="00E8184F">
      <w:pPr>
        <w:ind w:left="4956"/>
        <w:jc w:val="center"/>
        <w:rPr>
          <w:rFonts w:ascii="Times New Roman" w:hAnsi="Times New Roman" w:cs="Times New Roman"/>
          <w:color w:val="000000"/>
          <w:sz w:val="24"/>
          <w:szCs w:val="20"/>
        </w:rPr>
      </w:pPr>
    </w:p>
    <w:p w14:paraId="179CD2B6" w14:textId="77777777" w:rsidR="00ED7FC0" w:rsidRDefault="00ED7FC0" w:rsidP="00E8184F">
      <w:pPr>
        <w:ind w:left="4956"/>
        <w:jc w:val="center"/>
        <w:rPr>
          <w:rFonts w:ascii="Times New Roman" w:hAnsi="Times New Roman" w:cs="Times New Roman"/>
          <w:color w:val="000000"/>
          <w:sz w:val="24"/>
          <w:szCs w:val="20"/>
        </w:rPr>
      </w:pPr>
    </w:p>
    <w:p w14:paraId="6684F2FE" w14:textId="77777777" w:rsidR="00ED7FC0" w:rsidRDefault="00ED7FC0" w:rsidP="00E8184F">
      <w:pPr>
        <w:ind w:left="4956"/>
        <w:jc w:val="center"/>
        <w:rPr>
          <w:rFonts w:ascii="Times New Roman" w:hAnsi="Times New Roman" w:cs="Times New Roman"/>
          <w:color w:val="000000"/>
          <w:sz w:val="24"/>
          <w:szCs w:val="20"/>
        </w:rPr>
      </w:pPr>
    </w:p>
    <w:p w14:paraId="419F8872" w14:textId="77777777" w:rsidR="00ED7FC0" w:rsidRDefault="00ED7FC0" w:rsidP="00E8184F">
      <w:pPr>
        <w:ind w:left="4956"/>
        <w:jc w:val="center"/>
        <w:rPr>
          <w:rFonts w:ascii="Times New Roman" w:hAnsi="Times New Roman" w:cs="Times New Roman"/>
          <w:color w:val="000000"/>
          <w:sz w:val="24"/>
          <w:szCs w:val="20"/>
        </w:rPr>
      </w:pPr>
    </w:p>
    <w:p w14:paraId="29EC8360" w14:textId="77777777" w:rsidR="00ED7FC0" w:rsidRDefault="00ED7FC0" w:rsidP="00E8184F">
      <w:pPr>
        <w:ind w:left="4956"/>
        <w:jc w:val="center"/>
        <w:rPr>
          <w:rFonts w:ascii="Times New Roman" w:hAnsi="Times New Roman" w:cs="Times New Roman"/>
          <w:color w:val="000000"/>
          <w:sz w:val="24"/>
          <w:szCs w:val="20"/>
        </w:rPr>
      </w:pPr>
    </w:p>
    <w:p w14:paraId="4261F088" w14:textId="77777777" w:rsidR="00ED7FC0" w:rsidRDefault="00ED7FC0" w:rsidP="00E8184F">
      <w:pPr>
        <w:ind w:left="4956"/>
        <w:jc w:val="center"/>
        <w:rPr>
          <w:rFonts w:ascii="Times New Roman" w:hAnsi="Times New Roman" w:cs="Times New Roman"/>
          <w:color w:val="000000"/>
          <w:sz w:val="24"/>
          <w:szCs w:val="20"/>
        </w:rPr>
      </w:pPr>
    </w:p>
    <w:p w14:paraId="648F8412" w14:textId="77777777" w:rsidR="00ED7FC0" w:rsidRDefault="00ED7FC0" w:rsidP="00E8184F">
      <w:pPr>
        <w:ind w:left="4956"/>
        <w:jc w:val="center"/>
        <w:rPr>
          <w:rFonts w:ascii="Times New Roman" w:hAnsi="Times New Roman" w:cs="Times New Roman"/>
          <w:color w:val="000000"/>
          <w:sz w:val="24"/>
          <w:szCs w:val="20"/>
        </w:rPr>
      </w:pPr>
    </w:p>
    <w:p w14:paraId="2685FA10" w14:textId="77777777" w:rsidR="00ED7FC0" w:rsidRDefault="00ED7FC0" w:rsidP="00E8184F">
      <w:pPr>
        <w:ind w:left="4956"/>
        <w:jc w:val="center"/>
        <w:rPr>
          <w:rFonts w:ascii="Times New Roman" w:hAnsi="Times New Roman" w:cs="Times New Roman"/>
          <w:color w:val="000000"/>
          <w:sz w:val="24"/>
          <w:szCs w:val="20"/>
        </w:rPr>
      </w:pPr>
    </w:p>
    <w:p w14:paraId="601818FF" w14:textId="77777777" w:rsidR="00ED7FC0" w:rsidRDefault="00ED7FC0" w:rsidP="00E8184F">
      <w:pPr>
        <w:ind w:left="4956"/>
        <w:jc w:val="center"/>
        <w:rPr>
          <w:rFonts w:ascii="Times New Roman" w:hAnsi="Times New Roman" w:cs="Times New Roman"/>
          <w:color w:val="000000"/>
          <w:sz w:val="24"/>
          <w:szCs w:val="20"/>
        </w:rPr>
      </w:pPr>
    </w:p>
    <w:p w14:paraId="37862CC9" w14:textId="77777777" w:rsidR="00ED7FC0" w:rsidRDefault="00ED7FC0" w:rsidP="00E8184F">
      <w:pPr>
        <w:ind w:left="4956"/>
        <w:jc w:val="center"/>
        <w:rPr>
          <w:rFonts w:ascii="Times New Roman" w:hAnsi="Times New Roman" w:cs="Times New Roman"/>
          <w:color w:val="000000"/>
          <w:sz w:val="24"/>
          <w:szCs w:val="20"/>
        </w:rPr>
      </w:pPr>
    </w:p>
    <w:p w14:paraId="51D0D73C" w14:textId="77777777" w:rsidR="00ED7FC0" w:rsidRDefault="00ED7FC0" w:rsidP="00E8184F">
      <w:pPr>
        <w:ind w:left="4956"/>
        <w:jc w:val="center"/>
        <w:rPr>
          <w:rFonts w:ascii="Times New Roman" w:hAnsi="Times New Roman" w:cs="Times New Roman"/>
          <w:color w:val="000000"/>
          <w:sz w:val="24"/>
          <w:szCs w:val="20"/>
        </w:rPr>
      </w:pPr>
    </w:p>
    <w:p w14:paraId="0805029C" w14:textId="77777777" w:rsidR="00ED7FC0" w:rsidRDefault="00ED7FC0" w:rsidP="00E8184F">
      <w:pPr>
        <w:ind w:left="4956"/>
        <w:jc w:val="center"/>
        <w:rPr>
          <w:rFonts w:ascii="Times New Roman" w:hAnsi="Times New Roman" w:cs="Times New Roman"/>
          <w:color w:val="000000"/>
          <w:sz w:val="24"/>
          <w:szCs w:val="20"/>
        </w:rPr>
      </w:pPr>
    </w:p>
    <w:p w14:paraId="4FA80CCD" w14:textId="77777777" w:rsidR="00ED7FC0" w:rsidRDefault="00ED7FC0" w:rsidP="00E8184F">
      <w:pPr>
        <w:ind w:left="4956"/>
        <w:jc w:val="center"/>
        <w:rPr>
          <w:rFonts w:ascii="Times New Roman" w:hAnsi="Times New Roman" w:cs="Times New Roman"/>
          <w:color w:val="000000"/>
          <w:sz w:val="24"/>
          <w:szCs w:val="20"/>
        </w:rPr>
      </w:pPr>
    </w:p>
    <w:p w14:paraId="040CA638" w14:textId="77777777" w:rsidR="00ED7FC0" w:rsidRDefault="00ED7FC0" w:rsidP="00E8184F">
      <w:pPr>
        <w:ind w:left="4956"/>
        <w:jc w:val="center"/>
        <w:rPr>
          <w:rFonts w:ascii="Times New Roman" w:hAnsi="Times New Roman" w:cs="Times New Roman"/>
          <w:color w:val="000000"/>
          <w:sz w:val="24"/>
          <w:szCs w:val="20"/>
        </w:rPr>
      </w:pPr>
    </w:p>
    <w:p w14:paraId="6FAB12C1" w14:textId="77777777" w:rsidR="00ED7FC0" w:rsidRDefault="00ED7FC0" w:rsidP="00E8184F">
      <w:pPr>
        <w:ind w:left="4956"/>
        <w:jc w:val="center"/>
        <w:rPr>
          <w:rFonts w:ascii="Times New Roman" w:hAnsi="Times New Roman" w:cs="Times New Roman"/>
          <w:color w:val="000000"/>
          <w:sz w:val="24"/>
          <w:szCs w:val="20"/>
        </w:rPr>
      </w:pPr>
    </w:p>
    <w:p w14:paraId="18926336" w14:textId="77777777" w:rsidR="00ED7FC0" w:rsidRDefault="00ED7FC0" w:rsidP="00E8184F">
      <w:pPr>
        <w:ind w:left="4956"/>
        <w:jc w:val="center"/>
        <w:rPr>
          <w:rFonts w:ascii="Times New Roman" w:hAnsi="Times New Roman" w:cs="Times New Roman"/>
          <w:color w:val="000000"/>
          <w:sz w:val="24"/>
          <w:szCs w:val="20"/>
        </w:rPr>
      </w:pPr>
    </w:p>
    <w:p w14:paraId="459863EE" w14:textId="77777777" w:rsidR="00ED7FC0" w:rsidRDefault="00ED7FC0" w:rsidP="00E8184F">
      <w:pPr>
        <w:ind w:left="4956"/>
        <w:jc w:val="center"/>
        <w:rPr>
          <w:rFonts w:ascii="Times New Roman" w:hAnsi="Times New Roman" w:cs="Times New Roman"/>
          <w:color w:val="000000"/>
          <w:sz w:val="24"/>
          <w:szCs w:val="20"/>
        </w:rPr>
      </w:pPr>
    </w:p>
    <w:p w14:paraId="323268F7" w14:textId="77777777" w:rsidR="00ED7FC0" w:rsidRDefault="00ED7FC0" w:rsidP="00E8184F">
      <w:pPr>
        <w:ind w:left="4956"/>
        <w:jc w:val="center"/>
        <w:rPr>
          <w:rFonts w:ascii="Times New Roman" w:hAnsi="Times New Roman" w:cs="Times New Roman"/>
          <w:color w:val="000000"/>
          <w:sz w:val="24"/>
          <w:szCs w:val="20"/>
        </w:rPr>
      </w:pPr>
    </w:p>
    <w:p w14:paraId="1910F5BF" w14:textId="77777777" w:rsidR="00ED7FC0" w:rsidRDefault="00ED7FC0" w:rsidP="00E8184F">
      <w:pPr>
        <w:ind w:left="4956"/>
        <w:jc w:val="center"/>
        <w:rPr>
          <w:rFonts w:ascii="Times New Roman" w:hAnsi="Times New Roman" w:cs="Times New Roman"/>
          <w:color w:val="000000"/>
          <w:sz w:val="24"/>
          <w:szCs w:val="20"/>
        </w:rPr>
      </w:pPr>
    </w:p>
    <w:p w14:paraId="1AB90982" w14:textId="77777777" w:rsidR="00ED7FC0" w:rsidRDefault="00ED7FC0" w:rsidP="00E8184F">
      <w:pPr>
        <w:ind w:left="4956"/>
        <w:jc w:val="center"/>
        <w:rPr>
          <w:rFonts w:ascii="Times New Roman" w:hAnsi="Times New Roman" w:cs="Times New Roman"/>
          <w:color w:val="000000"/>
          <w:sz w:val="24"/>
          <w:szCs w:val="20"/>
        </w:rPr>
      </w:pPr>
    </w:p>
    <w:p w14:paraId="0F4B1C02" w14:textId="77777777" w:rsidR="00ED7FC0" w:rsidRDefault="00ED7FC0" w:rsidP="00E8184F">
      <w:pPr>
        <w:ind w:left="4956"/>
        <w:jc w:val="center"/>
        <w:rPr>
          <w:rFonts w:ascii="Times New Roman" w:hAnsi="Times New Roman" w:cs="Times New Roman"/>
          <w:color w:val="000000"/>
          <w:sz w:val="24"/>
          <w:szCs w:val="20"/>
        </w:rPr>
      </w:pPr>
    </w:p>
    <w:p w14:paraId="3D7EB179" w14:textId="01A4A046" w:rsidR="000D157E" w:rsidRPr="000E2C5E" w:rsidRDefault="000D157E" w:rsidP="00E8184F">
      <w:pPr>
        <w:ind w:left="4956"/>
        <w:jc w:val="center"/>
        <w:rPr>
          <w:rFonts w:ascii="Times New Roman" w:hAnsi="Times New Roman" w:cs="Times New Roman"/>
        </w:rPr>
      </w:pPr>
      <w:r w:rsidRPr="000E2C5E">
        <w:rPr>
          <w:rFonts w:ascii="Times New Roman" w:hAnsi="Times New Roman" w:cs="Times New Roman"/>
          <w:color w:val="000000"/>
          <w:sz w:val="24"/>
          <w:szCs w:val="20"/>
        </w:rPr>
        <w:lastRenderedPageBreak/>
        <w:t>УТВЕРЖДЕН</w:t>
      </w:r>
    </w:p>
    <w:p w14:paraId="406B52E9" w14:textId="77777777" w:rsidR="00256B40" w:rsidRPr="000E2C5E" w:rsidRDefault="000D157E" w:rsidP="000D157E">
      <w:pPr>
        <w:ind w:left="5040"/>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постановлением администрации</w:t>
      </w:r>
    </w:p>
    <w:p w14:paraId="70589A52" w14:textId="77777777" w:rsidR="000D157E" w:rsidRPr="000E2C5E" w:rsidRDefault="000D157E" w:rsidP="000D157E">
      <w:pPr>
        <w:ind w:left="5040"/>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Мелегежского сельского поселения</w:t>
      </w:r>
    </w:p>
    <w:p w14:paraId="1225284A" w14:textId="77777777" w:rsidR="00206B0F" w:rsidRPr="000E2C5E" w:rsidRDefault="00206B0F" w:rsidP="000D157E">
      <w:pPr>
        <w:ind w:left="5040"/>
        <w:jc w:val="center"/>
        <w:rPr>
          <w:rFonts w:ascii="Times New Roman" w:hAnsi="Times New Roman" w:cs="Times New Roman"/>
        </w:rPr>
      </w:pPr>
      <w:r w:rsidRPr="000E2C5E">
        <w:rPr>
          <w:rFonts w:ascii="Times New Roman" w:hAnsi="Times New Roman" w:cs="Times New Roman"/>
          <w:color w:val="000000"/>
          <w:sz w:val="24"/>
          <w:szCs w:val="20"/>
        </w:rPr>
        <w:t>Тихвинского муниципального района Ленинградской области</w:t>
      </w:r>
    </w:p>
    <w:p w14:paraId="368752F5" w14:textId="5E3CBCEA" w:rsidR="000D157E" w:rsidRPr="000E2C5E" w:rsidRDefault="000D157E" w:rsidP="000D157E">
      <w:pPr>
        <w:ind w:left="5040"/>
        <w:jc w:val="center"/>
        <w:rPr>
          <w:rFonts w:ascii="Times New Roman" w:hAnsi="Times New Roman" w:cs="Times New Roman"/>
        </w:rPr>
      </w:pPr>
      <w:r w:rsidRPr="000E2C5E">
        <w:rPr>
          <w:rFonts w:ascii="Times New Roman" w:hAnsi="Times New Roman" w:cs="Times New Roman"/>
          <w:color w:val="000000"/>
          <w:sz w:val="24"/>
          <w:szCs w:val="20"/>
        </w:rPr>
        <w:t xml:space="preserve">от </w:t>
      </w:r>
      <w:r w:rsidR="00CD5A84" w:rsidRPr="000E2C5E">
        <w:rPr>
          <w:rFonts w:ascii="Times New Roman" w:hAnsi="Times New Roman" w:cs="Times New Roman"/>
          <w:color w:val="000000"/>
          <w:sz w:val="24"/>
          <w:szCs w:val="20"/>
        </w:rPr>
        <w:t>2</w:t>
      </w:r>
      <w:r w:rsidR="004F27BB" w:rsidRPr="000E2C5E">
        <w:rPr>
          <w:rFonts w:ascii="Times New Roman" w:hAnsi="Times New Roman" w:cs="Times New Roman"/>
          <w:color w:val="000000"/>
          <w:sz w:val="24"/>
          <w:szCs w:val="20"/>
        </w:rPr>
        <w:t>8</w:t>
      </w:r>
      <w:r w:rsidRPr="000E2C5E">
        <w:rPr>
          <w:rFonts w:ascii="Times New Roman" w:hAnsi="Times New Roman" w:cs="Times New Roman"/>
          <w:color w:val="000000"/>
          <w:sz w:val="24"/>
          <w:szCs w:val="20"/>
        </w:rPr>
        <w:t>.</w:t>
      </w:r>
      <w:r w:rsidR="00E8184F" w:rsidRPr="000E2C5E">
        <w:rPr>
          <w:rFonts w:ascii="Times New Roman" w:hAnsi="Times New Roman" w:cs="Times New Roman"/>
          <w:color w:val="000000"/>
          <w:sz w:val="24"/>
          <w:szCs w:val="20"/>
        </w:rPr>
        <w:t>0</w:t>
      </w:r>
      <w:r w:rsidR="000E2C5E" w:rsidRPr="000E2C5E">
        <w:rPr>
          <w:rFonts w:ascii="Times New Roman" w:hAnsi="Times New Roman" w:cs="Times New Roman"/>
          <w:color w:val="000000"/>
          <w:sz w:val="24"/>
          <w:szCs w:val="20"/>
        </w:rPr>
        <w:t>7</w:t>
      </w:r>
      <w:r w:rsidRPr="000E2C5E">
        <w:rPr>
          <w:rFonts w:ascii="Times New Roman" w:hAnsi="Times New Roman" w:cs="Times New Roman"/>
          <w:color w:val="000000"/>
          <w:sz w:val="24"/>
          <w:szCs w:val="20"/>
        </w:rPr>
        <w:t>.202</w:t>
      </w:r>
      <w:r w:rsidR="00E8184F" w:rsidRPr="000E2C5E">
        <w:rPr>
          <w:rFonts w:ascii="Times New Roman" w:hAnsi="Times New Roman" w:cs="Times New Roman"/>
          <w:color w:val="000000"/>
          <w:sz w:val="24"/>
          <w:szCs w:val="20"/>
        </w:rPr>
        <w:t>5</w:t>
      </w:r>
      <w:r w:rsidRPr="000E2C5E">
        <w:rPr>
          <w:rFonts w:ascii="Times New Roman" w:hAnsi="Times New Roman" w:cs="Times New Roman"/>
          <w:color w:val="000000"/>
          <w:sz w:val="24"/>
          <w:szCs w:val="20"/>
        </w:rPr>
        <w:t xml:space="preserve"> г. № 07-</w:t>
      </w:r>
      <w:r w:rsidR="000E2C5E" w:rsidRPr="000E2C5E">
        <w:rPr>
          <w:rFonts w:ascii="Times New Roman" w:hAnsi="Times New Roman" w:cs="Times New Roman"/>
          <w:color w:val="000000"/>
          <w:sz w:val="24"/>
          <w:szCs w:val="20"/>
        </w:rPr>
        <w:t>6</w:t>
      </w:r>
      <w:r w:rsidR="00606D9B">
        <w:rPr>
          <w:rFonts w:ascii="Times New Roman" w:hAnsi="Times New Roman" w:cs="Times New Roman"/>
          <w:color w:val="000000"/>
          <w:sz w:val="24"/>
          <w:szCs w:val="20"/>
        </w:rPr>
        <w:t>9</w:t>
      </w:r>
      <w:r w:rsidRPr="000E2C5E">
        <w:rPr>
          <w:rFonts w:ascii="Times New Roman" w:hAnsi="Times New Roman" w:cs="Times New Roman"/>
          <w:color w:val="000000"/>
          <w:sz w:val="24"/>
          <w:szCs w:val="20"/>
        </w:rPr>
        <w:t>-а</w:t>
      </w:r>
    </w:p>
    <w:p w14:paraId="00866410" w14:textId="77777777" w:rsidR="000D157E" w:rsidRPr="000E2C5E" w:rsidRDefault="000D157E" w:rsidP="000D157E">
      <w:pPr>
        <w:spacing w:after="120"/>
        <w:ind w:firstLine="709"/>
        <w:jc w:val="center"/>
        <w:rPr>
          <w:rFonts w:ascii="Times New Roman" w:hAnsi="Times New Roman" w:cs="Times New Roman"/>
        </w:rPr>
      </w:pPr>
      <w:r w:rsidRPr="000E2C5E">
        <w:rPr>
          <w:rFonts w:ascii="Times New Roman" w:hAnsi="Times New Roman" w:cs="Times New Roman"/>
          <w:sz w:val="24"/>
          <w:szCs w:val="24"/>
        </w:rPr>
        <w:t xml:space="preserve">                                                                                 (приложение)</w:t>
      </w:r>
    </w:p>
    <w:p w14:paraId="3EB9723C" w14:textId="77777777" w:rsidR="000D157E" w:rsidRPr="000E2C5E" w:rsidRDefault="000D157E" w:rsidP="000D157E">
      <w:pPr>
        <w:spacing w:after="120"/>
        <w:ind w:firstLine="709"/>
        <w:jc w:val="center"/>
        <w:rPr>
          <w:rFonts w:ascii="Times New Roman" w:hAnsi="Times New Roman" w:cs="Times New Roman"/>
          <w:sz w:val="24"/>
          <w:szCs w:val="24"/>
        </w:rPr>
      </w:pPr>
    </w:p>
    <w:p w14:paraId="6B603905" w14:textId="7B2B5BA2" w:rsidR="003E10D8" w:rsidRPr="000E2C5E" w:rsidRDefault="000D157E" w:rsidP="000D157E">
      <w:pPr>
        <w:spacing w:after="120"/>
        <w:ind w:firstLine="709"/>
        <w:jc w:val="center"/>
        <w:rPr>
          <w:rFonts w:ascii="Times New Roman" w:hAnsi="Times New Roman" w:cs="Times New Roman"/>
          <w:sz w:val="24"/>
          <w:szCs w:val="24"/>
        </w:rPr>
      </w:pPr>
      <w:r w:rsidRPr="000E2C5E">
        <w:rPr>
          <w:rFonts w:ascii="Times New Roman" w:hAnsi="Times New Roman" w:cs="Times New Roman"/>
          <w:b/>
          <w:bCs/>
          <w:sz w:val="24"/>
          <w:szCs w:val="24"/>
        </w:rPr>
        <w:t>АДМИНИСТРАТИВНЫЙ РЕГЛАМЕНТ</w:t>
      </w:r>
      <w:r w:rsidRPr="000E2C5E">
        <w:rPr>
          <w:rFonts w:ascii="Times New Roman" w:hAnsi="Times New Roman" w:cs="Times New Roman"/>
          <w:b/>
          <w:bCs/>
          <w:sz w:val="24"/>
          <w:szCs w:val="24"/>
        </w:rPr>
        <w:br/>
      </w:r>
      <w:bookmarkStart w:id="4" w:name="_Hlk182313416"/>
      <w:bookmarkStart w:id="5" w:name="_Hlk182307275"/>
      <w:r w:rsidRPr="000E2C5E">
        <w:rPr>
          <w:rFonts w:ascii="Times New Roman" w:hAnsi="Times New Roman" w:cs="Times New Roman"/>
          <w:sz w:val="24"/>
          <w:szCs w:val="24"/>
        </w:rPr>
        <w:t xml:space="preserve">администрации </w:t>
      </w:r>
      <w:bookmarkStart w:id="6" w:name="_Hlk182387416"/>
      <w:r w:rsidRPr="000E2C5E">
        <w:rPr>
          <w:rFonts w:ascii="Times New Roman" w:hAnsi="Times New Roman" w:cs="Times New Roman"/>
          <w:sz w:val="24"/>
          <w:szCs w:val="24"/>
        </w:rPr>
        <w:t>Мелегежско</w:t>
      </w:r>
      <w:r w:rsidR="00206B0F"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сельско</w:t>
      </w:r>
      <w:r w:rsidR="00206B0F"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поселени</w:t>
      </w:r>
      <w:r w:rsidR="000B21F6" w:rsidRPr="000E2C5E">
        <w:rPr>
          <w:rFonts w:ascii="Times New Roman" w:hAnsi="Times New Roman" w:cs="Times New Roman"/>
          <w:sz w:val="24"/>
          <w:szCs w:val="24"/>
        </w:rPr>
        <w:t>я</w:t>
      </w:r>
      <w:r w:rsidRPr="000E2C5E">
        <w:rPr>
          <w:rFonts w:ascii="Times New Roman" w:hAnsi="Times New Roman" w:cs="Times New Roman"/>
          <w:sz w:val="24"/>
          <w:szCs w:val="24"/>
        </w:rPr>
        <w:t xml:space="preserve"> Тихвинского муниципального района Ленинградской области</w:t>
      </w:r>
      <w:bookmarkEnd w:id="4"/>
      <w:r w:rsidRPr="000E2C5E">
        <w:rPr>
          <w:rFonts w:ascii="Times New Roman" w:hAnsi="Times New Roman" w:cs="Times New Roman"/>
          <w:sz w:val="24"/>
          <w:szCs w:val="24"/>
        </w:rPr>
        <w:t xml:space="preserve"> </w:t>
      </w:r>
      <w:bookmarkEnd w:id="5"/>
      <w:bookmarkEnd w:id="6"/>
      <w:r w:rsidRPr="000E2C5E">
        <w:rPr>
          <w:rFonts w:ascii="Times New Roman" w:hAnsi="Times New Roman" w:cs="Times New Roman"/>
          <w:sz w:val="24"/>
          <w:szCs w:val="24"/>
        </w:rPr>
        <w:t>по предоставлению муниципальной услуги</w:t>
      </w:r>
    </w:p>
    <w:p w14:paraId="5CE2172E" w14:textId="40764C78" w:rsidR="00606D9B" w:rsidRPr="00606D9B" w:rsidRDefault="00606D9B" w:rsidP="00606D9B">
      <w:pPr>
        <w:widowControl/>
        <w:jc w:val="center"/>
        <w:rPr>
          <w:rFonts w:ascii="Times New Roman" w:hAnsi="Times New Roman" w:cs="Times New Roman"/>
          <w:b/>
          <w:bCs/>
          <w:color w:val="000000" w:themeColor="text1"/>
          <w:sz w:val="28"/>
          <w:szCs w:val="28"/>
        </w:rPr>
      </w:pPr>
      <w:bookmarkStart w:id="7" w:name="_Hlk204610079"/>
      <w:r w:rsidRPr="00606D9B">
        <w:rPr>
          <w:rFonts w:ascii="Times New Roman" w:hAnsi="Times New Roman" w:cs="Times New Roman"/>
          <w:b/>
          <w:bCs/>
          <w:color w:val="000000" w:themeColor="text1"/>
          <w:sz w:val="28"/>
          <w:szCs w:val="28"/>
        </w:rPr>
        <w:t>«Установление публичного сервитута в отношении земельных участков и (или) земель, расположенных на территории муниципального образования Мелегежско</w:t>
      </w:r>
      <w:r>
        <w:rPr>
          <w:rFonts w:ascii="Times New Roman" w:hAnsi="Times New Roman" w:cs="Times New Roman"/>
          <w:b/>
          <w:bCs/>
          <w:color w:val="000000" w:themeColor="text1"/>
          <w:sz w:val="28"/>
          <w:szCs w:val="28"/>
        </w:rPr>
        <w:t>е</w:t>
      </w:r>
      <w:r w:rsidRPr="00606D9B">
        <w:rPr>
          <w:rFonts w:ascii="Times New Roman" w:hAnsi="Times New Roman" w:cs="Times New Roman"/>
          <w:b/>
          <w:bCs/>
          <w:color w:val="000000" w:themeColor="text1"/>
          <w:sz w:val="28"/>
          <w:szCs w:val="28"/>
        </w:rPr>
        <w:t xml:space="preserve"> сельско</w:t>
      </w:r>
      <w:r>
        <w:rPr>
          <w:rFonts w:ascii="Times New Roman" w:hAnsi="Times New Roman" w:cs="Times New Roman"/>
          <w:b/>
          <w:bCs/>
          <w:color w:val="000000" w:themeColor="text1"/>
          <w:sz w:val="28"/>
          <w:szCs w:val="28"/>
        </w:rPr>
        <w:t>е</w:t>
      </w:r>
      <w:r w:rsidRPr="00606D9B">
        <w:rPr>
          <w:rFonts w:ascii="Times New Roman" w:hAnsi="Times New Roman" w:cs="Times New Roman"/>
          <w:b/>
          <w:bCs/>
          <w:color w:val="000000" w:themeColor="text1"/>
          <w:sz w:val="28"/>
          <w:szCs w:val="28"/>
        </w:rPr>
        <w:t xml:space="preserve"> поселени</w:t>
      </w:r>
      <w:r>
        <w:rPr>
          <w:rFonts w:ascii="Times New Roman" w:hAnsi="Times New Roman" w:cs="Times New Roman"/>
          <w:b/>
          <w:bCs/>
          <w:color w:val="000000" w:themeColor="text1"/>
          <w:sz w:val="28"/>
          <w:szCs w:val="28"/>
        </w:rPr>
        <w:t>е</w:t>
      </w:r>
      <w:r w:rsidRPr="00606D9B">
        <w:rPr>
          <w:rFonts w:ascii="Times New Roman" w:hAnsi="Times New Roman" w:cs="Times New Roman"/>
          <w:b/>
          <w:bCs/>
          <w:color w:val="000000" w:themeColor="text1"/>
          <w:sz w:val="28"/>
          <w:szCs w:val="28"/>
        </w:rPr>
        <w:t xml:space="preserve"> Тихвинского муниципального района Ленинградской области</w:t>
      </w:r>
      <w:r>
        <w:rPr>
          <w:rFonts w:ascii="Times New Roman" w:hAnsi="Times New Roman" w:cs="Times New Roman"/>
          <w:b/>
          <w:bCs/>
          <w:color w:val="000000" w:themeColor="text1"/>
          <w:sz w:val="28"/>
          <w:szCs w:val="28"/>
        </w:rPr>
        <w:t xml:space="preserve">, </w:t>
      </w:r>
      <w:r w:rsidRPr="00606D9B">
        <w:rPr>
          <w:rFonts w:ascii="Times New Roman" w:hAnsi="Times New Roman" w:cs="Times New Roman"/>
          <w:b/>
          <w:bCs/>
          <w:color w:val="000000" w:themeColor="text1"/>
          <w:sz w:val="28"/>
          <w:szCs w:val="28"/>
        </w:rPr>
        <w:t xml:space="preserve">для их использования в целях, предусмотренных подпунктами 1-7 пункта 4 статьи 23 Земельного кодекса Российской Федерации» </w:t>
      </w:r>
    </w:p>
    <w:bookmarkEnd w:id="7"/>
    <w:p w14:paraId="68A02F0D" w14:textId="77777777" w:rsidR="00606D9B" w:rsidRPr="00606D9B" w:rsidRDefault="00606D9B" w:rsidP="00606D9B">
      <w:pPr>
        <w:adjustRightInd/>
        <w:ind w:firstLine="540"/>
        <w:jc w:val="center"/>
        <w:rPr>
          <w:rFonts w:ascii="Times New Roman" w:hAnsi="Times New Roman" w:cs="Times New Roman"/>
          <w:sz w:val="28"/>
          <w:szCs w:val="28"/>
        </w:rPr>
      </w:pPr>
      <w:r w:rsidRPr="00606D9B">
        <w:rPr>
          <w:rFonts w:ascii="Times New Roman" w:hAnsi="Times New Roman" w:cs="Times New Roman"/>
          <w:sz w:val="28"/>
          <w:szCs w:val="28"/>
        </w:rPr>
        <w:t xml:space="preserve"> (Сокращенное наименование – Установление публичного сервитута в отношении земельного участка</w:t>
      </w:r>
      <w:r w:rsidRPr="00606D9B">
        <w:rPr>
          <w:rFonts w:ascii="Calibri" w:hAnsi="Calibri" w:cs="Calibri"/>
          <w:sz w:val="22"/>
          <w:szCs w:val="20"/>
        </w:rPr>
        <w:t xml:space="preserve"> </w:t>
      </w:r>
      <w:r w:rsidRPr="00606D9B">
        <w:rPr>
          <w:rFonts w:ascii="Times New Roman" w:hAnsi="Times New Roman" w:cs="Times New Roman"/>
          <w:sz w:val="28"/>
          <w:szCs w:val="28"/>
        </w:rPr>
        <w:t xml:space="preserve">в целях статьи 23 Земельного кодекса Российской Федерации») </w:t>
      </w:r>
    </w:p>
    <w:p w14:paraId="643A02C7" w14:textId="77777777" w:rsidR="00606D9B" w:rsidRPr="00606D9B" w:rsidRDefault="00606D9B" w:rsidP="00606D9B">
      <w:pPr>
        <w:adjustRightInd/>
        <w:ind w:firstLine="540"/>
        <w:jc w:val="center"/>
        <w:rPr>
          <w:rFonts w:ascii="Times New Roman" w:hAnsi="Times New Roman" w:cs="Times New Roman"/>
          <w:sz w:val="28"/>
          <w:szCs w:val="28"/>
        </w:rPr>
      </w:pPr>
      <w:r w:rsidRPr="00606D9B">
        <w:rPr>
          <w:rFonts w:ascii="Times New Roman" w:hAnsi="Times New Roman" w:cs="Times New Roman"/>
          <w:sz w:val="28"/>
          <w:szCs w:val="28"/>
        </w:rPr>
        <w:t>(далее – административный регламент, муниципальная услуга)</w:t>
      </w:r>
    </w:p>
    <w:p w14:paraId="20896C34" w14:textId="77777777" w:rsidR="00606D9B" w:rsidRPr="00606D9B" w:rsidRDefault="00606D9B" w:rsidP="00606D9B">
      <w:pPr>
        <w:adjustRightInd/>
        <w:ind w:firstLine="540"/>
        <w:jc w:val="center"/>
        <w:rPr>
          <w:rFonts w:ascii="Times New Roman" w:hAnsi="Times New Roman" w:cs="Times New Roman"/>
          <w:sz w:val="28"/>
          <w:szCs w:val="28"/>
        </w:rPr>
      </w:pPr>
    </w:p>
    <w:p w14:paraId="5308CD8C" w14:textId="77777777" w:rsidR="00606D9B" w:rsidRPr="00606D9B" w:rsidRDefault="00606D9B" w:rsidP="00606D9B">
      <w:pPr>
        <w:adjustRightInd/>
        <w:jc w:val="center"/>
        <w:outlineLvl w:val="1"/>
        <w:rPr>
          <w:rFonts w:ascii="Times New Roman" w:hAnsi="Times New Roman" w:cs="Times New Roman"/>
          <w:sz w:val="28"/>
          <w:szCs w:val="28"/>
        </w:rPr>
      </w:pPr>
      <w:r w:rsidRPr="00606D9B">
        <w:rPr>
          <w:rFonts w:ascii="Times New Roman" w:hAnsi="Times New Roman" w:cs="Times New Roman"/>
          <w:sz w:val="28"/>
          <w:szCs w:val="28"/>
        </w:rPr>
        <w:t>1. Общие положения</w:t>
      </w:r>
    </w:p>
    <w:p w14:paraId="13C258B7" w14:textId="77777777" w:rsidR="00606D9B" w:rsidRPr="00606D9B" w:rsidRDefault="00606D9B" w:rsidP="00606D9B">
      <w:pPr>
        <w:adjustRightInd/>
        <w:ind w:firstLine="540"/>
        <w:jc w:val="both"/>
        <w:rPr>
          <w:rFonts w:ascii="Times New Roman" w:hAnsi="Times New Roman" w:cs="Times New Roman"/>
          <w:sz w:val="28"/>
          <w:szCs w:val="28"/>
        </w:rPr>
      </w:pPr>
    </w:p>
    <w:p w14:paraId="21D22AB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p>
    <w:p w14:paraId="16BC8359"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1.2. Заявителями, имеющими право на получение муниципальной услуги, являются:</w:t>
      </w:r>
    </w:p>
    <w:p w14:paraId="5907A5E7"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физические лица;</w:t>
      </w:r>
    </w:p>
    <w:p w14:paraId="15746E1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индивидуальные предприниматели;</w:t>
      </w:r>
    </w:p>
    <w:p w14:paraId="2EAFC2F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27D7656F" w14:textId="77777777" w:rsidR="00606D9B" w:rsidRPr="00606D9B" w:rsidRDefault="00606D9B" w:rsidP="00606D9B">
      <w:pPr>
        <w:adjustRightInd/>
        <w:ind w:firstLine="539"/>
        <w:jc w:val="both"/>
        <w:rPr>
          <w:rFonts w:ascii="Times New Roman" w:hAnsi="Times New Roman" w:cs="Times New Roman"/>
          <w:sz w:val="28"/>
          <w:szCs w:val="28"/>
        </w:rPr>
      </w:pPr>
      <w:r w:rsidRPr="00606D9B">
        <w:rPr>
          <w:rFonts w:ascii="Times New Roman" w:hAnsi="Times New Roman" w:cs="Times New Roman"/>
          <w:sz w:val="28"/>
          <w:szCs w:val="28"/>
        </w:rPr>
        <w:t>Представлять интересы заявителя имеют право:</w:t>
      </w:r>
    </w:p>
    <w:p w14:paraId="0D5B15CA" w14:textId="77777777" w:rsidR="00606D9B" w:rsidRPr="00606D9B" w:rsidRDefault="00606D9B" w:rsidP="00606D9B">
      <w:pPr>
        <w:adjustRightInd/>
        <w:ind w:firstLine="539"/>
        <w:jc w:val="both"/>
        <w:rPr>
          <w:rFonts w:ascii="Times New Roman" w:hAnsi="Times New Roman" w:cs="Times New Roman"/>
          <w:sz w:val="28"/>
          <w:szCs w:val="28"/>
        </w:rPr>
      </w:pPr>
      <w:r w:rsidRPr="00606D9B">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A5F9E47" w14:textId="77777777" w:rsidR="00606D9B" w:rsidRPr="00606D9B" w:rsidRDefault="00606D9B" w:rsidP="00606D9B">
      <w:pPr>
        <w:adjustRightInd/>
        <w:ind w:firstLine="539"/>
        <w:jc w:val="both"/>
        <w:rPr>
          <w:rFonts w:ascii="Times New Roman" w:hAnsi="Times New Roman" w:cs="Times New Roman"/>
          <w:sz w:val="28"/>
          <w:szCs w:val="28"/>
        </w:rPr>
      </w:pPr>
      <w:r w:rsidRPr="00606D9B">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147F6F7" w14:textId="77777777" w:rsidR="00606D9B" w:rsidRPr="00606D9B" w:rsidRDefault="00606D9B" w:rsidP="00606D9B">
      <w:pPr>
        <w:adjustRightInd/>
        <w:ind w:firstLine="539"/>
        <w:jc w:val="both"/>
        <w:rPr>
          <w:rFonts w:ascii="Times New Roman" w:hAnsi="Times New Roman" w:cs="Times New Roman"/>
          <w:sz w:val="28"/>
          <w:szCs w:val="28"/>
        </w:rPr>
      </w:pPr>
      <w:r w:rsidRPr="00606D9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0DA2E3D"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lastRenderedPageBreak/>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4D2C78BB"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E207BF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на сайте Администраций;</w:t>
      </w:r>
    </w:p>
    <w:p w14:paraId="7F40BCD2"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198BB6C"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606D9B">
          <w:rPr>
            <w:rFonts w:ascii="Times New Roman" w:hAnsi="Times New Roman" w:cs="Times New Roman"/>
            <w:color w:val="0563C1" w:themeColor="hyperlink"/>
            <w:sz w:val="28"/>
            <w:szCs w:val="28"/>
            <w:u w:val="single"/>
          </w:rPr>
          <w:t>www.gosuslugi.ru</w:t>
        </w:r>
      </w:hyperlink>
      <w:r w:rsidRPr="00606D9B">
        <w:rPr>
          <w:rFonts w:ascii="Times New Roman" w:hAnsi="Times New Roman" w:cs="Times New Roman"/>
          <w:sz w:val="28"/>
          <w:szCs w:val="28"/>
        </w:rPr>
        <w:t>;</w:t>
      </w:r>
    </w:p>
    <w:p w14:paraId="0B5B173F"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 государственной информационной системе «Реестр государственных и</w:t>
      </w:r>
      <w:r w:rsidRPr="00606D9B">
        <w:rPr>
          <w:rFonts w:ascii="Times New Roman" w:hAnsi="Times New Roman" w:cs="Times New Roman"/>
          <w:sz w:val="28"/>
          <w:szCs w:val="28"/>
          <w:highlight w:val="yellow"/>
        </w:rPr>
        <w:t xml:space="preserve"> </w:t>
      </w:r>
      <w:r w:rsidRPr="00606D9B">
        <w:rPr>
          <w:rFonts w:ascii="Times New Roman" w:hAnsi="Times New Roman" w:cs="Times New Roman"/>
          <w:sz w:val="28"/>
          <w:szCs w:val="28"/>
        </w:rPr>
        <w:t>муниципальных услуг (функций) Ленинградской области» (далее - Реестр).</w:t>
      </w:r>
    </w:p>
    <w:p w14:paraId="40978CDA" w14:textId="77777777" w:rsidR="00606D9B" w:rsidRPr="00606D9B" w:rsidRDefault="00606D9B" w:rsidP="00606D9B">
      <w:pPr>
        <w:adjustRightInd/>
        <w:ind w:firstLine="709"/>
        <w:jc w:val="both"/>
        <w:rPr>
          <w:rFonts w:ascii="Times New Roman" w:hAnsi="Times New Roman" w:cs="Times New Roman"/>
          <w:sz w:val="28"/>
          <w:szCs w:val="28"/>
        </w:rPr>
      </w:pPr>
      <w:r w:rsidRPr="0057081B">
        <w:rPr>
          <w:rFonts w:ascii="Times New Roman" w:hAnsi="Times New Roman" w:cs="Times New Roman"/>
          <w:sz w:val="28"/>
          <w:szCs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14:paraId="11034D2E" w14:textId="77777777" w:rsidR="00606D9B" w:rsidRPr="00606D9B" w:rsidRDefault="00606D9B" w:rsidP="00606D9B">
      <w:pPr>
        <w:adjustRightInd/>
        <w:ind w:firstLine="709"/>
        <w:jc w:val="both"/>
        <w:rPr>
          <w:rFonts w:ascii="Times New Roman" w:hAnsi="Times New Roman" w:cs="Times New Roman"/>
          <w:sz w:val="28"/>
          <w:szCs w:val="28"/>
        </w:rPr>
      </w:pPr>
    </w:p>
    <w:p w14:paraId="46B4AA36" w14:textId="77777777" w:rsidR="00606D9B" w:rsidRPr="00606D9B" w:rsidRDefault="00606D9B" w:rsidP="00606D9B">
      <w:pPr>
        <w:adjustRightInd/>
        <w:ind w:firstLine="709"/>
        <w:jc w:val="center"/>
        <w:rPr>
          <w:rFonts w:ascii="Times New Roman" w:hAnsi="Times New Roman" w:cs="Times New Roman"/>
          <w:sz w:val="28"/>
          <w:szCs w:val="28"/>
        </w:rPr>
      </w:pPr>
      <w:r w:rsidRPr="00606D9B">
        <w:rPr>
          <w:rFonts w:ascii="Times New Roman" w:hAnsi="Times New Roman" w:cs="Times New Roman"/>
          <w:sz w:val="28"/>
          <w:szCs w:val="28"/>
        </w:rPr>
        <w:t>2. Стандарт предоставления муниципальной услуги</w:t>
      </w:r>
    </w:p>
    <w:p w14:paraId="1BF2C4EB" w14:textId="77777777" w:rsidR="00606D9B" w:rsidRPr="00606D9B" w:rsidRDefault="00606D9B" w:rsidP="00606D9B">
      <w:pPr>
        <w:adjustRightInd/>
        <w:ind w:firstLine="709"/>
        <w:jc w:val="both"/>
        <w:rPr>
          <w:rFonts w:ascii="Times New Roman" w:hAnsi="Times New Roman" w:cs="Times New Roman"/>
          <w:sz w:val="28"/>
          <w:szCs w:val="28"/>
        </w:rPr>
      </w:pPr>
    </w:p>
    <w:p w14:paraId="4B79230B"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 Полное наименование муниципальной услуги:</w:t>
      </w:r>
    </w:p>
    <w:p w14:paraId="01423544" w14:textId="78EB2B77" w:rsidR="00606D9B" w:rsidRPr="00606D9B" w:rsidRDefault="00606D9B" w:rsidP="00606D9B">
      <w:pPr>
        <w:adjustRightInd/>
        <w:ind w:firstLine="708"/>
        <w:jc w:val="both"/>
        <w:rPr>
          <w:rFonts w:ascii="Times New Roman" w:hAnsi="Times New Roman" w:cs="Times New Roman"/>
          <w:color w:val="000000" w:themeColor="text1"/>
          <w:sz w:val="28"/>
          <w:szCs w:val="28"/>
        </w:rPr>
      </w:pPr>
      <w:r w:rsidRPr="00606D9B">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57081B" w:rsidRPr="0057081B">
        <w:rPr>
          <w:rFonts w:ascii="Times New Roman" w:hAnsi="Times New Roman" w:cs="Times New Roman"/>
          <w:color w:val="000000" w:themeColor="text1"/>
          <w:sz w:val="28"/>
          <w:szCs w:val="28"/>
        </w:rPr>
        <w:t>Мелегежское сельское поселение Тихвинского муниципального района Ленинградской области</w:t>
      </w:r>
      <w:r w:rsidRPr="00606D9B">
        <w:rPr>
          <w:rFonts w:ascii="Times New Roman" w:hAnsi="Times New Roman" w:cs="Times New Roman"/>
          <w:color w:val="000000" w:themeColor="text1"/>
          <w:sz w:val="28"/>
          <w:szCs w:val="28"/>
        </w:rPr>
        <w:t xml:space="preserve">, для их использования в целях, предусмотренных подпунктами 1-7 пункта 4 статьи 23 Земельного кодекса Российской Федерации». </w:t>
      </w:r>
    </w:p>
    <w:p w14:paraId="64022421" w14:textId="77777777" w:rsidR="00606D9B" w:rsidRPr="00606D9B" w:rsidRDefault="00606D9B" w:rsidP="00606D9B">
      <w:pPr>
        <w:adjustRightInd/>
        <w:ind w:firstLine="708"/>
        <w:jc w:val="both"/>
        <w:rPr>
          <w:rFonts w:ascii="Times New Roman" w:hAnsi="Times New Roman" w:cs="Times New Roman"/>
          <w:sz w:val="28"/>
          <w:szCs w:val="28"/>
        </w:rPr>
      </w:pPr>
      <w:r w:rsidRPr="00606D9B">
        <w:rPr>
          <w:rFonts w:ascii="Times New Roman" w:hAnsi="Times New Roman" w:cs="Times New Roman"/>
          <w:sz w:val="28"/>
          <w:szCs w:val="28"/>
        </w:rPr>
        <w:t>Сокращенное наименование муниципальной услуги:</w:t>
      </w:r>
    </w:p>
    <w:p w14:paraId="4130E932"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0C6EF4FD"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14:paraId="17B94EE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2.1.2. Настоящий административный регламент применяется в случаях установления публичного сервитута для:</w:t>
      </w:r>
    </w:p>
    <w:p w14:paraId="3B13AD5C" w14:textId="77777777" w:rsidR="00606D9B" w:rsidRPr="00606D9B" w:rsidRDefault="00606D9B" w:rsidP="00606D9B">
      <w:pPr>
        <w:widowControl/>
        <w:ind w:firstLine="709"/>
        <w:jc w:val="both"/>
        <w:rPr>
          <w:rFonts w:ascii="Times New Roman" w:eastAsia="Calibri" w:hAnsi="Times New Roman" w:cs="Times New Roman"/>
          <w:sz w:val="28"/>
          <w:szCs w:val="28"/>
          <w:lang w:eastAsia="en-US"/>
        </w:rPr>
      </w:pPr>
      <w:r w:rsidRPr="00606D9B">
        <w:rPr>
          <w:rFonts w:ascii="Times New Roman" w:eastAsia="Calibri" w:hAnsi="Times New Roman" w:cs="Times New Roman"/>
          <w:sz w:val="28"/>
          <w:szCs w:val="28"/>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7CEE6EEC" w14:textId="08E65979" w:rsidR="00606D9B" w:rsidRPr="00606D9B" w:rsidRDefault="00606D9B" w:rsidP="00606D9B">
      <w:pPr>
        <w:widowControl/>
        <w:ind w:firstLine="709"/>
        <w:jc w:val="both"/>
        <w:rPr>
          <w:rFonts w:ascii="Times New Roman" w:eastAsia="Calibri" w:hAnsi="Times New Roman" w:cs="Times New Roman"/>
          <w:sz w:val="28"/>
          <w:szCs w:val="28"/>
          <w:lang w:eastAsia="en-US"/>
        </w:rPr>
      </w:pPr>
      <w:r w:rsidRPr="00606D9B">
        <w:rPr>
          <w:rFonts w:ascii="Times New Roman" w:eastAsia="Calibri" w:hAnsi="Times New Roman" w:cs="Times New Roman"/>
          <w:sz w:val="28"/>
          <w:szCs w:val="28"/>
          <w:lang w:eastAsia="en-US"/>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w:t>
      </w:r>
      <w:r w:rsidRPr="00606D9B">
        <w:rPr>
          <w:rFonts w:ascii="Times New Roman" w:eastAsia="Calibri" w:hAnsi="Times New Roman" w:cs="Times New Roman"/>
          <w:sz w:val="28"/>
          <w:szCs w:val="28"/>
          <w:lang w:eastAsia="en-US"/>
        </w:rPr>
        <w:lastRenderedPageBreak/>
        <w:t xml:space="preserve">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w:t>
      </w:r>
      <w:r w:rsidRPr="0057081B">
        <w:rPr>
          <w:rFonts w:ascii="Times New Roman" w:eastAsia="Calibri" w:hAnsi="Times New Roman" w:cs="Times New Roman"/>
          <w:sz w:val="28"/>
          <w:szCs w:val="28"/>
          <w:lang w:eastAsia="en-US"/>
        </w:rPr>
        <w:t>и обеспечения доступа</w:t>
      </w:r>
      <w:r w:rsidRPr="00606D9B">
        <w:rPr>
          <w:rFonts w:ascii="Times New Roman" w:eastAsia="Calibri" w:hAnsi="Times New Roman" w:cs="Times New Roman"/>
          <w:sz w:val="28"/>
          <w:szCs w:val="28"/>
          <w:lang w:eastAsia="en-US"/>
        </w:rPr>
        <w:t xml:space="preserve"> к ним;</w:t>
      </w:r>
    </w:p>
    <w:p w14:paraId="62223F08" w14:textId="77777777" w:rsidR="00606D9B" w:rsidRPr="00606D9B" w:rsidRDefault="00606D9B" w:rsidP="00606D9B">
      <w:pPr>
        <w:widowControl/>
        <w:ind w:firstLine="709"/>
        <w:jc w:val="both"/>
        <w:rPr>
          <w:rFonts w:ascii="Times New Roman" w:eastAsia="Calibri" w:hAnsi="Times New Roman" w:cs="Times New Roman"/>
          <w:sz w:val="28"/>
          <w:szCs w:val="28"/>
          <w:lang w:eastAsia="en-US"/>
        </w:rPr>
      </w:pPr>
      <w:r w:rsidRPr="00606D9B">
        <w:rPr>
          <w:rFonts w:ascii="Times New Roman" w:eastAsia="Calibri" w:hAnsi="Times New Roman" w:cs="Times New Roman"/>
          <w:sz w:val="28"/>
          <w:szCs w:val="28"/>
          <w:lang w:eastAsia="en-US"/>
        </w:rPr>
        <w:t>3) проведения дренажных и мелиоративных работ на земельном участке;</w:t>
      </w:r>
    </w:p>
    <w:p w14:paraId="56D8F3F1" w14:textId="77777777" w:rsidR="00606D9B" w:rsidRPr="00606D9B" w:rsidRDefault="00606D9B" w:rsidP="00606D9B">
      <w:pPr>
        <w:widowControl/>
        <w:ind w:firstLine="709"/>
        <w:jc w:val="both"/>
        <w:rPr>
          <w:rFonts w:ascii="Times New Roman" w:eastAsia="Calibri" w:hAnsi="Times New Roman" w:cs="Times New Roman"/>
          <w:sz w:val="28"/>
          <w:szCs w:val="28"/>
          <w:lang w:eastAsia="en-US"/>
        </w:rPr>
      </w:pPr>
      <w:r w:rsidRPr="00606D9B">
        <w:rPr>
          <w:rFonts w:ascii="Times New Roman" w:eastAsia="Calibri" w:hAnsi="Times New Roman" w:cs="Times New Roman"/>
          <w:sz w:val="28"/>
          <w:szCs w:val="28"/>
          <w:lang w:eastAsia="en-US"/>
        </w:rPr>
        <w:t>4) забора (изъятия) водных ресурсов из водных объектов и водопоя;</w:t>
      </w:r>
    </w:p>
    <w:p w14:paraId="5C133CD1" w14:textId="77777777" w:rsidR="00606D9B" w:rsidRPr="00606D9B" w:rsidRDefault="00606D9B" w:rsidP="00606D9B">
      <w:pPr>
        <w:widowControl/>
        <w:ind w:firstLine="709"/>
        <w:jc w:val="both"/>
        <w:rPr>
          <w:rFonts w:ascii="Times New Roman" w:eastAsia="Calibri" w:hAnsi="Times New Roman" w:cs="Times New Roman"/>
          <w:sz w:val="28"/>
          <w:szCs w:val="28"/>
          <w:lang w:eastAsia="en-US"/>
        </w:rPr>
      </w:pPr>
      <w:r w:rsidRPr="00606D9B">
        <w:rPr>
          <w:rFonts w:ascii="Times New Roman" w:eastAsia="Calibri" w:hAnsi="Times New Roman" w:cs="Times New Roman"/>
          <w:sz w:val="28"/>
          <w:szCs w:val="28"/>
          <w:lang w:eastAsia="en-US"/>
        </w:rPr>
        <w:t>5) прогона сельскохозяйственных животных через земельный участок;</w:t>
      </w:r>
    </w:p>
    <w:p w14:paraId="6910F6B7" w14:textId="77777777" w:rsidR="00606D9B" w:rsidRPr="00606D9B" w:rsidRDefault="00606D9B" w:rsidP="00606D9B">
      <w:pPr>
        <w:widowControl/>
        <w:ind w:firstLine="709"/>
        <w:jc w:val="both"/>
        <w:rPr>
          <w:rFonts w:ascii="Times New Roman" w:eastAsia="Calibri" w:hAnsi="Times New Roman" w:cs="Times New Roman"/>
          <w:sz w:val="28"/>
          <w:szCs w:val="28"/>
          <w:lang w:eastAsia="en-US"/>
        </w:rPr>
      </w:pPr>
      <w:r w:rsidRPr="00606D9B">
        <w:rPr>
          <w:rFonts w:ascii="Times New Roman" w:eastAsia="Calibri" w:hAnsi="Times New Roman" w:cs="Times New Roman"/>
          <w:sz w:val="28"/>
          <w:szCs w:val="28"/>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4AD5ADAF" w14:textId="77777777" w:rsidR="00606D9B" w:rsidRPr="00606D9B" w:rsidRDefault="00606D9B" w:rsidP="00606D9B">
      <w:pPr>
        <w:widowControl/>
        <w:ind w:firstLine="709"/>
        <w:jc w:val="both"/>
        <w:rPr>
          <w:rFonts w:ascii="Times New Roman" w:eastAsia="Calibri" w:hAnsi="Times New Roman" w:cs="Times New Roman"/>
          <w:sz w:val="28"/>
          <w:szCs w:val="28"/>
          <w:lang w:eastAsia="en-US"/>
        </w:rPr>
      </w:pPr>
      <w:r w:rsidRPr="00606D9B">
        <w:rPr>
          <w:rFonts w:ascii="Times New Roman" w:eastAsia="Calibri" w:hAnsi="Times New Roman" w:cs="Times New Roman"/>
          <w:sz w:val="28"/>
          <w:szCs w:val="28"/>
          <w:lang w:eastAsia="en-US"/>
        </w:rPr>
        <w:t>7) использования земельного участка в целях охоты, рыболовства, аквакультуры (рыбоводства);</w:t>
      </w:r>
    </w:p>
    <w:p w14:paraId="0274FF4D"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2.2. Муниципальную услугу предоставляют:</w:t>
      </w:r>
    </w:p>
    <w:p w14:paraId="5D72CF97" w14:textId="6DD939C4"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Администрация МО </w:t>
      </w:r>
      <w:r w:rsidR="0057081B" w:rsidRPr="0057081B">
        <w:rPr>
          <w:rFonts w:ascii="Times New Roman" w:hAnsi="Times New Roman" w:cs="Times New Roman"/>
          <w:sz w:val="28"/>
          <w:szCs w:val="28"/>
        </w:rPr>
        <w:t>Мелегежское сельское поселение Тихвинского муниципального района Ленинградской области</w:t>
      </w:r>
      <w:r w:rsidRPr="00606D9B">
        <w:rPr>
          <w:rFonts w:ascii="Times New Roman" w:hAnsi="Times New Roman" w:cs="Times New Roman"/>
          <w:sz w:val="28"/>
          <w:szCs w:val="28"/>
        </w:rPr>
        <w:t>.</w:t>
      </w:r>
    </w:p>
    <w:p w14:paraId="1892AA8D"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 предоставлении муниципальной услуги участвуют:</w:t>
      </w:r>
    </w:p>
    <w:p w14:paraId="4DA5B3C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ГБУ ЛО «МФЦ»;</w:t>
      </w:r>
    </w:p>
    <w:p w14:paraId="68EE708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14:paraId="1E5F83FF"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Федеральная налоговая служба России.</w:t>
      </w:r>
    </w:p>
    <w:p w14:paraId="515793C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Ходатайство на получение муниципальной услуги с комплектом документов принимается:</w:t>
      </w:r>
    </w:p>
    <w:p w14:paraId="27CCC702"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1) при личной явке:</w:t>
      </w:r>
    </w:p>
    <w:p w14:paraId="75FB546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 Администрации;</w:t>
      </w:r>
    </w:p>
    <w:p w14:paraId="45E26BA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 филиалах, отделах, удаленных рабочих местах ГБУ ЛО «МФЦ» (при наличии соглашения);</w:t>
      </w:r>
    </w:p>
    <w:p w14:paraId="1A48DD5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 без личной явки:</w:t>
      </w:r>
    </w:p>
    <w:p w14:paraId="785FBC6C"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почтовым отправлением в Администрацию;</w:t>
      </w:r>
    </w:p>
    <w:p w14:paraId="0BCC846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 электронной форме через личный кабинет заявителя на ПГУ ЛО /ЕПГУ (при технической реализации).</w:t>
      </w:r>
    </w:p>
    <w:p w14:paraId="400139E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14:paraId="0A17AA9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1) посредством ПГУ ЛО/ЕПГУ - в Администрацию, МФЦ;</w:t>
      </w:r>
    </w:p>
    <w:p w14:paraId="48F72703"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 посредством сайта Администрации, МФЦ (при технической реализации) - в Администрацию, МФЦ;</w:t>
      </w:r>
    </w:p>
    <w:p w14:paraId="4CA0699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 по телефону - в Администрацию, МФЦ.</w:t>
      </w:r>
    </w:p>
    <w:p w14:paraId="4100AFD6"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2666BA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57081B">
        <w:rPr>
          <w:rFonts w:ascii="Times New Roman" w:hAnsi="Times New Roman" w:cs="Calibri"/>
          <w:sz w:val="28"/>
          <w:szCs w:val="28"/>
          <w:lang w:eastAsia="zh-CN"/>
        </w:rPr>
        <w:t xml:space="preserve">предусмотренных статьями 9, 10 и 14 Федерального закона от 29.12.2022                    № 572-ФЗ «Об </w:t>
      </w:r>
      <w:r w:rsidRPr="0057081B">
        <w:rPr>
          <w:rFonts w:ascii="Times New Roman" w:hAnsi="Times New Roman" w:cs="Calibri"/>
          <w:sz w:val="28"/>
          <w:szCs w:val="28"/>
          <w:lang w:eastAsia="zh-CN"/>
        </w:rPr>
        <w:lastRenderedPageBreak/>
        <w:t xml:space="preserve">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57081B">
        <w:rPr>
          <w:rFonts w:ascii="Times New Roman" w:hAnsi="Times New Roman" w:cs="Times New Roman"/>
          <w:sz w:val="28"/>
          <w:szCs w:val="28"/>
        </w:rPr>
        <w:t xml:space="preserve"> (при наличии технической возможности).</w:t>
      </w:r>
    </w:p>
    <w:p w14:paraId="3E3BAC8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2564A87"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375D937" w14:textId="418A0F9C"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2) </w:t>
      </w:r>
      <w:r w:rsidRPr="0057081B">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14:paraId="2B1AC0FD"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2.3. Результатом предоставления муниципальной услуги является:</w:t>
      </w:r>
    </w:p>
    <w:p w14:paraId="3C6A719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 </w:t>
      </w:r>
      <w:r w:rsidRPr="00606D9B">
        <w:rPr>
          <w:rFonts w:ascii="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14:paraId="5A958DB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 </w:t>
      </w:r>
      <w:r w:rsidRPr="00606D9B">
        <w:rPr>
          <w:rFonts w:ascii="Times New Roman" w:hAnsi="Times New Roman" w:cs="Times New Roman"/>
          <w:sz w:val="28"/>
          <w:szCs w:val="28"/>
        </w:rPr>
        <w:tab/>
        <w:t xml:space="preserve">решение об отказе в предоставлении муниципальной услуги </w:t>
      </w:r>
      <w:r w:rsidRPr="00606D9B">
        <w:rPr>
          <w:rFonts w:ascii="Calibri" w:hAnsi="Calibri" w:cs="Calibri"/>
          <w:sz w:val="22"/>
          <w:szCs w:val="20"/>
        </w:rPr>
        <w:t xml:space="preserve"> </w:t>
      </w:r>
      <w:r w:rsidRPr="00606D9B">
        <w:rPr>
          <w:rFonts w:ascii="Times New Roman" w:hAnsi="Times New Roman" w:cs="Times New Roman"/>
          <w:sz w:val="28"/>
          <w:szCs w:val="28"/>
        </w:rPr>
        <w:t>(Приложение 3 к административному регламенту).</w:t>
      </w:r>
    </w:p>
    <w:p w14:paraId="366AA516"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44BFD4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2408726"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w:t>
      </w:r>
      <w:r w:rsidRPr="00606D9B">
        <w:rPr>
          <w:rFonts w:ascii="Times New Roman" w:hAnsi="Times New Roman" w:cs="Times New Roman"/>
          <w:sz w:val="28"/>
          <w:szCs w:val="28"/>
        </w:rPr>
        <w:lastRenderedPageBreak/>
        <w:t>предусмотренного частью 3 статьи 5 Федерального закона от 27.07.2010 № 210-ФЗ «Об организации предоставления государственных и муниципальных услуг».</w:t>
      </w:r>
    </w:p>
    <w:p w14:paraId="608DAE6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2.3.1. Результат предоставления муниципальной услуги предоставляется:</w:t>
      </w:r>
    </w:p>
    <w:p w14:paraId="3668409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1) при личной явке:</w:t>
      </w:r>
    </w:p>
    <w:p w14:paraId="5883C4C3"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 Администрации;</w:t>
      </w:r>
    </w:p>
    <w:p w14:paraId="52206519"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 филиалах, отделах, удаленных рабочих местах ГБУ ЛО «МФЦ»;</w:t>
      </w:r>
    </w:p>
    <w:p w14:paraId="3FD35E6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 без личной явки:</w:t>
      </w:r>
    </w:p>
    <w:p w14:paraId="2AD8711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посредством ПГУ ЛО/ЕПГУ (при технической реализации);</w:t>
      </w:r>
    </w:p>
    <w:p w14:paraId="4C77BF52"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почтовым отправлением.</w:t>
      </w:r>
    </w:p>
    <w:p w14:paraId="28F3949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2397481C"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2.5. Правовые основания для предоставления муниципальной услуги:</w:t>
      </w:r>
    </w:p>
    <w:p w14:paraId="7DB60DF2" w14:textId="77777777" w:rsidR="00606D9B" w:rsidRPr="00606D9B" w:rsidRDefault="00606D9B" w:rsidP="00606D9B">
      <w:pPr>
        <w:widowControl/>
        <w:numPr>
          <w:ilvl w:val="0"/>
          <w:numId w:val="17"/>
        </w:numPr>
        <w:tabs>
          <w:tab w:val="left" w:pos="1134"/>
        </w:tabs>
        <w:autoSpaceDE/>
        <w:autoSpaceDN/>
        <w:adjustRightInd/>
        <w:spacing w:after="200" w:line="276" w:lineRule="auto"/>
        <w:ind w:left="0" w:firstLine="709"/>
        <w:jc w:val="both"/>
        <w:rPr>
          <w:rFonts w:ascii="Times New Roman" w:hAnsi="Times New Roman" w:cs="Times New Roman"/>
          <w:sz w:val="28"/>
          <w:szCs w:val="28"/>
        </w:rPr>
      </w:pPr>
      <w:bookmarkStart w:id="8" w:name="P99"/>
      <w:bookmarkEnd w:id="8"/>
      <w:r w:rsidRPr="00606D9B">
        <w:rPr>
          <w:rFonts w:ascii="Times New Roman" w:hAnsi="Times New Roman" w:cs="Times New Roman"/>
          <w:sz w:val="28"/>
          <w:szCs w:val="28"/>
        </w:rPr>
        <w:t>Земельный кодекс Российской Федерации от 25.10.2001 № 136-ФЗ;</w:t>
      </w:r>
    </w:p>
    <w:p w14:paraId="4C41EA75" w14:textId="77777777" w:rsidR="00606D9B" w:rsidRPr="00606D9B" w:rsidRDefault="00606D9B" w:rsidP="00606D9B">
      <w:pPr>
        <w:widowControl/>
        <w:numPr>
          <w:ilvl w:val="0"/>
          <w:numId w:val="17"/>
        </w:numPr>
        <w:tabs>
          <w:tab w:val="left" w:pos="1134"/>
        </w:tabs>
        <w:autoSpaceDE/>
        <w:autoSpaceDN/>
        <w:adjustRightInd/>
        <w:spacing w:after="200" w:line="276" w:lineRule="auto"/>
        <w:ind w:left="0" w:firstLine="709"/>
        <w:jc w:val="both"/>
        <w:rPr>
          <w:rFonts w:ascii="Times New Roman" w:hAnsi="Times New Roman" w:cs="Times New Roman"/>
          <w:sz w:val="28"/>
          <w:szCs w:val="28"/>
        </w:rPr>
      </w:pPr>
      <w:r w:rsidRPr="00606D9B">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17CC79ED" w14:textId="77777777" w:rsidR="00606D9B" w:rsidRPr="00606D9B" w:rsidRDefault="00606D9B" w:rsidP="00606D9B">
      <w:pPr>
        <w:widowControl/>
        <w:numPr>
          <w:ilvl w:val="0"/>
          <w:numId w:val="17"/>
        </w:numPr>
        <w:tabs>
          <w:tab w:val="left" w:pos="1134"/>
        </w:tabs>
        <w:autoSpaceDE/>
        <w:autoSpaceDN/>
        <w:adjustRightInd/>
        <w:spacing w:after="200" w:line="276" w:lineRule="auto"/>
        <w:ind w:left="0" w:firstLine="709"/>
        <w:jc w:val="both"/>
        <w:rPr>
          <w:rFonts w:ascii="Times New Roman" w:hAnsi="Times New Roman" w:cs="Times New Roman"/>
          <w:sz w:val="28"/>
          <w:szCs w:val="28"/>
        </w:rPr>
      </w:pPr>
      <w:r w:rsidRPr="00606D9B">
        <w:rPr>
          <w:rFonts w:ascii="Times New Roman" w:hAnsi="Times New Roman" w:cs="Times New Roman"/>
          <w:sz w:val="28"/>
          <w:szCs w:val="28"/>
        </w:rPr>
        <w:t>Федеральный закон от 13.07.2015 № 218-ФЗ «О государственной регистрации недвижимости»;</w:t>
      </w:r>
    </w:p>
    <w:p w14:paraId="1A6E3066" w14:textId="77777777" w:rsidR="00606D9B" w:rsidRPr="00606D9B" w:rsidRDefault="00606D9B" w:rsidP="00606D9B">
      <w:pPr>
        <w:widowControl/>
        <w:numPr>
          <w:ilvl w:val="0"/>
          <w:numId w:val="17"/>
        </w:numPr>
        <w:tabs>
          <w:tab w:val="left" w:pos="1134"/>
        </w:tabs>
        <w:autoSpaceDE/>
        <w:autoSpaceDN/>
        <w:adjustRightInd/>
        <w:spacing w:after="200" w:line="276" w:lineRule="auto"/>
        <w:ind w:left="0"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10436E7B" w14:textId="77777777" w:rsidR="00606D9B" w:rsidRPr="00606D9B" w:rsidRDefault="00606D9B" w:rsidP="00606D9B">
      <w:pPr>
        <w:widowControl/>
        <w:numPr>
          <w:ilvl w:val="0"/>
          <w:numId w:val="17"/>
        </w:numPr>
        <w:tabs>
          <w:tab w:val="left" w:pos="1134"/>
        </w:tabs>
        <w:autoSpaceDE/>
        <w:autoSpaceDN/>
        <w:adjustRightInd/>
        <w:spacing w:after="200" w:line="276" w:lineRule="auto"/>
        <w:ind w:left="0" w:firstLine="709"/>
        <w:jc w:val="both"/>
        <w:rPr>
          <w:rFonts w:ascii="Times New Roman" w:hAnsi="Times New Roman" w:cs="Times New Roman"/>
          <w:sz w:val="28"/>
          <w:szCs w:val="28"/>
        </w:rPr>
      </w:pPr>
      <w:r w:rsidRPr="00606D9B">
        <w:rPr>
          <w:rFonts w:ascii="Times New Roman" w:hAnsi="Times New Roman" w:cs="Times New Roman"/>
          <w:sz w:val="28"/>
          <w:szCs w:val="28"/>
        </w:rPr>
        <w:t>нормативные правовые акты органов местного самоуправления.</w:t>
      </w:r>
    </w:p>
    <w:p w14:paraId="05F22BB8" w14:textId="77777777" w:rsidR="00606D9B" w:rsidRPr="00606D9B" w:rsidRDefault="00606D9B" w:rsidP="00606D9B">
      <w:pPr>
        <w:tabs>
          <w:tab w:val="left" w:pos="709"/>
        </w:tabs>
        <w:adjustRightInd/>
        <w:jc w:val="both"/>
        <w:rPr>
          <w:rFonts w:ascii="Times New Roman" w:hAnsi="Times New Roman" w:cs="Times New Roman"/>
          <w:sz w:val="28"/>
          <w:szCs w:val="28"/>
        </w:rPr>
      </w:pPr>
      <w:r w:rsidRPr="00606D9B">
        <w:rPr>
          <w:rFonts w:ascii="Times New Roman" w:hAnsi="Times New Roman" w:cs="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683ECD0" w14:textId="77777777" w:rsidR="00606D9B" w:rsidRPr="00606D9B" w:rsidRDefault="00606D9B" w:rsidP="00606D9B">
      <w:pPr>
        <w:adjustRightInd/>
        <w:ind w:firstLine="709"/>
        <w:jc w:val="both"/>
        <w:rPr>
          <w:rFonts w:ascii="Times New Roman" w:hAnsi="Times New Roman" w:cs="Times New Roman"/>
          <w:sz w:val="28"/>
          <w:szCs w:val="28"/>
        </w:rPr>
      </w:pPr>
      <w:bookmarkStart w:id="9" w:name="P100"/>
      <w:bookmarkEnd w:id="9"/>
      <w:r w:rsidRPr="00606D9B">
        <w:rPr>
          <w:rFonts w:ascii="Times New Roman" w:hAnsi="Times New Roman" w:cs="Times New Roman"/>
          <w:sz w:val="28"/>
          <w:szCs w:val="28"/>
        </w:rPr>
        <w:t>1)</w:t>
      </w:r>
      <w:r w:rsidRPr="00606D9B">
        <w:rPr>
          <w:rFonts w:ascii="Times New Roman" w:hAnsi="Times New Roman" w:cs="Times New Roman"/>
          <w:sz w:val="28"/>
          <w:szCs w:val="28"/>
        </w:rPr>
        <w:tab/>
        <w:t>ходатайство об установлении публичного сервитута (Приложение 1</w:t>
      </w:r>
      <w:r w:rsidRPr="00606D9B">
        <w:rPr>
          <w:rFonts w:ascii="Times New Roman" w:hAnsi="Times New Roman" w:cs="Times New Roman"/>
          <w:sz w:val="28"/>
          <w:szCs w:val="28"/>
        </w:rPr>
        <w:br/>
        <w:t>к административному регламенту).</w:t>
      </w:r>
    </w:p>
    <w:p w14:paraId="7E20BF86"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 ходатайстве должны быть указаны:</w:t>
      </w:r>
    </w:p>
    <w:p w14:paraId="49608153" w14:textId="77777777" w:rsidR="00606D9B" w:rsidRPr="00606D9B" w:rsidRDefault="00606D9B" w:rsidP="00606D9B">
      <w:pPr>
        <w:widowControl/>
        <w:numPr>
          <w:ilvl w:val="0"/>
          <w:numId w:val="18"/>
        </w:numPr>
        <w:tabs>
          <w:tab w:val="left" w:pos="1134"/>
        </w:tabs>
        <w:autoSpaceDE/>
        <w:autoSpaceDN/>
        <w:adjustRightInd/>
        <w:spacing w:after="200" w:line="276" w:lineRule="auto"/>
        <w:ind w:left="0" w:firstLine="709"/>
        <w:contextualSpacing/>
        <w:jc w:val="both"/>
        <w:rPr>
          <w:rFonts w:ascii="Times New Roman" w:hAnsi="Times New Roman" w:cs="Times New Roman"/>
          <w:sz w:val="28"/>
          <w:szCs w:val="28"/>
        </w:rPr>
      </w:pPr>
      <w:r w:rsidRPr="00606D9B">
        <w:rPr>
          <w:rFonts w:ascii="Times New Roman" w:hAnsi="Times New Roman" w:cs="Times New Roman"/>
          <w:sz w:val="28"/>
          <w:szCs w:val="28"/>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164E1A8E" w14:textId="77777777" w:rsidR="00606D9B" w:rsidRPr="00606D9B" w:rsidRDefault="00606D9B" w:rsidP="00606D9B">
      <w:pPr>
        <w:widowControl/>
        <w:numPr>
          <w:ilvl w:val="0"/>
          <w:numId w:val="18"/>
        </w:numPr>
        <w:tabs>
          <w:tab w:val="left" w:pos="1134"/>
        </w:tabs>
        <w:autoSpaceDE/>
        <w:autoSpaceDN/>
        <w:adjustRightInd/>
        <w:spacing w:after="200" w:line="276" w:lineRule="auto"/>
        <w:ind w:left="0" w:firstLine="709"/>
        <w:jc w:val="both"/>
        <w:rPr>
          <w:rFonts w:ascii="Times New Roman" w:hAnsi="Times New Roman" w:cs="Times New Roman"/>
          <w:sz w:val="28"/>
          <w:szCs w:val="28"/>
        </w:rPr>
      </w:pPr>
      <w:bookmarkStart w:id="10" w:name="P119"/>
      <w:bookmarkEnd w:id="10"/>
      <w:r w:rsidRPr="00606D9B">
        <w:rPr>
          <w:rFonts w:ascii="Times New Roman" w:hAnsi="Times New Roman" w:cs="Times New Roman"/>
          <w:sz w:val="28"/>
          <w:szCs w:val="28"/>
        </w:rPr>
        <w:t xml:space="preserve">наименование и место нахождения заявителя, государственный регистрационный номер записи о государственной регистрации юридического </w:t>
      </w:r>
      <w:r w:rsidRPr="00606D9B">
        <w:rPr>
          <w:rFonts w:ascii="Times New Roman" w:hAnsi="Times New Roman" w:cs="Times New Roman"/>
          <w:sz w:val="28"/>
          <w:szCs w:val="28"/>
        </w:rPr>
        <w:lastRenderedPageBreak/>
        <w:t>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4D5D856A" w14:textId="77777777" w:rsidR="00606D9B" w:rsidRPr="00606D9B" w:rsidRDefault="00606D9B" w:rsidP="00606D9B">
      <w:pPr>
        <w:widowControl/>
        <w:numPr>
          <w:ilvl w:val="0"/>
          <w:numId w:val="18"/>
        </w:numPr>
        <w:tabs>
          <w:tab w:val="left" w:pos="1134"/>
        </w:tabs>
        <w:autoSpaceDE/>
        <w:autoSpaceDN/>
        <w:adjustRightInd/>
        <w:spacing w:after="200" w:line="276" w:lineRule="auto"/>
        <w:ind w:left="0" w:firstLine="709"/>
        <w:jc w:val="both"/>
        <w:rPr>
          <w:rFonts w:ascii="Times New Roman" w:hAnsi="Times New Roman" w:cs="Times New Roman"/>
          <w:sz w:val="28"/>
          <w:szCs w:val="28"/>
        </w:rPr>
      </w:pPr>
      <w:r w:rsidRPr="00606D9B">
        <w:rPr>
          <w:rFonts w:ascii="Times New Roman" w:hAnsi="Times New Roman" w:cs="Times New Roman"/>
          <w:sz w:val="28"/>
          <w:szCs w:val="28"/>
        </w:rPr>
        <w:t>цель установления публичного сервитута в соответствии с пп. 1-7 п. 4 статьи 23 Земельного кодекса РФ;</w:t>
      </w:r>
    </w:p>
    <w:p w14:paraId="17D40675" w14:textId="77777777" w:rsidR="00606D9B" w:rsidRPr="00606D9B" w:rsidRDefault="00606D9B" w:rsidP="00606D9B">
      <w:pPr>
        <w:widowControl/>
        <w:numPr>
          <w:ilvl w:val="0"/>
          <w:numId w:val="18"/>
        </w:numPr>
        <w:tabs>
          <w:tab w:val="left" w:pos="1134"/>
        </w:tabs>
        <w:autoSpaceDE/>
        <w:autoSpaceDN/>
        <w:adjustRightInd/>
        <w:spacing w:after="200" w:line="276" w:lineRule="auto"/>
        <w:ind w:left="0" w:firstLine="709"/>
        <w:jc w:val="both"/>
        <w:rPr>
          <w:rFonts w:ascii="Times New Roman" w:hAnsi="Times New Roman" w:cs="Times New Roman"/>
          <w:sz w:val="28"/>
          <w:szCs w:val="28"/>
        </w:rPr>
      </w:pPr>
      <w:r w:rsidRPr="00606D9B">
        <w:rPr>
          <w:rFonts w:ascii="Times New Roman" w:hAnsi="Times New Roman" w:cs="Times New Roman"/>
          <w:sz w:val="28"/>
          <w:szCs w:val="28"/>
        </w:rPr>
        <w:t>испрашиваемый срок публичного сервитута;</w:t>
      </w:r>
    </w:p>
    <w:p w14:paraId="3C086CE7" w14:textId="77777777" w:rsidR="00606D9B" w:rsidRPr="00606D9B" w:rsidRDefault="00606D9B" w:rsidP="00606D9B">
      <w:pPr>
        <w:widowControl/>
        <w:numPr>
          <w:ilvl w:val="0"/>
          <w:numId w:val="18"/>
        </w:numPr>
        <w:tabs>
          <w:tab w:val="left" w:pos="1134"/>
        </w:tabs>
        <w:autoSpaceDE/>
        <w:autoSpaceDN/>
        <w:adjustRightInd/>
        <w:spacing w:after="200" w:line="276" w:lineRule="auto"/>
        <w:ind w:left="0"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2A46AED0" w14:textId="77777777" w:rsidR="00606D9B" w:rsidRPr="00606D9B" w:rsidRDefault="00606D9B" w:rsidP="00606D9B">
      <w:pPr>
        <w:widowControl/>
        <w:numPr>
          <w:ilvl w:val="0"/>
          <w:numId w:val="18"/>
        </w:numPr>
        <w:tabs>
          <w:tab w:val="left" w:pos="1134"/>
        </w:tabs>
        <w:autoSpaceDE/>
        <w:autoSpaceDN/>
        <w:adjustRightInd/>
        <w:spacing w:after="200" w:line="276" w:lineRule="auto"/>
        <w:ind w:left="0" w:firstLine="709"/>
        <w:jc w:val="both"/>
        <w:rPr>
          <w:rFonts w:ascii="Times New Roman" w:hAnsi="Times New Roman" w:cs="Times New Roman"/>
          <w:sz w:val="28"/>
          <w:szCs w:val="28"/>
        </w:rPr>
      </w:pPr>
      <w:r w:rsidRPr="00606D9B">
        <w:rPr>
          <w:rFonts w:ascii="Times New Roman" w:hAnsi="Times New Roman" w:cs="Times New Roman"/>
          <w:sz w:val="28"/>
          <w:szCs w:val="28"/>
        </w:rPr>
        <w:t>обоснование необходимости установления публичного сервитута;</w:t>
      </w:r>
    </w:p>
    <w:p w14:paraId="74AD33AE" w14:textId="77777777" w:rsidR="00606D9B" w:rsidRPr="00606D9B" w:rsidRDefault="00606D9B" w:rsidP="00606D9B">
      <w:pPr>
        <w:widowControl/>
        <w:numPr>
          <w:ilvl w:val="0"/>
          <w:numId w:val="18"/>
        </w:numPr>
        <w:tabs>
          <w:tab w:val="left" w:pos="1134"/>
        </w:tabs>
        <w:autoSpaceDE/>
        <w:autoSpaceDN/>
        <w:adjustRightInd/>
        <w:spacing w:after="200" w:line="276" w:lineRule="auto"/>
        <w:ind w:left="0" w:firstLine="709"/>
        <w:jc w:val="both"/>
        <w:rPr>
          <w:rFonts w:ascii="Times New Roman" w:hAnsi="Times New Roman" w:cs="Times New Roman"/>
          <w:sz w:val="28"/>
          <w:szCs w:val="28"/>
        </w:rPr>
      </w:pPr>
      <w:r w:rsidRPr="00606D9B">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33A49D69" w14:textId="77777777" w:rsidR="00606D9B" w:rsidRPr="00606D9B" w:rsidRDefault="00606D9B" w:rsidP="00606D9B">
      <w:pPr>
        <w:widowControl/>
        <w:numPr>
          <w:ilvl w:val="0"/>
          <w:numId w:val="18"/>
        </w:numPr>
        <w:tabs>
          <w:tab w:val="left" w:pos="1134"/>
        </w:tabs>
        <w:autoSpaceDE/>
        <w:autoSpaceDN/>
        <w:adjustRightInd/>
        <w:spacing w:after="200" w:line="276" w:lineRule="auto"/>
        <w:ind w:left="0" w:firstLine="709"/>
        <w:jc w:val="both"/>
        <w:rPr>
          <w:rFonts w:ascii="Times New Roman" w:hAnsi="Times New Roman" w:cs="Times New Roman"/>
          <w:sz w:val="28"/>
          <w:szCs w:val="28"/>
        </w:rPr>
      </w:pPr>
      <w:r w:rsidRPr="00606D9B">
        <w:rPr>
          <w:rFonts w:ascii="Times New Roman" w:hAnsi="Times New Roman" w:cs="Times New Roman"/>
          <w:sz w:val="28"/>
          <w:szCs w:val="28"/>
        </w:rPr>
        <w:t>почтовый адрес и (или) адрес электронной почты для связи с заявителем.</w:t>
      </w:r>
    </w:p>
    <w:p w14:paraId="4D37A11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6A2B779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606D9B">
        <w:rPr>
          <w:rFonts w:ascii="Calibri" w:hAnsi="Calibri" w:cs="Calibri"/>
          <w:sz w:val="22"/>
          <w:szCs w:val="20"/>
        </w:rPr>
        <w:t xml:space="preserve"> </w:t>
      </w:r>
      <w:r w:rsidRPr="00606D9B">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09801AD"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284FC3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2CC0CC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 сведения (выписка) из Единого государственного реестра юридических лиц </w:t>
      </w:r>
      <w:r w:rsidRPr="00606D9B">
        <w:rPr>
          <w:rFonts w:ascii="Times New Roman" w:hAnsi="Times New Roman" w:cs="Times New Roman"/>
          <w:sz w:val="28"/>
          <w:szCs w:val="28"/>
        </w:rPr>
        <w:lastRenderedPageBreak/>
        <w:t>(ЕГРЮЛ);</w:t>
      </w:r>
    </w:p>
    <w:p w14:paraId="291285B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сведения (выписка) из Единого государственного реестра недвижимости (ЕГРН) о земельном участке;</w:t>
      </w:r>
    </w:p>
    <w:p w14:paraId="469F6A2F"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14:paraId="6CB95E3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1E607FAF"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2.7.1. При предоставлении муниципальной услуги запрещается требовать от заявителя:</w:t>
      </w:r>
    </w:p>
    <w:p w14:paraId="770F216E" w14:textId="77777777" w:rsidR="00606D9B" w:rsidRPr="00606D9B" w:rsidRDefault="00606D9B" w:rsidP="00606D9B">
      <w:pPr>
        <w:adjustRightInd/>
        <w:ind w:firstLine="709"/>
        <w:jc w:val="both"/>
        <w:rPr>
          <w:rFonts w:ascii="Times New Roman" w:hAnsi="Times New Roman" w:cs="Times New Roman"/>
          <w:sz w:val="28"/>
          <w:szCs w:val="28"/>
        </w:rPr>
      </w:pPr>
      <w:bookmarkStart w:id="11" w:name="P125"/>
      <w:bookmarkEnd w:id="11"/>
      <w:r w:rsidRPr="00606D9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A82766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1A04B6D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1E822A3"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185A5B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F329FBC"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5426FC16"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606D9B">
        <w:rPr>
          <w:rFonts w:ascii="Times New Roman" w:hAnsi="Times New Roman" w:cs="Times New Roman"/>
          <w:sz w:val="28"/>
          <w:szCs w:val="28"/>
        </w:rPr>
        <w:lastRenderedPageBreak/>
        <w:t>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6A1C90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7AB21F6"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B42A83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073C3B9F"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2CC7FCFC" w14:textId="77777777" w:rsidR="00606D9B" w:rsidRPr="00606D9B" w:rsidRDefault="00606D9B" w:rsidP="00606D9B">
      <w:pPr>
        <w:adjustRightInd/>
        <w:ind w:firstLine="709"/>
        <w:jc w:val="both"/>
        <w:rPr>
          <w:rFonts w:ascii="Times New Roman" w:hAnsi="Times New Roman" w:cs="Times New Roman"/>
          <w:sz w:val="28"/>
          <w:szCs w:val="28"/>
        </w:rPr>
      </w:pPr>
      <w:bookmarkStart w:id="12" w:name="P129"/>
      <w:bookmarkStart w:id="13" w:name="P134"/>
      <w:bookmarkEnd w:id="12"/>
      <w:bookmarkEnd w:id="13"/>
      <w:r w:rsidRPr="00606D9B">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0F410832" w14:textId="77777777" w:rsidR="00606D9B" w:rsidRPr="00606D9B" w:rsidRDefault="00606D9B" w:rsidP="00606D9B">
      <w:pPr>
        <w:widowControl/>
        <w:ind w:firstLine="709"/>
        <w:jc w:val="both"/>
        <w:rPr>
          <w:rFonts w:ascii="Times New Roman" w:eastAsia="Calibri" w:hAnsi="Times New Roman" w:cs="Times New Roman"/>
          <w:sz w:val="28"/>
          <w:szCs w:val="28"/>
          <w:lang w:eastAsia="en-US"/>
        </w:rPr>
      </w:pPr>
      <w:r w:rsidRPr="00606D9B">
        <w:rPr>
          <w:rFonts w:ascii="Times New Roman" w:eastAsia="Calibri" w:hAnsi="Times New Roman" w:cs="Times New Roman"/>
          <w:sz w:val="28"/>
          <w:szCs w:val="28"/>
          <w:lang w:eastAsia="en-US"/>
        </w:rPr>
        <w:t>1. Представленные заявителем документы недействительны/указанные в заявлении сведения недостоверны:</w:t>
      </w:r>
    </w:p>
    <w:p w14:paraId="4CE425ED"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78FE50A" w14:textId="77777777" w:rsidR="00606D9B" w:rsidRPr="00606D9B" w:rsidRDefault="00606D9B" w:rsidP="00606D9B">
      <w:pPr>
        <w:widowControl/>
        <w:ind w:firstLine="709"/>
        <w:jc w:val="both"/>
        <w:rPr>
          <w:rFonts w:ascii="Times New Roman" w:eastAsia="Calibri" w:hAnsi="Times New Roman" w:cs="Times New Roman"/>
          <w:sz w:val="28"/>
          <w:szCs w:val="28"/>
          <w:lang w:eastAsia="en-US"/>
        </w:rPr>
      </w:pPr>
      <w:r w:rsidRPr="00606D9B">
        <w:rPr>
          <w:rFonts w:ascii="Times New Roman" w:eastAsia="Calibri" w:hAnsi="Times New Roman" w:cs="Times New Roman"/>
          <w:sz w:val="28"/>
          <w:szCs w:val="28"/>
          <w:lang w:eastAsia="en-US"/>
        </w:rPr>
        <w:t>2. Заявление на получение услуги оформлено не в соответствии с административным регламентом:</w:t>
      </w:r>
    </w:p>
    <w:p w14:paraId="165298B6"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 ходатайстве об установлении публичного сервитута отсутствуют сведения, предусмотренные п.2.6 настоящего административного регламента;</w:t>
      </w:r>
    </w:p>
    <w:p w14:paraId="79B93D0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 Отсутствие права на предоставление муниципальной услуги:</w:t>
      </w:r>
    </w:p>
    <w:p w14:paraId="5268321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0256FE9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w:t>
      </w:r>
      <w:r w:rsidRPr="00606D9B">
        <w:rPr>
          <w:rFonts w:ascii="Times New Roman" w:hAnsi="Times New Roman" w:cs="Times New Roman"/>
          <w:sz w:val="28"/>
          <w:szCs w:val="28"/>
        </w:rPr>
        <w:lastRenderedPageBreak/>
        <w:t>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5E70C276"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26E1152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23F4E29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14:paraId="04A6876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03A4BF7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62517A7D"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14:paraId="6AD4F3D6" w14:textId="77777777" w:rsidR="00606D9B" w:rsidRPr="00606D9B" w:rsidRDefault="00606D9B" w:rsidP="00606D9B">
      <w:pPr>
        <w:tabs>
          <w:tab w:val="left" w:pos="1134"/>
        </w:tabs>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1. </w:t>
      </w:r>
      <w:r w:rsidRPr="00606D9B">
        <w:rPr>
          <w:rFonts w:ascii="Times New Roman" w:hAnsi="Times New Roman" w:cs="Times New Roman"/>
          <w:sz w:val="28"/>
          <w:szCs w:val="28"/>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069B3E33" w14:textId="77777777" w:rsidR="00606D9B" w:rsidRPr="00606D9B" w:rsidRDefault="00606D9B" w:rsidP="00606D9B">
      <w:pPr>
        <w:tabs>
          <w:tab w:val="left" w:pos="1134"/>
        </w:tabs>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2. </w:t>
      </w:r>
      <w:r w:rsidRPr="00606D9B">
        <w:rPr>
          <w:rFonts w:ascii="Times New Roman" w:hAnsi="Times New Roman" w:cs="Times New Roman"/>
          <w:sz w:val="28"/>
          <w:szCs w:val="28"/>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0CADDBE9" w14:textId="77777777" w:rsidR="00606D9B" w:rsidRPr="00606D9B" w:rsidRDefault="00606D9B" w:rsidP="00606D9B">
      <w:pPr>
        <w:tabs>
          <w:tab w:val="left" w:pos="1134"/>
        </w:tabs>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3. </w:t>
      </w:r>
      <w:r w:rsidRPr="00606D9B">
        <w:rPr>
          <w:rFonts w:ascii="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04DA21A9" w14:textId="77777777" w:rsidR="00606D9B" w:rsidRPr="00606D9B" w:rsidRDefault="00606D9B" w:rsidP="00606D9B">
      <w:pPr>
        <w:tabs>
          <w:tab w:val="left" w:pos="1134"/>
        </w:tabs>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4. </w:t>
      </w:r>
      <w:r w:rsidRPr="00606D9B">
        <w:rPr>
          <w:rFonts w:ascii="Times New Roman" w:hAnsi="Times New Roman" w:cs="Times New Roman"/>
          <w:sz w:val="28"/>
          <w:szCs w:val="28"/>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3F4A03B9"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157D93F2"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2.11. Муниципальная услуга предоставляется бесплатно.</w:t>
      </w:r>
    </w:p>
    <w:p w14:paraId="0DA1663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 </w:t>
      </w:r>
      <w:r w:rsidRPr="0057081B">
        <w:rPr>
          <w:rFonts w:ascii="Times New Roman" w:hAnsi="Times New Roman" w:cs="Times New Roman"/>
          <w:sz w:val="28"/>
          <w:szCs w:val="28"/>
        </w:rPr>
        <w:t xml:space="preserve">в случае обращения заявителя непосредственно в орган, предоставляющий муниципальные </w:t>
      </w:r>
      <w:r w:rsidRPr="0057081B">
        <w:rPr>
          <w:rFonts w:ascii="Times New Roman" w:hAnsi="Times New Roman" w:cs="Times New Roman"/>
          <w:sz w:val="28"/>
          <w:szCs w:val="28"/>
        </w:rPr>
        <w:lastRenderedPageBreak/>
        <w:t>услуги, или многофункциональный центр.</w:t>
      </w:r>
    </w:p>
    <w:p w14:paraId="03D9E68E" w14:textId="77777777" w:rsidR="00606D9B" w:rsidRPr="00606D9B" w:rsidRDefault="00606D9B" w:rsidP="00606D9B">
      <w:pPr>
        <w:widowControl/>
        <w:autoSpaceDE/>
        <w:autoSpaceDN/>
        <w:adjustRightInd/>
        <w:ind w:firstLine="709"/>
        <w:jc w:val="both"/>
        <w:rPr>
          <w:rFonts w:ascii="Times New Roman" w:eastAsia="Calibri" w:hAnsi="Times New Roman" w:cs="Times New Roman"/>
          <w:sz w:val="28"/>
          <w:szCs w:val="28"/>
          <w:lang w:eastAsia="en-US"/>
        </w:rPr>
      </w:pPr>
      <w:r w:rsidRPr="00606D9B">
        <w:rPr>
          <w:rFonts w:ascii="Times New Roman" w:eastAsia="Calibri" w:hAnsi="Times New Roman" w:cs="Times New Roman"/>
          <w:sz w:val="28"/>
          <w:szCs w:val="28"/>
          <w:lang w:eastAsia="en-US"/>
        </w:rPr>
        <w:t>2.13. Срок регистрации ходатайства о предоставлении муниципальной услуги составляет в Администрации:</w:t>
      </w:r>
    </w:p>
    <w:p w14:paraId="596E8204" w14:textId="77777777" w:rsidR="00606D9B" w:rsidRPr="00606D9B" w:rsidRDefault="00606D9B" w:rsidP="00606D9B">
      <w:pPr>
        <w:widowControl/>
        <w:autoSpaceDE/>
        <w:autoSpaceDN/>
        <w:adjustRightInd/>
        <w:ind w:firstLine="709"/>
        <w:jc w:val="both"/>
        <w:rPr>
          <w:rFonts w:ascii="Times New Roman" w:eastAsia="Calibri" w:hAnsi="Times New Roman" w:cs="Times New Roman"/>
          <w:sz w:val="28"/>
          <w:szCs w:val="28"/>
          <w:lang w:eastAsia="en-US"/>
        </w:rPr>
      </w:pPr>
      <w:r w:rsidRPr="00606D9B">
        <w:rPr>
          <w:rFonts w:ascii="Times New Roman" w:eastAsia="Calibri" w:hAnsi="Times New Roman" w:cs="Times New Roman"/>
          <w:sz w:val="28"/>
          <w:szCs w:val="28"/>
          <w:lang w:eastAsia="en-US"/>
        </w:rPr>
        <w:t>при личном обращении заявителя - в день поступления ходатайства в Администрацию;</w:t>
      </w:r>
    </w:p>
    <w:p w14:paraId="7F7EC8A3" w14:textId="77777777" w:rsidR="00606D9B" w:rsidRPr="00606D9B" w:rsidRDefault="00606D9B" w:rsidP="00606D9B">
      <w:pPr>
        <w:widowControl/>
        <w:autoSpaceDE/>
        <w:autoSpaceDN/>
        <w:adjustRightInd/>
        <w:ind w:firstLine="709"/>
        <w:jc w:val="both"/>
        <w:rPr>
          <w:rFonts w:ascii="Times New Roman" w:eastAsia="Calibri" w:hAnsi="Times New Roman" w:cs="Times New Roman"/>
          <w:sz w:val="28"/>
          <w:szCs w:val="28"/>
          <w:lang w:eastAsia="en-US"/>
        </w:rPr>
      </w:pPr>
      <w:r w:rsidRPr="00606D9B">
        <w:rPr>
          <w:rFonts w:ascii="Times New Roman" w:eastAsia="Calibri" w:hAnsi="Times New Roman" w:cs="Times New Roman"/>
          <w:sz w:val="28"/>
          <w:szCs w:val="28"/>
          <w:lang w:eastAsia="en-US"/>
        </w:rPr>
        <w:t>при направлении ходатайства почтовой связью в Администрацию - в день поступления ходатайства в Администрацию;</w:t>
      </w:r>
    </w:p>
    <w:p w14:paraId="3DE418B7" w14:textId="77777777" w:rsidR="00606D9B" w:rsidRPr="00606D9B" w:rsidRDefault="00606D9B" w:rsidP="00606D9B">
      <w:pPr>
        <w:widowControl/>
        <w:autoSpaceDE/>
        <w:autoSpaceDN/>
        <w:adjustRightInd/>
        <w:ind w:firstLine="709"/>
        <w:jc w:val="both"/>
        <w:rPr>
          <w:rFonts w:ascii="Times New Roman" w:eastAsia="Calibri" w:hAnsi="Times New Roman" w:cs="Times New Roman"/>
          <w:sz w:val="28"/>
          <w:szCs w:val="28"/>
          <w:lang w:eastAsia="en-US"/>
        </w:rPr>
      </w:pPr>
      <w:r w:rsidRPr="00606D9B">
        <w:rPr>
          <w:rFonts w:ascii="Times New Roman" w:eastAsia="Calibr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7294F5ED" w14:textId="77777777" w:rsidR="00606D9B" w:rsidRPr="00606D9B" w:rsidRDefault="00606D9B" w:rsidP="00606D9B">
      <w:pPr>
        <w:widowControl/>
        <w:autoSpaceDE/>
        <w:autoSpaceDN/>
        <w:adjustRightInd/>
        <w:ind w:firstLine="709"/>
        <w:jc w:val="both"/>
        <w:rPr>
          <w:rFonts w:ascii="Times New Roman" w:eastAsia="Calibri" w:hAnsi="Times New Roman" w:cs="Times New Roman"/>
          <w:sz w:val="28"/>
          <w:szCs w:val="28"/>
          <w:lang w:eastAsia="en-US"/>
        </w:rPr>
      </w:pPr>
      <w:r w:rsidRPr="00606D9B">
        <w:rPr>
          <w:rFonts w:ascii="Times New Roman" w:eastAsia="Calibr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7AB6FF2"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w:t>
      </w:r>
      <w:r w:rsidRPr="0057081B">
        <w:rPr>
          <w:rFonts w:ascii="Times New Roman" w:eastAsia="Calibri" w:hAnsi="Times New Roman" w:cs="Times New Roman"/>
          <w:sz w:val="28"/>
          <w:szCs w:val="28"/>
          <w:lang w:eastAsia="en-US"/>
        </w:rPr>
        <w:t>и (или) информации</w:t>
      </w:r>
      <w:r w:rsidRPr="0057081B">
        <w:rPr>
          <w:rFonts w:ascii="Times New Roman" w:hAnsi="Times New Roman" w:cs="Times New Roman"/>
          <w:sz w:val="28"/>
          <w:szCs w:val="28"/>
        </w:rPr>
        <w:t>, н</w:t>
      </w:r>
      <w:r w:rsidRPr="00606D9B">
        <w:rPr>
          <w:rFonts w:ascii="Times New Roman" w:hAnsi="Times New Roman" w:cs="Times New Roman"/>
          <w:sz w:val="28"/>
          <w:szCs w:val="28"/>
        </w:rPr>
        <w:t>еобходимых для предоставления муниципальной услуги.</w:t>
      </w:r>
    </w:p>
    <w:p w14:paraId="66F271A6"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7DFEEC3B"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7B98819"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3A6F9E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7CCFB9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DDBA073"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DA72D26"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17BEEA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A808E49"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2.14.9. Дублирование необходимой для инвалидов звуковой и зрительной </w:t>
      </w:r>
      <w:r w:rsidRPr="00606D9B">
        <w:rPr>
          <w:rFonts w:ascii="Times New Roman" w:hAnsi="Times New Roman" w:cs="Times New Roman"/>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0DF50C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22A95F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6C917FF"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BAA92F7"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79D4D4FC"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4FBBDC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2.15. Показатели доступности и качества муниципальной услуги.</w:t>
      </w:r>
    </w:p>
    <w:p w14:paraId="78AC93C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FADDEFC"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1) транспортная доступность к месту предоставления муниципальной услуги;</w:t>
      </w:r>
    </w:p>
    <w:p w14:paraId="1C502B1D"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A92A88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77588807"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A6762D7"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B4793F9"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6) возможность получения муниципальной услуги по экстерриториальному принципу.</w:t>
      </w:r>
    </w:p>
    <w:p w14:paraId="54045DF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695DADF"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1) наличие инфраструктуры, указанной в </w:t>
      </w:r>
      <w:hyperlink r:id="rId9" w:anchor="P200" w:history="1">
        <w:r w:rsidRPr="00606D9B">
          <w:rPr>
            <w:rFonts w:ascii="Times New Roman" w:hAnsi="Times New Roman" w:cs="Times New Roman"/>
            <w:sz w:val="28"/>
            <w:szCs w:val="28"/>
          </w:rPr>
          <w:t>п. 2.14</w:t>
        </w:r>
      </w:hyperlink>
      <w:r w:rsidRPr="00606D9B">
        <w:rPr>
          <w:rFonts w:ascii="Times New Roman" w:hAnsi="Times New Roman" w:cs="Times New Roman"/>
          <w:sz w:val="28"/>
          <w:szCs w:val="28"/>
        </w:rPr>
        <w:t xml:space="preserve"> административного регламента;</w:t>
      </w:r>
    </w:p>
    <w:p w14:paraId="7DFA667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 исполнение требований доступности услуг для инвалидов;</w:t>
      </w:r>
    </w:p>
    <w:p w14:paraId="0A38D73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1A43A0F"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2.15.3. Показатели качества муниципальной услуги:</w:t>
      </w:r>
    </w:p>
    <w:p w14:paraId="54542152"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lastRenderedPageBreak/>
        <w:t>1) соблюдение срока предоставления муниципальной услуги;</w:t>
      </w:r>
    </w:p>
    <w:p w14:paraId="3A8F38C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 соблюдение времени ожидания в очереди при подаче ходатайства и получении результата;</w:t>
      </w:r>
    </w:p>
    <w:p w14:paraId="2381288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CFC391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3268809"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83D9DF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EE18DE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Согласований, необходимых для получения муниципальной услуги, не требуется.</w:t>
      </w:r>
    </w:p>
    <w:p w14:paraId="3E0EB9B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55F70AD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01682C9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4830C60" w14:textId="77777777" w:rsidR="00606D9B" w:rsidRPr="00606D9B" w:rsidRDefault="00606D9B" w:rsidP="00606D9B">
      <w:pPr>
        <w:adjustRightInd/>
        <w:ind w:firstLine="709"/>
        <w:jc w:val="both"/>
        <w:rPr>
          <w:rFonts w:ascii="Times New Roman" w:hAnsi="Times New Roman" w:cs="Times New Roman"/>
          <w:sz w:val="28"/>
          <w:szCs w:val="28"/>
        </w:rPr>
      </w:pPr>
    </w:p>
    <w:p w14:paraId="027E73DB" w14:textId="77777777" w:rsidR="00606D9B" w:rsidRPr="00606D9B" w:rsidRDefault="00606D9B" w:rsidP="00606D9B">
      <w:pPr>
        <w:adjustRightInd/>
        <w:ind w:firstLine="709"/>
        <w:jc w:val="center"/>
        <w:rPr>
          <w:rFonts w:ascii="Times New Roman" w:hAnsi="Times New Roman" w:cs="Times New Roman"/>
          <w:sz w:val="28"/>
          <w:szCs w:val="28"/>
        </w:rPr>
      </w:pPr>
      <w:r w:rsidRPr="00606D9B">
        <w:rPr>
          <w:rFonts w:ascii="Times New Roman" w:hAnsi="Times New Roman" w:cs="Times New Roman"/>
          <w:sz w:val="28"/>
          <w:szCs w:val="28"/>
        </w:rPr>
        <w:t>3. Состав, последовательность и сроки выполнения</w:t>
      </w:r>
    </w:p>
    <w:p w14:paraId="482F4148" w14:textId="77777777" w:rsidR="00606D9B" w:rsidRPr="00606D9B" w:rsidRDefault="00606D9B" w:rsidP="00606D9B">
      <w:pPr>
        <w:adjustRightInd/>
        <w:ind w:firstLine="709"/>
        <w:jc w:val="center"/>
        <w:rPr>
          <w:rFonts w:ascii="Times New Roman" w:hAnsi="Times New Roman" w:cs="Times New Roman"/>
          <w:sz w:val="28"/>
          <w:szCs w:val="28"/>
        </w:rPr>
      </w:pPr>
      <w:r w:rsidRPr="00606D9B">
        <w:rPr>
          <w:rFonts w:ascii="Times New Roman" w:hAnsi="Times New Roman" w:cs="Times New Roman"/>
          <w:sz w:val="28"/>
          <w:szCs w:val="28"/>
        </w:rPr>
        <w:t>административных процедур, требования к порядку их</w:t>
      </w:r>
    </w:p>
    <w:p w14:paraId="57E84980" w14:textId="77777777" w:rsidR="00606D9B" w:rsidRPr="00606D9B" w:rsidRDefault="00606D9B" w:rsidP="00606D9B">
      <w:pPr>
        <w:adjustRightInd/>
        <w:ind w:firstLine="709"/>
        <w:jc w:val="center"/>
        <w:rPr>
          <w:rFonts w:ascii="Times New Roman" w:hAnsi="Times New Roman" w:cs="Times New Roman"/>
          <w:sz w:val="28"/>
          <w:szCs w:val="28"/>
        </w:rPr>
      </w:pPr>
      <w:r w:rsidRPr="00606D9B">
        <w:rPr>
          <w:rFonts w:ascii="Times New Roman" w:hAnsi="Times New Roman" w:cs="Times New Roman"/>
          <w:sz w:val="28"/>
          <w:szCs w:val="28"/>
        </w:rPr>
        <w:t>выполнения, в том числе особенности выполнения</w:t>
      </w:r>
    </w:p>
    <w:p w14:paraId="0558A099" w14:textId="77777777" w:rsidR="00606D9B" w:rsidRPr="00606D9B" w:rsidRDefault="00606D9B" w:rsidP="00606D9B">
      <w:pPr>
        <w:adjustRightInd/>
        <w:ind w:firstLine="709"/>
        <w:jc w:val="center"/>
        <w:rPr>
          <w:rFonts w:ascii="Times New Roman" w:hAnsi="Times New Roman" w:cs="Times New Roman"/>
          <w:sz w:val="28"/>
          <w:szCs w:val="28"/>
        </w:rPr>
      </w:pPr>
      <w:r w:rsidRPr="00606D9B">
        <w:rPr>
          <w:rFonts w:ascii="Times New Roman" w:hAnsi="Times New Roman" w:cs="Times New Roman"/>
          <w:sz w:val="28"/>
          <w:szCs w:val="28"/>
        </w:rPr>
        <w:t>административных процедур в электронной форме</w:t>
      </w:r>
    </w:p>
    <w:p w14:paraId="3415D30B" w14:textId="77777777" w:rsidR="00606D9B" w:rsidRPr="00606D9B" w:rsidRDefault="00606D9B" w:rsidP="00606D9B">
      <w:pPr>
        <w:adjustRightInd/>
        <w:ind w:firstLine="709"/>
        <w:jc w:val="both"/>
        <w:rPr>
          <w:rFonts w:ascii="Times New Roman" w:hAnsi="Times New Roman" w:cs="Times New Roman"/>
          <w:sz w:val="28"/>
          <w:szCs w:val="28"/>
        </w:rPr>
      </w:pPr>
    </w:p>
    <w:p w14:paraId="444E0F1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1A57A6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455E98F" w14:textId="77777777" w:rsidR="00606D9B" w:rsidRPr="00606D9B" w:rsidRDefault="00606D9B" w:rsidP="00606D9B">
      <w:pPr>
        <w:tabs>
          <w:tab w:val="left" w:pos="1134"/>
        </w:tabs>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1) </w:t>
      </w:r>
      <w:r w:rsidRPr="00606D9B">
        <w:rPr>
          <w:rFonts w:ascii="Times New Roman" w:hAnsi="Times New Roman" w:cs="Times New Roman"/>
          <w:sz w:val="28"/>
          <w:szCs w:val="28"/>
        </w:rPr>
        <w:tab/>
        <w:t>прием и регистрация ходатайства и документов о предоставлении муниципальной услуги - не более 1 рабочего дня.</w:t>
      </w:r>
    </w:p>
    <w:p w14:paraId="2EEDDD81" w14:textId="77777777" w:rsidR="00606D9B" w:rsidRPr="00606D9B" w:rsidRDefault="00606D9B" w:rsidP="00606D9B">
      <w:pPr>
        <w:tabs>
          <w:tab w:val="left" w:pos="1134"/>
        </w:tabs>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2) </w:t>
      </w:r>
      <w:r w:rsidRPr="00606D9B">
        <w:rPr>
          <w:rFonts w:ascii="Times New Roman" w:hAnsi="Times New Roman" w:cs="Times New Roman"/>
          <w:sz w:val="28"/>
          <w:szCs w:val="28"/>
        </w:rPr>
        <w:tab/>
        <w:t>рассмотрение ходатайства и документов о предоставлении муниципальной услуги – не более 26 дней.</w:t>
      </w:r>
    </w:p>
    <w:p w14:paraId="765778E6" w14:textId="77777777" w:rsidR="00606D9B" w:rsidRPr="00606D9B" w:rsidRDefault="00606D9B" w:rsidP="00606D9B">
      <w:pPr>
        <w:tabs>
          <w:tab w:val="left" w:pos="1134"/>
        </w:tabs>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lastRenderedPageBreak/>
        <w:t xml:space="preserve">3) </w:t>
      </w:r>
      <w:r w:rsidRPr="00606D9B">
        <w:rPr>
          <w:rFonts w:ascii="Times New Roman" w:hAnsi="Times New Roman" w:cs="Times New Roman"/>
          <w:sz w:val="28"/>
          <w:szCs w:val="28"/>
        </w:rPr>
        <w:tab/>
        <w:t>принятие решения о предоставлении муниципальной услуги или</w:t>
      </w:r>
      <w:r w:rsidRPr="00606D9B">
        <w:rPr>
          <w:rFonts w:ascii="Times New Roman" w:hAnsi="Times New Roman" w:cs="Times New Roman"/>
          <w:sz w:val="28"/>
          <w:szCs w:val="28"/>
        </w:rPr>
        <w:br/>
        <w:t xml:space="preserve">об отказе в предоставлении муниципальной услуги – не более 2 дней. </w:t>
      </w:r>
    </w:p>
    <w:p w14:paraId="14C603FF" w14:textId="77777777" w:rsidR="00606D9B" w:rsidRPr="00606D9B" w:rsidRDefault="00606D9B" w:rsidP="00606D9B">
      <w:pPr>
        <w:tabs>
          <w:tab w:val="left" w:pos="1134"/>
        </w:tabs>
        <w:adjustRightInd/>
        <w:ind w:firstLine="709"/>
        <w:jc w:val="both"/>
        <w:rPr>
          <w:rFonts w:ascii="Times New Roman" w:hAnsi="Times New Roman" w:cs="Times New Roman"/>
          <w:strike/>
          <w:sz w:val="28"/>
          <w:szCs w:val="28"/>
        </w:rPr>
      </w:pPr>
      <w:r w:rsidRPr="00606D9B">
        <w:rPr>
          <w:rFonts w:ascii="Times New Roman" w:hAnsi="Times New Roman" w:cs="Times New Roman"/>
          <w:sz w:val="28"/>
          <w:szCs w:val="28"/>
        </w:rPr>
        <w:t>4)</w:t>
      </w:r>
      <w:r w:rsidRPr="00606D9B">
        <w:rPr>
          <w:rFonts w:ascii="Times New Roman" w:hAnsi="Times New Roman" w:cs="Times New Roman"/>
          <w:sz w:val="28"/>
          <w:szCs w:val="28"/>
        </w:rPr>
        <w:tab/>
        <w:t>выдача результата</w:t>
      </w:r>
      <w:r w:rsidRPr="00606D9B">
        <w:rPr>
          <w:rFonts w:ascii="Calibri" w:hAnsi="Calibri" w:cs="Calibri"/>
          <w:sz w:val="22"/>
          <w:szCs w:val="20"/>
        </w:rPr>
        <w:t xml:space="preserve"> </w:t>
      </w:r>
      <w:r w:rsidRPr="00606D9B">
        <w:rPr>
          <w:rFonts w:ascii="Times New Roman" w:hAnsi="Times New Roman" w:cs="Times New Roman"/>
          <w:sz w:val="28"/>
          <w:szCs w:val="28"/>
        </w:rPr>
        <w:t>предоставления муниципальной услуги - не более</w:t>
      </w:r>
      <w:r w:rsidRPr="00606D9B">
        <w:rPr>
          <w:rFonts w:ascii="Times New Roman" w:hAnsi="Times New Roman" w:cs="Times New Roman"/>
          <w:sz w:val="28"/>
          <w:szCs w:val="28"/>
        </w:rPr>
        <w:br/>
        <w:t>1 дня.</w:t>
      </w:r>
    </w:p>
    <w:p w14:paraId="0B940B9B"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3.1.2. Прием и регистрация ходатайства и документов о предоставлении муниципальной услуги.</w:t>
      </w:r>
    </w:p>
    <w:p w14:paraId="498DF51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r:id="rId10" w:anchor="P99" w:history="1">
        <w:r w:rsidRPr="00606D9B">
          <w:rPr>
            <w:rFonts w:ascii="Times New Roman" w:hAnsi="Times New Roman" w:cs="Times New Roman"/>
            <w:sz w:val="28"/>
            <w:szCs w:val="28"/>
          </w:rPr>
          <w:t>п. 2.6</w:t>
        </w:r>
      </w:hyperlink>
      <w:r w:rsidRPr="00606D9B">
        <w:rPr>
          <w:rFonts w:ascii="Times New Roman" w:hAnsi="Times New Roman" w:cs="Times New Roman"/>
          <w:sz w:val="28"/>
          <w:szCs w:val="28"/>
        </w:rPr>
        <w:t xml:space="preserve"> административного регламента.</w:t>
      </w:r>
    </w:p>
    <w:p w14:paraId="6600BE56"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4592C58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2AB1AA09"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7CD4DFC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3.1.2.5. Результат выполнения административной процедуры: регистрация ходатайства и документов о предоставлении муниципальной услуги.</w:t>
      </w:r>
    </w:p>
    <w:p w14:paraId="0D98C9B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3.1.3. Рассмотрение ходатайства и документов о предоставлении муниципальной услуги.</w:t>
      </w:r>
    </w:p>
    <w:p w14:paraId="397EC91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4FF57B3B"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3.1.3.2. Содержание административных действий, продолжительность и (или) максимальный срок их выполнения:</w:t>
      </w:r>
    </w:p>
    <w:p w14:paraId="17855449"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u w:val="single"/>
        </w:rPr>
        <w:t>1 действие:</w:t>
      </w:r>
      <w:r w:rsidRPr="00606D9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70FF43C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u w:val="single"/>
        </w:rPr>
        <w:t>2 действие</w:t>
      </w:r>
      <w:r w:rsidRPr="00606D9B">
        <w:rPr>
          <w:rFonts w:ascii="Times New Roman" w:hAnsi="Times New Roman" w:cs="Times New Roman"/>
          <w:sz w:val="28"/>
          <w:szCs w:val="28"/>
        </w:rPr>
        <w:t>:</w:t>
      </w:r>
      <w:r w:rsidRPr="00606D9B">
        <w:rPr>
          <w:rFonts w:ascii="Times New Roman" w:hAnsi="Times New Roman" w:cs="Times New Roman"/>
          <w:sz w:val="28"/>
          <w:szCs w:val="28"/>
          <w:u w:val="single"/>
        </w:rPr>
        <w:t xml:space="preserve"> </w:t>
      </w:r>
      <w:r w:rsidRPr="00606D9B">
        <w:rPr>
          <w:rFonts w:ascii="Times New Roman" w:hAnsi="Times New Roman" w:cs="Times New Roman"/>
          <w:sz w:val="28"/>
          <w:szCs w:val="28"/>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0BD8A35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u w:val="single"/>
        </w:rPr>
        <w:t>3 действие</w:t>
      </w:r>
      <w:r w:rsidRPr="00606D9B">
        <w:rPr>
          <w:rFonts w:ascii="Times New Roman" w:hAnsi="Times New Roman" w:cs="Times New Roman"/>
          <w:sz w:val="28"/>
          <w:szCs w:val="28"/>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10FEAC9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u w:val="single"/>
        </w:rPr>
        <w:t>4 действие</w:t>
      </w:r>
      <w:r w:rsidRPr="00606D9B">
        <w:rPr>
          <w:rFonts w:ascii="Times New Roman" w:hAnsi="Times New Roman" w:cs="Times New Roman"/>
          <w:sz w:val="28"/>
          <w:szCs w:val="28"/>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w:t>
      </w:r>
      <w:r w:rsidRPr="00606D9B">
        <w:rPr>
          <w:rFonts w:ascii="Times New Roman" w:hAnsi="Times New Roman" w:cs="Times New Roman"/>
          <w:sz w:val="28"/>
          <w:szCs w:val="28"/>
        </w:rPr>
        <w:lastRenderedPageBreak/>
        <w:t>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153056A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u w:val="single"/>
        </w:rPr>
        <w:t>5 действие</w:t>
      </w:r>
      <w:r w:rsidRPr="00606D9B">
        <w:rPr>
          <w:rFonts w:ascii="Times New Roman" w:hAnsi="Times New Roman" w:cs="Times New Roman"/>
          <w:sz w:val="28"/>
          <w:szCs w:val="28"/>
        </w:rPr>
        <w:t xml:space="preserve">: принятие установленных статьей 39.42 Земельного кодекса РФ мер, направленных на выявление правообладателей земельных участков; </w:t>
      </w:r>
    </w:p>
    <w:p w14:paraId="7A7A16AB"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u w:val="single"/>
        </w:rPr>
        <w:t>6 действие</w:t>
      </w:r>
      <w:r w:rsidRPr="00606D9B">
        <w:rPr>
          <w:rFonts w:ascii="Times New Roman" w:hAnsi="Times New Roman" w:cs="Times New Roman"/>
          <w:sz w:val="28"/>
          <w:szCs w:val="28"/>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38C48692"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666B70F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42D9C37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3.1.3.4. Критерии принятия решения: </w:t>
      </w:r>
    </w:p>
    <w:p w14:paraId="372BAEB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21DAE5E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14:paraId="65B2513D"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3.1.3.5. Результат выполнения административной процедуры:</w:t>
      </w:r>
    </w:p>
    <w:p w14:paraId="04E3833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подготовка проекта решения о возврате ходатайства и документов без рассмотрения;</w:t>
      </w:r>
    </w:p>
    <w:p w14:paraId="272D26E7"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подготовка проекта решения об отказе в предоставлении муниципальной услуги.</w:t>
      </w:r>
    </w:p>
    <w:p w14:paraId="0A3A2A9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подготовка проекта решения об установлении публичного сервитута.</w:t>
      </w:r>
    </w:p>
    <w:p w14:paraId="747F8417"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AFB65E2"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79806EEF"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4F2CACE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w:t>
      </w:r>
      <w:r w:rsidRPr="00606D9B">
        <w:rPr>
          <w:rFonts w:ascii="Times New Roman" w:hAnsi="Times New Roman" w:cs="Times New Roman"/>
          <w:sz w:val="28"/>
          <w:szCs w:val="28"/>
        </w:rPr>
        <w:lastRenderedPageBreak/>
        <w:t xml:space="preserve">муниципальной услуги. </w:t>
      </w:r>
    </w:p>
    <w:p w14:paraId="7FF0F67F"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5A2D604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3.1.4.5. Результат выполнения административной процедуры:</w:t>
      </w:r>
    </w:p>
    <w:p w14:paraId="19D313E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w:t>
      </w:r>
      <w:r w:rsidRPr="00606D9B">
        <w:rPr>
          <w:rFonts w:ascii="Times New Roman" w:hAnsi="Times New Roman" w:cs="Times New Roman"/>
          <w:sz w:val="28"/>
          <w:szCs w:val="28"/>
        </w:rPr>
        <w:tab/>
        <w:t>подписание решения об установлении публичного сервитута;</w:t>
      </w:r>
    </w:p>
    <w:p w14:paraId="51AF60C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 </w:t>
      </w:r>
      <w:r w:rsidRPr="00606D9B">
        <w:rPr>
          <w:rFonts w:ascii="Times New Roman" w:hAnsi="Times New Roman" w:cs="Times New Roman"/>
          <w:sz w:val="28"/>
          <w:szCs w:val="28"/>
        </w:rPr>
        <w:tab/>
        <w:t>подписание решения о возврате ходатайства и документов без рассмотрения;</w:t>
      </w:r>
    </w:p>
    <w:p w14:paraId="5020A6A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w:t>
      </w:r>
      <w:r w:rsidRPr="00606D9B">
        <w:rPr>
          <w:rFonts w:ascii="Times New Roman" w:hAnsi="Times New Roman" w:cs="Times New Roman"/>
          <w:sz w:val="28"/>
          <w:szCs w:val="28"/>
        </w:rPr>
        <w:tab/>
        <w:t>подписание решения об отказе в предоставлении муниципальной услуги;</w:t>
      </w:r>
    </w:p>
    <w:p w14:paraId="0FA6583F"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3.1.5. Выдача результата предоставления муниципальной услуги.</w:t>
      </w:r>
    </w:p>
    <w:p w14:paraId="7B941ADC"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7BD7700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12F2353C"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70F0ED2D"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w:t>
      </w:r>
      <w:r w:rsidRPr="0057081B">
        <w:rPr>
          <w:rFonts w:ascii="Times New Roman" w:hAnsi="Times New Roman" w:cs="Times New Roman"/>
          <w:sz w:val="28"/>
          <w:szCs w:val="28"/>
        </w:rPr>
        <w:t>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14:paraId="65C7C1E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14:paraId="3B66536C"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1) цель установления публичного сервитута;</w:t>
      </w:r>
    </w:p>
    <w:p w14:paraId="5F9B18EB"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14:paraId="5C17E289"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1B5A829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4) срок публичного сервитута;</w:t>
      </w:r>
    </w:p>
    <w:p w14:paraId="7A50355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721A3E3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73D0A8A7"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26E2FA3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lastRenderedPageBreak/>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6CA4F673"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0F8F930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1207B009"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14:paraId="4BF909DB"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2BFC066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2) направляет копию решения об установлении публичного сервитута в орган регистрации прав;</w:t>
      </w:r>
    </w:p>
    <w:p w14:paraId="7E8F64B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5E1736D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3.1.8. Срок публичного сервитута определяется в соответствии со статьей 23 Земельного кодекса РФ.</w:t>
      </w:r>
    </w:p>
    <w:p w14:paraId="3B9EB94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3.1.9. Плата за публичный сервитут определяется в соответствии со статьей 39.46 Земельного кодекса РФ.</w:t>
      </w:r>
    </w:p>
    <w:p w14:paraId="5336D253"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3.2. Особенности выполнения административных процедур в электронной форме.</w:t>
      </w:r>
    </w:p>
    <w:p w14:paraId="792FABD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606D9B">
          <w:rPr>
            <w:rFonts w:ascii="Times New Roman" w:hAnsi="Times New Roman" w:cs="Times New Roman"/>
            <w:sz w:val="28"/>
            <w:szCs w:val="28"/>
          </w:rPr>
          <w:t>законом</w:t>
        </w:r>
      </w:hyperlink>
      <w:r w:rsidRPr="00606D9B">
        <w:rPr>
          <w:rFonts w:ascii="Times New Roman" w:hAnsi="Times New Roman" w:cs="Times New Roman"/>
          <w:sz w:val="28"/>
          <w:szCs w:val="28"/>
        </w:rPr>
        <w:t xml:space="preserve"> № 210-ФЗ, Федеральным </w:t>
      </w:r>
      <w:hyperlink r:id="rId12" w:history="1">
        <w:r w:rsidRPr="00606D9B">
          <w:rPr>
            <w:rFonts w:ascii="Times New Roman" w:hAnsi="Times New Roman" w:cs="Times New Roman"/>
            <w:sz w:val="28"/>
            <w:szCs w:val="28"/>
          </w:rPr>
          <w:t>законом</w:t>
        </w:r>
      </w:hyperlink>
      <w:r w:rsidRPr="00606D9B">
        <w:rPr>
          <w:rFonts w:ascii="Times New Roman" w:hAnsi="Times New Roman" w:cs="Times New Roman"/>
          <w:sz w:val="28"/>
          <w:szCs w:val="28"/>
        </w:rPr>
        <w:t xml:space="preserve"> от 27.07.2006 № 149-ФЗ «Об информации, информационных технологиях и о защите информации», </w:t>
      </w:r>
      <w:r w:rsidRPr="0057081B">
        <w:rPr>
          <w:rFonts w:ascii="Times New Roman" w:hAnsi="Times New Roman" w:cs="Times New Roman"/>
          <w:sz w:val="28"/>
          <w:szCs w:val="28"/>
        </w:rPr>
        <w:t>Федеральным законом от 29.12.2022 № 572-ФЗ</w:t>
      </w:r>
      <w:r w:rsidRPr="00606D9B">
        <w:rPr>
          <w:rFonts w:ascii="Times New Roman" w:hAnsi="Times New Roman" w:cs="Times New Roman"/>
          <w:sz w:val="28"/>
          <w:szCs w:val="28"/>
        </w:rPr>
        <w:t xml:space="preserve">, </w:t>
      </w:r>
      <w:hyperlink r:id="rId13" w:history="1">
        <w:r w:rsidRPr="00606D9B">
          <w:rPr>
            <w:rFonts w:ascii="Times New Roman" w:hAnsi="Times New Roman" w:cs="Times New Roman"/>
            <w:sz w:val="28"/>
            <w:szCs w:val="28"/>
          </w:rPr>
          <w:t>постановлением</w:t>
        </w:r>
      </w:hyperlink>
      <w:r w:rsidRPr="00606D9B">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4DF5FD2"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86BCE8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3.2.3. Муниципальная услуга может быть получена через ПГУ ЛО либо через ЕПГУ.</w:t>
      </w:r>
    </w:p>
    <w:p w14:paraId="5ADF300A" w14:textId="77777777" w:rsidR="00606D9B" w:rsidRPr="00606D9B" w:rsidRDefault="00606D9B" w:rsidP="00606D9B">
      <w:pPr>
        <w:adjustRightInd/>
        <w:ind w:firstLine="709"/>
        <w:jc w:val="both"/>
        <w:rPr>
          <w:rFonts w:ascii="Times New Roman" w:hAnsi="Times New Roman" w:cs="Times New Roman"/>
          <w:sz w:val="28"/>
          <w:szCs w:val="28"/>
        </w:rPr>
      </w:pPr>
      <w:bookmarkStart w:id="14" w:name="P318"/>
      <w:bookmarkEnd w:id="14"/>
      <w:r w:rsidRPr="00606D9B">
        <w:rPr>
          <w:rFonts w:ascii="Times New Roman" w:hAnsi="Times New Roman" w:cs="Times New Roman"/>
          <w:sz w:val="28"/>
          <w:szCs w:val="28"/>
        </w:rPr>
        <w:t>3.2.4. Для подачи ходатайства через ЕПГУ или через ПГУ ЛО заявитель должен выполнить следующие действия:</w:t>
      </w:r>
    </w:p>
    <w:p w14:paraId="3F42DA8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пройти идентификацию и аутентификацию в ЕСИА;</w:t>
      </w:r>
    </w:p>
    <w:p w14:paraId="02C75B26"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lastRenderedPageBreak/>
        <w:t>в личном кабинете на ЕПГУ или на ПГУ ЛО заполнить в электронном виде ходатайства на оказание муниципальной услуги;</w:t>
      </w:r>
    </w:p>
    <w:p w14:paraId="350060F3" w14:textId="77777777" w:rsidR="00606D9B" w:rsidRPr="00606D9B" w:rsidRDefault="00606D9B" w:rsidP="00606D9B">
      <w:pPr>
        <w:autoSpaceDE/>
        <w:autoSpaceDN/>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 приложить к </w:t>
      </w:r>
      <w:r w:rsidRPr="00606D9B">
        <w:rPr>
          <w:rFonts w:ascii="Times New Roman" w:eastAsia="Calibri" w:hAnsi="Times New Roman" w:cs="Times New Roman"/>
          <w:sz w:val="28"/>
          <w:szCs w:val="28"/>
          <w:lang w:eastAsia="en-US"/>
        </w:rPr>
        <w:t>ходатайству</w:t>
      </w:r>
      <w:r w:rsidRPr="00606D9B">
        <w:rPr>
          <w:rFonts w:ascii="Times New Roman" w:hAnsi="Times New Roman" w:cs="Times New Roman"/>
          <w:sz w:val="28"/>
          <w:szCs w:val="28"/>
        </w:rPr>
        <w:t xml:space="preserve"> электронные документы и направить пакет электронных документов в администрацию посредством функционала ЕПГУ или ПГУ ЛО.</w:t>
      </w:r>
    </w:p>
    <w:p w14:paraId="6A942132"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3.2.4.1. Электронные документы представляются в следующих форматах: xml, doc, docx, odt, xls, xlsx, ods, pdf, jpg, jpeg, zip, rar, sig, png, bmp, tiff .</w:t>
      </w:r>
    </w:p>
    <w:p w14:paraId="4FCA609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21E964F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«черно-белый» (при отсутствии в документе графических изображений и (или) цветного текста);</w:t>
      </w:r>
    </w:p>
    <w:p w14:paraId="11D424B7"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12913C0D"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68B981B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2FB1E56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56BB7D4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Электронные документы должны обеспечивать:</w:t>
      </w:r>
    </w:p>
    <w:p w14:paraId="71C2289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возможность идентифицировать документ и количество листов в документе;</w:t>
      </w:r>
    </w:p>
    <w:p w14:paraId="409B34B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D423C0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14:paraId="1104BEF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7E1DEF73"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D780F0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1E664B9"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w:t>
      </w:r>
      <w:r w:rsidRPr="00606D9B">
        <w:rPr>
          <w:rFonts w:ascii="Times New Roman" w:hAnsi="Times New Roman" w:cs="Times New Roman"/>
          <w:sz w:val="28"/>
          <w:szCs w:val="28"/>
        </w:rPr>
        <w:lastRenderedPageBreak/>
        <w:t>переводит дело в архив АИС «Межвед ЛО»;</w:t>
      </w:r>
    </w:p>
    <w:p w14:paraId="5EB308D6"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566EEB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3.2.7. В случае поступления всех документов, указанных в </w:t>
      </w:r>
      <w:hyperlink r:id="rId14" w:anchor="P99" w:history="1">
        <w:r w:rsidRPr="00606D9B">
          <w:rPr>
            <w:rFonts w:ascii="Times New Roman" w:hAnsi="Times New Roman" w:cs="Times New Roman"/>
            <w:sz w:val="28"/>
            <w:szCs w:val="28"/>
          </w:rPr>
          <w:t>пункте 2.6</w:t>
        </w:r>
      </w:hyperlink>
      <w:r w:rsidRPr="00606D9B">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8E05DFD" w14:textId="77777777" w:rsidR="00606D9B" w:rsidRPr="00606D9B" w:rsidRDefault="00606D9B" w:rsidP="00606D9B">
      <w:pPr>
        <w:autoSpaceDE/>
        <w:autoSpaceDN/>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2826A4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20342EE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CF889EC" w14:textId="77777777" w:rsidR="00606D9B" w:rsidRPr="00606D9B" w:rsidRDefault="00606D9B" w:rsidP="00606D9B">
      <w:pPr>
        <w:adjustRightInd/>
        <w:ind w:firstLine="709"/>
        <w:jc w:val="both"/>
        <w:rPr>
          <w:rFonts w:ascii="Times New Roman" w:hAnsi="Times New Roman" w:cs="Times New Roman"/>
          <w:sz w:val="28"/>
          <w:szCs w:val="28"/>
          <w:highlight w:val="yellow"/>
        </w:rPr>
      </w:pPr>
      <w:r w:rsidRPr="00606D9B">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5CFDE14" w14:textId="6885B3CD"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57081B">
        <w:rPr>
          <w:rFonts w:ascii="Times New Roman" w:hAnsi="Times New Roman" w:cs="Times New Roman"/>
          <w:sz w:val="28"/>
          <w:szCs w:val="28"/>
        </w:rPr>
        <w:t>простой</w:t>
      </w:r>
      <w:r w:rsidRPr="00606D9B">
        <w:rPr>
          <w:rFonts w:ascii="Times New Roman" w:hAnsi="Times New Roman" w:cs="Times New Roman"/>
          <w:sz w:val="28"/>
          <w:szCs w:val="28"/>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28779B7"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25509CB" w14:textId="77777777" w:rsidR="00606D9B" w:rsidRPr="00606D9B" w:rsidRDefault="00606D9B" w:rsidP="00606D9B">
      <w:pPr>
        <w:adjustRightInd/>
        <w:ind w:firstLine="709"/>
        <w:jc w:val="center"/>
        <w:rPr>
          <w:rFonts w:ascii="Times New Roman" w:hAnsi="Times New Roman" w:cs="Times New Roman"/>
          <w:sz w:val="28"/>
          <w:szCs w:val="28"/>
        </w:rPr>
      </w:pPr>
    </w:p>
    <w:p w14:paraId="33657FF3" w14:textId="77777777" w:rsidR="00606D9B" w:rsidRPr="00606D9B" w:rsidRDefault="00606D9B" w:rsidP="00606D9B">
      <w:pPr>
        <w:adjustRightInd/>
        <w:ind w:firstLine="709"/>
        <w:jc w:val="center"/>
        <w:rPr>
          <w:rFonts w:ascii="Times New Roman" w:hAnsi="Times New Roman" w:cs="Times New Roman"/>
          <w:sz w:val="28"/>
          <w:szCs w:val="28"/>
        </w:rPr>
      </w:pPr>
      <w:r w:rsidRPr="00606D9B">
        <w:rPr>
          <w:rFonts w:ascii="Times New Roman" w:hAnsi="Times New Roman" w:cs="Times New Roman"/>
          <w:sz w:val="28"/>
          <w:szCs w:val="28"/>
        </w:rPr>
        <w:lastRenderedPageBreak/>
        <w:t>4. Формы контроля за исполнением административного регламента</w:t>
      </w:r>
    </w:p>
    <w:p w14:paraId="57EA5788" w14:textId="77777777" w:rsidR="00606D9B" w:rsidRPr="00606D9B" w:rsidRDefault="00606D9B" w:rsidP="00606D9B">
      <w:pPr>
        <w:adjustRightInd/>
        <w:ind w:firstLine="709"/>
        <w:jc w:val="both"/>
        <w:rPr>
          <w:rFonts w:ascii="Times New Roman" w:hAnsi="Times New Roman" w:cs="Times New Roman"/>
          <w:sz w:val="28"/>
          <w:szCs w:val="28"/>
        </w:rPr>
      </w:pPr>
    </w:p>
    <w:p w14:paraId="542CD67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72CA02B"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66098502"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640937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65173D"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F395A0D"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64064DC"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F6A385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9005B7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DC0BEDD"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По результатам рассмотрения обращений дается письменный ответ.</w:t>
      </w:r>
    </w:p>
    <w:p w14:paraId="266702B2"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4.3. Ответственность должностных лиц за решения и действия (бездействие), </w:t>
      </w:r>
      <w:r w:rsidRPr="00606D9B">
        <w:rPr>
          <w:rFonts w:ascii="Times New Roman" w:hAnsi="Times New Roman" w:cs="Times New Roman"/>
          <w:sz w:val="28"/>
          <w:szCs w:val="28"/>
        </w:rPr>
        <w:lastRenderedPageBreak/>
        <w:t>принимаемые (осуществляемые) в ходе предоставления муниципальной услуги.</w:t>
      </w:r>
    </w:p>
    <w:p w14:paraId="58DF3B6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6F6EF5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4A484E9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52FBF85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2772A9ED"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4EDA2C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B8B1A57" w14:textId="77777777" w:rsidR="00606D9B" w:rsidRPr="00606D9B" w:rsidRDefault="00606D9B" w:rsidP="00606D9B">
      <w:pPr>
        <w:adjustRightInd/>
        <w:ind w:firstLine="709"/>
        <w:jc w:val="both"/>
        <w:rPr>
          <w:rFonts w:ascii="Times New Roman" w:hAnsi="Times New Roman" w:cs="Times New Roman"/>
          <w:sz w:val="28"/>
          <w:szCs w:val="28"/>
        </w:rPr>
      </w:pPr>
    </w:p>
    <w:p w14:paraId="027E584C" w14:textId="77777777" w:rsidR="00606D9B" w:rsidRPr="00606D9B" w:rsidRDefault="00606D9B" w:rsidP="00606D9B">
      <w:pPr>
        <w:widowControl/>
        <w:ind w:firstLine="709"/>
        <w:jc w:val="center"/>
        <w:rPr>
          <w:rFonts w:ascii="Times New Roman" w:eastAsia="Calibri" w:hAnsi="Times New Roman" w:cs="Times New Roman"/>
          <w:sz w:val="28"/>
          <w:szCs w:val="28"/>
          <w:lang w:eastAsia="en-US"/>
        </w:rPr>
      </w:pPr>
      <w:r w:rsidRPr="00606D9B">
        <w:rPr>
          <w:rFonts w:ascii="Times New Roman" w:eastAsia="Calibri" w:hAnsi="Times New Roman" w:cs="Times New Roman"/>
          <w:sz w:val="28"/>
          <w:szCs w:val="28"/>
          <w:lang w:eastAsia="en-US"/>
        </w:rPr>
        <w:t>5. Досудебный (внесудебный) порядок обжалования решений</w:t>
      </w:r>
    </w:p>
    <w:p w14:paraId="440E032C" w14:textId="77777777" w:rsidR="00606D9B" w:rsidRPr="00606D9B" w:rsidRDefault="00606D9B" w:rsidP="00606D9B">
      <w:pPr>
        <w:widowControl/>
        <w:ind w:firstLine="709"/>
        <w:jc w:val="center"/>
        <w:rPr>
          <w:rFonts w:ascii="Times New Roman" w:eastAsia="Calibri" w:hAnsi="Times New Roman" w:cs="Times New Roman"/>
          <w:sz w:val="28"/>
          <w:szCs w:val="28"/>
          <w:lang w:eastAsia="en-US"/>
        </w:rPr>
      </w:pPr>
      <w:r w:rsidRPr="00606D9B">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89C853A" w14:textId="77777777" w:rsidR="00606D9B" w:rsidRPr="00606D9B" w:rsidRDefault="00606D9B" w:rsidP="00606D9B">
      <w:pPr>
        <w:widowControl/>
        <w:ind w:firstLine="709"/>
        <w:jc w:val="both"/>
        <w:rPr>
          <w:rFonts w:ascii="Times New Roman" w:eastAsia="Calibri" w:hAnsi="Times New Roman" w:cs="Times New Roman"/>
          <w:sz w:val="28"/>
          <w:szCs w:val="28"/>
          <w:lang w:eastAsia="en-US"/>
        </w:rPr>
      </w:pPr>
    </w:p>
    <w:p w14:paraId="57AFF589"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46B5F17"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762BB26B"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568B48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606D9B">
        <w:rPr>
          <w:rFonts w:ascii="Times New Roman" w:hAnsi="Times New Roman" w:cs="Times New Roman"/>
          <w:sz w:val="28"/>
          <w:szCs w:val="28"/>
        </w:rPr>
        <w:lastRenderedPageBreak/>
        <w:t>№ 210-ФЗ;</w:t>
      </w:r>
    </w:p>
    <w:p w14:paraId="1CE14F4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AAAC976"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4FF5A9B"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343C2A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8E578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4C1BDD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79D10D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606D9B">
        <w:rPr>
          <w:rFonts w:ascii="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F9AD36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1AC0596"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F5EFAB3"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9C46923"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606D9B">
          <w:rPr>
            <w:rFonts w:ascii="Times New Roman" w:hAnsi="Times New Roman" w:cs="Times New Roman"/>
            <w:sz w:val="28"/>
            <w:szCs w:val="28"/>
          </w:rPr>
          <w:t>ч. 5 ст. 11.2</w:t>
        </w:r>
      </w:hyperlink>
      <w:r w:rsidRPr="00606D9B">
        <w:rPr>
          <w:rFonts w:ascii="Times New Roman" w:hAnsi="Times New Roman" w:cs="Times New Roman"/>
          <w:sz w:val="28"/>
          <w:szCs w:val="28"/>
        </w:rPr>
        <w:t xml:space="preserve"> Федерального закона № 210-ФЗ.</w:t>
      </w:r>
    </w:p>
    <w:p w14:paraId="0F0241D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lastRenderedPageBreak/>
        <w:t>В письменной жалобе в обязательном порядке указываются:</w:t>
      </w:r>
    </w:p>
    <w:p w14:paraId="64A41AE2"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6A84B23"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573AEF"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A7CA5A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AEC1F22"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06D9B">
          <w:rPr>
            <w:rFonts w:ascii="Times New Roman" w:hAnsi="Times New Roman" w:cs="Times New Roman"/>
            <w:sz w:val="28"/>
            <w:szCs w:val="28"/>
          </w:rPr>
          <w:t>ст. 11.1</w:t>
        </w:r>
      </w:hyperlink>
      <w:r w:rsidRPr="00606D9B">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F733F6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354C8DC"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5.7. По результатам рассмотрения жалобы принимается одно из следующих решений:</w:t>
      </w:r>
    </w:p>
    <w:p w14:paraId="66AA636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1B5660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lastRenderedPageBreak/>
        <w:t>2) в удовлетворении жалобы отказывается.</w:t>
      </w:r>
    </w:p>
    <w:p w14:paraId="1718F19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F8104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195745E"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D9E2EA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870F49F" w14:textId="77777777" w:rsidR="00606D9B" w:rsidRPr="00606D9B" w:rsidRDefault="00606D9B" w:rsidP="00606D9B">
      <w:pPr>
        <w:adjustRightInd/>
        <w:ind w:firstLine="709"/>
        <w:jc w:val="both"/>
        <w:rPr>
          <w:rFonts w:ascii="Times New Roman" w:hAnsi="Times New Roman" w:cs="Times New Roman"/>
          <w:sz w:val="28"/>
          <w:szCs w:val="28"/>
        </w:rPr>
      </w:pPr>
    </w:p>
    <w:p w14:paraId="70652876" w14:textId="77777777" w:rsidR="00606D9B" w:rsidRPr="00606D9B" w:rsidRDefault="00606D9B" w:rsidP="00606D9B">
      <w:pPr>
        <w:adjustRightInd/>
        <w:ind w:firstLine="709"/>
        <w:jc w:val="center"/>
        <w:rPr>
          <w:rFonts w:ascii="Times New Roman" w:hAnsi="Times New Roman" w:cs="Times New Roman"/>
          <w:sz w:val="28"/>
          <w:szCs w:val="28"/>
        </w:rPr>
      </w:pPr>
      <w:r w:rsidRPr="00606D9B">
        <w:rPr>
          <w:rFonts w:ascii="Times New Roman" w:hAnsi="Times New Roman" w:cs="Times New Roman"/>
          <w:sz w:val="28"/>
          <w:szCs w:val="28"/>
        </w:rPr>
        <w:t>6. Особенности выполнения административных процедур</w:t>
      </w:r>
    </w:p>
    <w:p w14:paraId="73CE399D" w14:textId="77777777" w:rsidR="00606D9B" w:rsidRPr="00606D9B" w:rsidRDefault="00606D9B" w:rsidP="00606D9B">
      <w:pPr>
        <w:adjustRightInd/>
        <w:ind w:firstLine="709"/>
        <w:jc w:val="center"/>
        <w:rPr>
          <w:rFonts w:ascii="Times New Roman" w:hAnsi="Times New Roman" w:cs="Times New Roman"/>
          <w:sz w:val="28"/>
          <w:szCs w:val="28"/>
          <w:highlight w:val="yellow"/>
        </w:rPr>
      </w:pPr>
      <w:r w:rsidRPr="00606D9B">
        <w:rPr>
          <w:rFonts w:ascii="Times New Roman" w:hAnsi="Times New Roman" w:cs="Times New Roman"/>
          <w:sz w:val="28"/>
          <w:szCs w:val="28"/>
        </w:rPr>
        <w:t>в многофункциональных центрах</w:t>
      </w:r>
    </w:p>
    <w:p w14:paraId="49853AE3" w14:textId="77777777" w:rsidR="00606D9B" w:rsidRPr="00606D9B" w:rsidRDefault="00606D9B" w:rsidP="00606D9B">
      <w:pPr>
        <w:adjustRightInd/>
        <w:ind w:firstLine="709"/>
        <w:jc w:val="both"/>
        <w:rPr>
          <w:rFonts w:ascii="Times New Roman" w:hAnsi="Times New Roman" w:cs="Times New Roman"/>
          <w:sz w:val="28"/>
          <w:szCs w:val="28"/>
          <w:highlight w:val="yellow"/>
        </w:rPr>
      </w:pPr>
    </w:p>
    <w:p w14:paraId="1731043D" w14:textId="6C4FC165" w:rsidR="00606D9B" w:rsidRPr="00606D9B" w:rsidRDefault="00606D9B" w:rsidP="00606D9B">
      <w:pPr>
        <w:adjustRightInd/>
        <w:ind w:firstLine="709"/>
        <w:jc w:val="both"/>
        <w:rPr>
          <w:rFonts w:ascii="Times New Roman" w:hAnsi="Times New Roman" w:cs="Times New Roman"/>
          <w:strike/>
          <w:sz w:val="28"/>
          <w:szCs w:val="28"/>
          <w:highlight w:val="cyan"/>
        </w:rPr>
      </w:pPr>
      <w:r w:rsidRPr="00606D9B">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4E7C4F9B"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206D709"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B743310"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3D7A888"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б) определяет предмет обращения;</w:t>
      </w:r>
    </w:p>
    <w:p w14:paraId="23693A55"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в) проводит проверку правильности заполнения обращения;</w:t>
      </w:r>
    </w:p>
    <w:p w14:paraId="16EF88F3"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г) проводит проверку укомплектованности пакета документов;</w:t>
      </w:r>
    </w:p>
    <w:p w14:paraId="7E65A359"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C387BB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е) заверяет каждый документ дела своей электронной подписью (далее - ЭП);</w:t>
      </w:r>
    </w:p>
    <w:p w14:paraId="3DEE714C"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ж) направляет копии документов и реестр документов в Администрацию:</w:t>
      </w:r>
    </w:p>
    <w:p w14:paraId="7F7D4054"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0319E0E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2D61101"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9571C59"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DE749A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D01D59A" w14:textId="77777777"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A6C3C6E" w14:textId="4ABB3E8B" w:rsidR="00606D9B" w:rsidRPr="00606D9B" w:rsidRDefault="00606D9B" w:rsidP="00606D9B">
      <w:pPr>
        <w:adjustRightInd/>
        <w:ind w:firstLine="709"/>
        <w:jc w:val="both"/>
        <w:rPr>
          <w:rFonts w:ascii="Times New Roman" w:hAnsi="Times New Roman" w:cs="Times New Roman"/>
          <w:sz w:val="28"/>
          <w:szCs w:val="28"/>
        </w:rPr>
      </w:pPr>
      <w:r w:rsidRPr="00606D9B">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57081B">
        <w:rPr>
          <w:rFonts w:ascii="Times New Roman" w:hAnsi="Times New Roman" w:cs="Times New Roman"/>
          <w:sz w:val="28"/>
          <w:szCs w:val="28"/>
        </w:rPr>
        <w:t xml:space="preserve">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57081B">
        <w:rPr>
          <w:rFonts w:ascii="Times New Roman" w:hAnsi="Times New Roman" w:cs="Calibri"/>
          <w:color w:val="000000"/>
          <w:sz w:val="28"/>
          <w:szCs w:val="28"/>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57081B">
        <w:rPr>
          <w:rFonts w:ascii="Times New Roman" w:hAnsi="Times New Roman" w:cs="Times New Roman"/>
          <w:sz w:val="28"/>
          <w:szCs w:val="28"/>
        </w:rPr>
        <w:t>),</w:t>
      </w:r>
      <w:r w:rsidRPr="00606D9B">
        <w:rPr>
          <w:rFonts w:ascii="Times New Roman" w:hAnsi="Times New Roman" w:cs="Times New Roman"/>
          <w:sz w:val="28"/>
          <w:szCs w:val="28"/>
        </w:rPr>
        <w:t xml:space="preserve"> а также о возможности получения документов в МФЦ.</w:t>
      </w:r>
    </w:p>
    <w:p w14:paraId="45570660" w14:textId="77777777" w:rsidR="00606D9B" w:rsidRPr="00606D9B" w:rsidRDefault="00606D9B" w:rsidP="00606D9B">
      <w:pPr>
        <w:adjustRightInd/>
        <w:ind w:firstLine="709"/>
        <w:jc w:val="both"/>
        <w:rPr>
          <w:rFonts w:ascii="Times New Roman" w:hAnsi="Times New Roman" w:cs="Times New Roman"/>
          <w:sz w:val="28"/>
          <w:szCs w:val="28"/>
        </w:rPr>
      </w:pPr>
      <w:bookmarkStart w:id="15" w:name="P588"/>
      <w:bookmarkEnd w:id="15"/>
      <w:r w:rsidRPr="00606D9B">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369C767B" w14:textId="77777777" w:rsidR="00606D9B" w:rsidRPr="00606D9B" w:rsidRDefault="00606D9B" w:rsidP="00606D9B">
      <w:pPr>
        <w:adjustRightInd/>
        <w:ind w:firstLine="709"/>
        <w:jc w:val="both"/>
        <w:rPr>
          <w:rFonts w:ascii="Times New Roman" w:hAnsi="Times New Roman" w:cs="Times New Roman"/>
          <w:sz w:val="28"/>
          <w:szCs w:val="28"/>
        </w:rPr>
      </w:pPr>
    </w:p>
    <w:p w14:paraId="2B7A0BDA" w14:textId="77777777" w:rsidR="00606D9B" w:rsidRPr="00606D9B" w:rsidRDefault="00606D9B" w:rsidP="00606D9B">
      <w:pPr>
        <w:widowControl/>
        <w:autoSpaceDE/>
        <w:autoSpaceDN/>
        <w:adjustRightInd/>
        <w:spacing w:after="200" w:line="276" w:lineRule="auto"/>
        <w:rPr>
          <w:rFonts w:ascii="Calibri" w:eastAsia="Calibri" w:hAnsi="Calibri" w:cs="Times New Roman"/>
          <w:sz w:val="22"/>
          <w:szCs w:val="22"/>
        </w:rPr>
      </w:pPr>
    </w:p>
    <w:p w14:paraId="04256265" w14:textId="77777777" w:rsidR="00606D9B" w:rsidRPr="00606D9B" w:rsidRDefault="00606D9B" w:rsidP="00606D9B">
      <w:pPr>
        <w:widowControl/>
        <w:autoSpaceDE/>
        <w:autoSpaceDN/>
        <w:adjustRightInd/>
        <w:spacing w:line="276" w:lineRule="auto"/>
        <w:rPr>
          <w:rFonts w:ascii="Calibri" w:eastAsia="Calibri" w:hAnsi="Calibri" w:cs="Times New Roman"/>
          <w:sz w:val="22"/>
          <w:szCs w:val="22"/>
        </w:rPr>
        <w:sectPr w:rsidR="00606D9B" w:rsidRPr="00606D9B">
          <w:pgSz w:w="11906" w:h="16838"/>
          <w:pgMar w:top="1134" w:right="850" w:bottom="1134" w:left="1134" w:header="708" w:footer="708" w:gutter="0"/>
          <w:cols w:space="720"/>
        </w:sectPr>
      </w:pPr>
    </w:p>
    <w:p w14:paraId="293C7903"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lastRenderedPageBreak/>
        <w:t>Приложение 1</w:t>
      </w:r>
    </w:p>
    <w:p w14:paraId="0FFB2409" w14:textId="77777777" w:rsidR="00606D9B" w:rsidRPr="00606D9B" w:rsidRDefault="00606D9B" w:rsidP="00606D9B">
      <w:pPr>
        <w:adjustRightInd/>
        <w:jc w:val="right"/>
        <w:rPr>
          <w:rFonts w:ascii="Times New Roman" w:hAnsi="Times New Roman" w:cs="Times New Roman"/>
          <w:sz w:val="28"/>
          <w:szCs w:val="28"/>
        </w:rPr>
      </w:pPr>
      <w:r w:rsidRPr="00606D9B">
        <w:rPr>
          <w:rFonts w:ascii="Times New Roman" w:hAnsi="Times New Roman" w:cs="Times New Roman"/>
          <w:sz w:val="28"/>
          <w:szCs w:val="28"/>
        </w:rPr>
        <w:t>к административному регламенту</w:t>
      </w:r>
    </w:p>
    <w:p w14:paraId="30A22CBC" w14:textId="77777777" w:rsidR="00606D9B" w:rsidRPr="00606D9B" w:rsidRDefault="00606D9B" w:rsidP="00606D9B">
      <w:pPr>
        <w:shd w:val="clear" w:color="auto" w:fill="FFFFFF" w:themeFill="background1"/>
        <w:ind w:firstLine="540"/>
        <w:jc w:val="center"/>
        <w:rPr>
          <w:rFonts w:ascii="Times New Roman" w:hAnsi="Times New Roman" w:cs="Times New Roman"/>
          <w:sz w:val="28"/>
          <w:szCs w:val="28"/>
        </w:rPr>
      </w:pPr>
    </w:p>
    <w:p w14:paraId="589AFC5E" w14:textId="77777777" w:rsidR="00606D9B" w:rsidRPr="00606D9B" w:rsidRDefault="00606D9B" w:rsidP="00606D9B">
      <w:pPr>
        <w:shd w:val="clear" w:color="auto" w:fill="FFFFFF" w:themeFill="background1"/>
        <w:jc w:val="both"/>
        <w:rPr>
          <w:rFonts w:ascii="Times New Roman" w:eastAsia="Calibri" w:hAnsi="Times New Roman" w:cs="Times New Roman"/>
          <w:sz w:val="28"/>
          <w:szCs w:val="28"/>
          <w:lang w:eastAsia="en-US"/>
        </w:rPr>
      </w:pPr>
      <w:bookmarkStart w:id="16" w:name="Par588"/>
      <w:bookmarkEnd w:id="16"/>
    </w:p>
    <w:p w14:paraId="4CD07458" w14:textId="77777777" w:rsidR="00606D9B" w:rsidRPr="00606D9B" w:rsidRDefault="00606D9B" w:rsidP="00606D9B">
      <w:pPr>
        <w:shd w:val="clear" w:color="auto" w:fill="FFFFFF" w:themeFill="background1"/>
        <w:jc w:val="both"/>
        <w:rPr>
          <w:rFonts w:ascii="Calibri" w:eastAsia="Calibri" w:hAnsi="Calibri" w:cs="Calibri"/>
          <w:sz w:val="22"/>
          <w:szCs w:val="22"/>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2551"/>
        <w:gridCol w:w="718"/>
        <w:gridCol w:w="1949"/>
        <w:gridCol w:w="1272"/>
        <w:gridCol w:w="2443"/>
      </w:tblGrid>
      <w:tr w:rsidR="00606D9B" w:rsidRPr="00606D9B" w14:paraId="743C5AEE" w14:textId="77777777" w:rsidTr="00606D9B">
        <w:tc>
          <w:tcPr>
            <w:tcW w:w="709" w:type="dxa"/>
            <w:tcBorders>
              <w:top w:val="single" w:sz="4" w:space="0" w:color="auto"/>
              <w:left w:val="single" w:sz="4" w:space="0" w:color="auto"/>
              <w:bottom w:val="single" w:sz="4" w:space="0" w:color="auto"/>
              <w:right w:val="single" w:sz="4" w:space="0" w:color="auto"/>
            </w:tcBorders>
          </w:tcPr>
          <w:p w14:paraId="740C37C5" w14:textId="77777777" w:rsidR="00606D9B" w:rsidRPr="00606D9B" w:rsidRDefault="00606D9B" w:rsidP="00606D9B">
            <w:pPr>
              <w:widowControl/>
              <w:jc w:val="center"/>
              <w:outlineLvl w:val="0"/>
              <w:rPr>
                <w:rFonts w:ascii="Times New Roman" w:eastAsia="Calibri" w:hAnsi="Times New Roman" w:cs="Times New Roman"/>
                <w:sz w:val="20"/>
                <w:szCs w:val="20"/>
                <w:lang w:eastAsia="en-US"/>
              </w:rPr>
            </w:pPr>
          </w:p>
        </w:tc>
        <w:tc>
          <w:tcPr>
            <w:tcW w:w="8933" w:type="dxa"/>
            <w:gridSpan w:val="5"/>
            <w:tcBorders>
              <w:top w:val="single" w:sz="4" w:space="0" w:color="auto"/>
              <w:left w:val="single" w:sz="4" w:space="0" w:color="auto"/>
              <w:bottom w:val="single" w:sz="4" w:space="0" w:color="auto"/>
              <w:right w:val="single" w:sz="4" w:space="0" w:color="auto"/>
            </w:tcBorders>
            <w:hideMark/>
          </w:tcPr>
          <w:p w14:paraId="13C47EAC"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Ходатайство об установлении публичного сервитута</w:t>
            </w:r>
          </w:p>
        </w:tc>
      </w:tr>
      <w:tr w:rsidR="00606D9B" w:rsidRPr="00606D9B" w14:paraId="7BBC3126"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4A79637B"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1</w:t>
            </w:r>
          </w:p>
        </w:tc>
        <w:tc>
          <w:tcPr>
            <w:tcW w:w="8933" w:type="dxa"/>
            <w:gridSpan w:val="5"/>
            <w:tcBorders>
              <w:top w:val="single" w:sz="4" w:space="0" w:color="auto"/>
              <w:left w:val="single" w:sz="4" w:space="0" w:color="auto"/>
              <w:bottom w:val="single" w:sz="4" w:space="0" w:color="auto"/>
              <w:right w:val="single" w:sz="4" w:space="0" w:color="auto"/>
            </w:tcBorders>
            <w:hideMark/>
          </w:tcPr>
          <w:p w14:paraId="2DEA4BD0"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______________________________________________________________</w:t>
            </w:r>
          </w:p>
          <w:p w14:paraId="106B3425"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(наименование органа, принимающего решение об установлении публичного сервитута)</w:t>
            </w:r>
          </w:p>
        </w:tc>
      </w:tr>
      <w:tr w:rsidR="00606D9B" w:rsidRPr="00606D9B" w14:paraId="7A7608CA"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7DB68A78"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2</w:t>
            </w:r>
          </w:p>
        </w:tc>
        <w:tc>
          <w:tcPr>
            <w:tcW w:w="8933" w:type="dxa"/>
            <w:gridSpan w:val="5"/>
            <w:tcBorders>
              <w:top w:val="single" w:sz="4" w:space="0" w:color="auto"/>
              <w:left w:val="single" w:sz="4" w:space="0" w:color="auto"/>
              <w:bottom w:val="single" w:sz="4" w:space="0" w:color="auto"/>
              <w:right w:val="single" w:sz="4" w:space="0" w:color="auto"/>
            </w:tcBorders>
            <w:hideMark/>
          </w:tcPr>
          <w:p w14:paraId="5EEB0D9C"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Сведения о заявителе – физическом лице</w:t>
            </w:r>
          </w:p>
        </w:tc>
      </w:tr>
      <w:tr w:rsidR="00606D9B" w:rsidRPr="00606D9B" w14:paraId="40759239"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1D3C1589"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2.1</w:t>
            </w:r>
          </w:p>
        </w:tc>
        <w:tc>
          <w:tcPr>
            <w:tcW w:w="3269" w:type="dxa"/>
            <w:gridSpan w:val="2"/>
            <w:tcBorders>
              <w:top w:val="single" w:sz="4" w:space="0" w:color="auto"/>
              <w:left w:val="single" w:sz="4" w:space="0" w:color="auto"/>
              <w:bottom w:val="single" w:sz="4" w:space="0" w:color="auto"/>
              <w:right w:val="single" w:sz="4" w:space="0" w:color="auto"/>
            </w:tcBorders>
            <w:hideMark/>
          </w:tcPr>
          <w:p w14:paraId="2512EED4"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62610E7C"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7A75C0A5"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7977731D"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2.2</w:t>
            </w:r>
          </w:p>
        </w:tc>
        <w:tc>
          <w:tcPr>
            <w:tcW w:w="3269" w:type="dxa"/>
            <w:gridSpan w:val="2"/>
            <w:tcBorders>
              <w:top w:val="single" w:sz="4" w:space="0" w:color="auto"/>
              <w:left w:val="single" w:sz="4" w:space="0" w:color="auto"/>
              <w:bottom w:val="single" w:sz="4" w:space="0" w:color="auto"/>
              <w:right w:val="single" w:sz="4" w:space="0" w:color="auto"/>
            </w:tcBorders>
            <w:hideMark/>
          </w:tcPr>
          <w:p w14:paraId="76881AA4"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5E72F033"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6C299541"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126C7E45"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2.3</w:t>
            </w:r>
          </w:p>
        </w:tc>
        <w:tc>
          <w:tcPr>
            <w:tcW w:w="3269" w:type="dxa"/>
            <w:gridSpan w:val="2"/>
            <w:tcBorders>
              <w:top w:val="single" w:sz="4" w:space="0" w:color="auto"/>
              <w:left w:val="single" w:sz="4" w:space="0" w:color="auto"/>
              <w:bottom w:val="single" w:sz="4" w:space="0" w:color="auto"/>
              <w:right w:val="single" w:sz="4" w:space="0" w:color="auto"/>
            </w:tcBorders>
            <w:hideMark/>
          </w:tcPr>
          <w:p w14:paraId="6734C826"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6EEF44A6"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5E21FE9D"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124FCFAF"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2.4</w:t>
            </w:r>
          </w:p>
        </w:tc>
        <w:tc>
          <w:tcPr>
            <w:tcW w:w="3269" w:type="dxa"/>
            <w:gridSpan w:val="2"/>
            <w:tcBorders>
              <w:top w:val="single" w:sz="4" w:space="0" w:color="auto"/>
              <w:left w:val="single" w:sz="4" w:space="0" w:color="auto"/>
              <w:bottom w:val="single" w:sz="4" w:space="0" w:color="auto"/>
              <w:right w:val="single" w:sz="4" w:space="0" w:color="auto"/>
            </w:tcBorders>
            <w:hideMark/>
          </w:tcPr>
          <w:p w14:paraId="1ADF23CD"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7D6D1DED"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25C29171"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5931AE11"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2.5</w:t>
            </w:r>
          </w:p>
        </w:tc>
        <w:tc>
          <w:tcPr>
            <w:tcW w:w="3269" w:type="dxa"/>
            <w:gridSpan w:val="2"/>
            <w:tcBorders>
              <w:top w:val="single" w:sz="4" w:space="0" w:color="auto"/>
              <w:left w:val="single" w:sz="4" w:space="0" w:color="auto"/>
              <w:bottom w:val="single" w:sz="4" w:space="0" w:color="auto"/>
              <w:right w:val="single" w:sz="4" w:space="0" w:color="auto"/>
            </w:tcBorders>
            <w:hideMark/>
          </w:tcPr>
          <w:p w14:paraId="61EFA4A1"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18BA841"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7362D665"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34526EFF"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2.6</w:t>
            </w:r>
          </w:p>
        </w:tc>
        <w:tc>
          <w:tcPr>
            <w:tcW w:w="3269" w:type="dxa"/>
            <w:gridSpan w:val="2"/>
            <w:tcBorders>
              <w:top w:val="single" w:sz="4" w:space="0" w:color="auto"/>
              <w:left w:val="single" w:sz="4" w:space="0" w:color="auto"/>
              <w:bottom w:val="single" w:sz="4" w:space="0" w:color="auto"/>
              <w:right w:val="single" w:sz="4" w:space="0" w:color="auto"/>
            </w:tcBorders>
            <w:hideMark/>
          </w:tcPr>
          <w:p w14:paraId="59790966"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136A62F4"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01B97A14"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31C7E3E4"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2.7</w:t>
            </w:r>
          </w:p>
        </w:tc>
        <w:tc>
          <w:tcPr>
            <w:tcW w:w="3269" w:type="dxa"/>
            <w:gridSpan w:val="2"/>
            <w:tcBorders>
              <w:top w:val="single" w:sz="4" w:space="0" w:color="auto"/>
              <w:left w:val="single" w:sz="4" w:space="0" w:color="auto"/>
              <w:bottom w:val="single" w:sz="4" w:space="0" w:color="auto"/>
              <w:right w:val="single" w:sz="4" w:space="0" w:color="auto"/>
            </w:tcBorders>
            <w:hideMark/>
          </w:tcPr>
          <w:p w14:paraId="5C7E7DC4"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7BAB9D2B"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33F5D897"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438D03B1"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3</w:t>
            </w:r>
          </w:p>
        </w:tc>
        <w:tc>
          <w:tcPr>
            <w:tcW w:w="8933" w:type="dxa"/>
            <w:gridSpan w:val="5"/>
            <w:tcBorders>
              <w:top w:val="single" w:sz="4" w:space="0" w:color="auto"/>
              <w:left w:val="single" w:sz="4" w:space="0" w:color="auto"/>
              <w:bottom w:val="single" w:sz="4" w:space="0" w:color="auto"/>
              <w:right w:val="single" w:sz="4" w:space="0" w:color="auto"/>
            </w:tcBorders>
            <w:hideMark/>
          </w:tcPr>
          <w:p w14:paraId="13D38083"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Сведения о заявителе – юридическом лице</w:t>
            </w:r>
          </w:p>
        </w:tc>
      </w:tr>
      <w:tr w:rsidR="00606D9B" w:rsidRPr="00606D9B" w14:paraId="6EE8A2EB"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7982D8C4"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3.1</w:t>
            </w:r>
          </w:p>
        </w:tc>
        <w:tc>
          <w:tcPr>
            <w:tcW w:w="3269" w:type="dxa"/>
            <w:gridSpan w:val="2"/>
            <w:tcBorders>
              <w:top w:val="single" w:sz="4" w:space="0" w:color="auto"/>
              <w:left w:val="single" w:sz="4" w:space="0" w:color="auto"/>
              <w:bottom w:val="single" w:sz="4" w:space="0" w:color="auto"/>
              <w:right w:val="single" w:sz="4" w:space="0" w:color="auto"/>
            </w:tcBorders>
            <w:hideMark/>
          </w:tcPr>
          <w:p w14:paraId="2BC2D516"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6C756676"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174536C9"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6DBEFA7E"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3.2</w:t>
            </w:r>
          </w:p>
        </w:tc>
        <w:tc>
          <w:tcPr>
            <w:tcW w:w="3269" w:type="dxa"/>
            <w:gridSpan w:val="2"/>
            <w:tcBorders>
              <w:top w:val="single" w:sz="4" w:space="0" w:color="auto"/>
              <w:left w:val="single" w:sz="4" w:space="0" w:color="auto"/>
              <w:bottom w:val="single" w:sz="4" w:space="0" w:color="auto"/>
              <w:right w:val="single" w:sz="4" w:space="0" w:color="auto"/>
            </w:tcBorders>
            <w:hideMark/>
          </w:tcPr>
          <w:p w14:paraId="529CADFB"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5FCB59E9"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1A27F249"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55536927"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3.3</w:t>
            </w:r>
          </w:p>
        </w:tc>
        <w:tc>
          <w:tcPr>
            <w:tcW w:w="3269" w:type="dxa"/>
            <w:gridSpan w:val="2"/>
            <w:tcBorders>
              <w:top w:val="single" w:sz="4" w:space="0" w:color="auto"/>
              <w:left w:val="single" w:sz="4" w:space="0" w:color="auto"/>
              <w:bottom w:val="single" w:sz="4" w:space="0" w:color="auto"/>
              <w:right w:val="single" w:sz="4" w:space="0" w:color="auto"/>
            </w:tcBorders>
            <w:hideMark/>
          </w:tcPr>
          <w:p w14:paraId="7BF5D67B"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21321A4E"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7AA03DBA"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0986AD18"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3.4</w:t>
            </w:r>
          </w:p>
        </w:tc>
        <w:tc>
          <w:tcPr>
            <w:tcW w:w="3269" w:type="dxa"/>
            <w:gridSpan w:val="2"/>
            <w:tcBorders>
              <w:top w:val="single" w:sz="4" w:space="0" w:color="auto"/>
              <w:left w:val="single" w:sz="4" w:space="0" w:color="auto"/>
              <w:bottom w:val="single" w:sz="4" w:space="0" w:color="auto"/>
              <w:right w:val="single" w:sz="4" w:space="0" w:color="auto"/>
            </w:tcBorders>
            <w:hideMark/>
          </w:tcPr>
          <w:p w14:paraId="0EAB2BA4"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57B5F5B6"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09448B11"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706CF703"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3.5</w:t>
            </w:r>
          </w:p>
        </w:tc>
        <w:tc>
          <w:tcPr>
            <w:tcW w:w="3269" w:type="dxa"/>
            <w:gridSpan w:val="2"/>
            <w:tcBorders>
              <w:top w:val="single" w:sz="4" w:space="0" w:color="auto"/>
              <w:left w:val="single" w:sz="4" w:space="0" w:color="auto"/>
              <w:bottom w:val="single" w:sz="4" w:space="0" w:color="auto"/>
              <w:right w:val="single" w:sz="4" w:space="0" w:color="auto"/>
            </w:tcBorders>
            <w:hideMark/>
          </w:tcPr>
          <w:p w14:paraId="1F4D2467"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D7A5610"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193C4C7F"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2597CA58"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3.6</w:t>
            </w:r>
          </w:p>
        </w:tc>
        <w:tc>
          <w:tcPr>
            <w:tcW w:w="3269" w:type="dxa"/>
            <w:gridSpan w:val="2"/>
            <w:tcBorders>
              <w:top w:val="single" w:sz="4" w:space="0" w:color="auto"/>
              <w:left w:val="single" w:sz="4" w:space="0" w:color="auto"/>
              <w:bottom w:val="single" w:sz="4" w:space="0" w:color="auto"/>
              <w:right w:val="single" w:sz="4" w:space="0" w:color="auto"/>
            </w:tcBorders>
            <w:hideMark/>
          </w:tcPr>
          <w:p w14:paraId="4B3A4A2A"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163C0FF1"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1345BA1D"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394F639A"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3.7</w:t>
            </w:r>
          </w:p>
        </w:tc>
        <w:tc>
          <w:tcPr>
            <w:tcW w:w="3269" w:type="dxa"/>
            <w:gridSpan w:val="2"/>
            <w:tcBorders>
              <w:top w:val="single" w:sz="4" w:space="0" w:color="auto"/>
              <w:left w:val="single" w:sz="4" w:space="0" w:color="auto"/>
              <w:bottom w:val="single" w:sz="4" w:space="0" w:color="auto"/>
              <w:right w:val="single" w:sz="4" w:space="0" w:color="auto"/>
            </w:tcBorders>
            <w:hideMark/>
          </w:tcPr>
          <w:p w14:paraId="35ACDF04"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43F46EA6"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66CDA3B8"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75019BE9"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3.8</w:t>
            </w:r>
          </w:p>
        </w:tc>
        <w:tc>
          <w:tcPr>
            <w:tcW w:w="3269" w:type="dxa"/>
            <w:gridSpan w:val="2"/>
            <w:tcBorders>
              <w:top w:val="single" w:sz="4" w:space="0" w:color="auto"/>
              <w:left w:val="single" w:sz="4" w:space="0" w:color="auto"/>
              <w:bottom w:val="single" w:sz="4" w:space="0" w:color="auto"/>
              <w:right w:val="single" w:sz="4" w:space="0" w:color="auto"/>
            </w:tcBorders>
            <w:hideMark/>
          </w:tcPr>
          <w:p w14:paraId="59C72E62"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494B3F71"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7BE990F3"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7A0EC998" w14:textId="77777777" w:rsidR="00606D9B" w:rsidRPr="00606D9B" w:rsidRDefault="00606D9B" w:rsidP="00606D9B">
            <w:pPr>
              <w:widowControl/>
              <w:jc w:val="center"/>
              <w:outlineLvl w:val="0"/>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4</w:t>
            </w:r>
          </w:p>
        </w:tc>
        <w:tc>
          <w:tcPr>
            <w:tcW w:w="8933" w:type="dxa"/>
            <w:gridSpan w:val="5"/>
            <w:tcBorders>
              <w:top w:val="single" w:sz="4" w:space="0" w:color="auto"/>
              <w:left w:val="single" w:sz="4" w:space="0" w:color="auto"/>
              <w:bottom w:val="single" w:sz="4" w:space="0" w:color="auto"/>
              <w:right w:val="single" w:sz="4" w:space="0" w:color="auto"/>
            </w:tcBorders>
            <w:hideMark/>
          </w:tcPr>
          <w:p w14:paraId="2458C0CF"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Сведения о представителе заявителя:</w:t>
            </w:r>
          </w:p>
        </w:tc>
      </w:tr>
      <w:tr w:rsidR="00606D9B" w:rsidRPr="00606D9B" w14:paraId="1DBAD66D" w14:textId="77777777" w:rsidTr="00606D9B">
        <w:tc>
          <w:tcPr>
            <w:tcW w:w="709" w:type="dxa"/>
            <w:vMerge w:val="restart"/>
            <w:tcBorders>
              <w:top w:val="single" w:sz="4" w:space="0" w:color="auto"/>
              <w:left w:val="single" w:sz="4" w:space="0" w:color="auto"/>
              <w:bottom w:val="single" w:sz="4" w:space="0" w:color="auto"/>
              <w:right w:val="single" w:sz="4" w:space="0" w:color="auto"/>
            </w:tcBorders>
            <w:hideMark/>
          </w:tcPr>
          <w:p w14:paraId="4A6AAC9E"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4.1</w:t>
            </w:r>
          </w:p>
        </w:tc>
        <w:tc>
          <w:tcPr>
            <w:tcW w:w="3269" w:type="dxa"/>
            <w:gridSpan w:val="2"/>
            <w:tcBorders>
              <w:top w:val="single" w:sz="4" w:space="0" w:color="auto"/>
              <w:left w:val="single" w:sz="4" w:space="0" w:color="auto"/>
              <w:bottom w:val="single" w:sz="4" w:space="0" w:color="auto"/>
              <w:right w:val="single" w:sz="4" w:space="0" w:color="auto"/>
            </w:tcBorders>
            <w:hideMark/>
          </w:tcPr>
          <w:p w14:paraId="796D0A6D"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6736006A"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19D4A6C5" w14:textId="77777777" w:rsidTr="00606D9B">
        <w:tc>
          <w:tcPr>
            <w:tcW w:w="709" w:type="dxa"/>
            <w:vMerge/>
            <w:tcBorders>
              <w:top w:val="single" w:sz="4" w:space="0" w:color="auto"/>
              <w:left w:val="single" w:sz="4" w:space="0" w:color="auto"/>
              <w:bottom w:val="single" w:sz="4" w:space="0" w:color="auto"/>
              <w:right w:val="single" w:sz="4" w:space="0" w:color="auto"/>
            </w:tcBorders>
            <w:vAlign w:val="center"/>
            <w:hideMark/>
          </w:tcPr>
          <w:p w14:paraId="23C0C700" w14:textId="77777777" w:rsidR="00606D9B" w:rsidRPr="00606D9B" w:rsidRDefault="00606D9B" w:rsidP="00606D9B">
            <w:pPr>
              <w:widowControl/>
              <w:autoSpaceDE/>
              <w:autoSpaceDN/>
              <w:adjustRightInd/>
              <w:spacing w:line="276" w:lineRule="auto"/>
              <w:rPr>
                <w:rFonts w:ascii="Times New Roman" w:eastAsia="Calibri"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14:paraId="359F15B4"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331077E7"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0F9FB20B" w14:textId="77777777" w:rsidTr="00606D9B">
        <w:tc>
          <w:tcPr>
            <w:tcW w:w="709" w:type="dxa"/>
            <w:vMerge/>
            <w:tcBorders>
              <w:top w:val="single" w:sz="4" w:space="0" w:color="auto"/>
              <w:left w:val="single" w:sz="4" w:space="0" w:color="auto"/>
              <w:bottom w:val="single" w:sz="4" w:space="0" w:color="auto"/>
              <w:right w:val="single" w:sz="4" w:space="0" w:color="auto"/>
            </w:tcBorders>
            <w:vAlign w:val="center"/>
            <w:hideMark/>
          </w:tcPr>
          <w:p w14:paraId="0E0EA2D8" w14:textId="77777777" w:rsidR="00606D9B" w:rsidRPr="00606D9B" w:rsidRDefault="00606D9B" w:rsidP="00606D9B">
            <w:pPr>
              <w:widowControl/>
              <w:autoSpaceDE/>
              <w:autoSpaceDN/>
              <w:adjustRightInd/>
              <w:spacing w:line="276" w:lineRule="auto"/>
              <w:rPr>
                <w:rFonts w:ascii="Times New Roman" w:eastAsia="Calibri"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14:paraId="6289F2B0"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613028F2"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0D0820A7"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7C7E1993"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4.2</w:t>
            </w:r>
          </w:p>
        </w:tc>
        <w:tc>
          <w:tcPr>
            <w:tcW w:w="3269" w:type="dxa"/>
            <w:gridSpan w:val="2"/>
            <w:tcBorders>
              <w:top w:val="single" w:sz="4" w:space="0" w:color="auto"/>
              <w:left w:val="single" w:sz="4" w:space="0" w:color="auto"/>
              <w:bottom w:val="single" w:sz="4" w:space="0" w:color="auto"/>
              <w:right w:val="single" w:sz="4" w:space="0" w:color="auto"/>
            </w:tcBorders>
            <w:hideMark/>
          </w:tcPr>
          <w:p w14:paraId="0CA8047B"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24C0A1B3"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584F548D"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0BD96B3B"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lastRenderedPageBreak/>
              <w:t>4.3</w:t>
            </w:r>
          </w:p>
        </w:tc>
        <w:tc>
          <w:tcPr>
            <w:tcW w:w="3269" w:type="dxa"/>
            <w:gridSpan w:val="2"/>
            <w:tcBorders>
              <w:top w:val="single" w:sz="4" w:space="0" w:color="auto"/>
              <w:left w:val="single" w:sz="4" w:space="0" w:color="auto"/>
              <w:bottom w:val="single" w:sz="4" w:space="0" w:color="auto"/>
              <w:right w:val="single" w:sz="4" w:space="0" w:color="auto"/>
            </w:tcBorders>
            <w:hideMark/>
          </w:tcPr>
          <w:p w14:paraId="2EF371A1"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4C5AF3FF"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3F11BFA6"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766B9A08"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4.4</w:t>
            </w:r>
          </w:p>
        </w:tc>
        <w:tc>
          <w:tcPr>
            <w:tcW w:w="3269" w:type="dxa"/>
            <w:gridSpan w:val="2"/>
            <w:tcBorders>
              <w:top w:val="single" w:sz="4" w:space="0" w:color="auto"/>
              <w:left w:val="single" w:sz="4" w:space="0" w:color="auto"/>
              <w:bottom w:val="single" w:sz="4" w:space="0" w:color="auto"/>
              <w:right w:val="single" w:sz="4" w:space="0" w:color="auto"/>
            </w:tcBorders>
            <w:hideMark/>
          </w:tcPr>
          <w:p w14:paraId="19012BEE"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5CFF0939"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73CF3BD8"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26F22B62"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5</w:t>
            </w:r>
          </w:p>
        </w:tc>
        <w:tc>
          <w:tcPr>
            <w:tcW w:w="8933" w:type="dxa"/>
            <w:gridSpan w:val="5"/>
            <w:tcBorders>
              <w:top w:val="single" w:sz="4" w:space="0" w:color="auto"/>
              <w:left w:val="single" w:sz="4" w:space="0" w:color="auto"/>
              <w:bottom w:val="single" w:sz="4" w:space="0" w:color="auto"/>
              <w:right w:val="single" w:sz="4" w:space="0" w:color="auto"/>
            </w:tcBorders>
            <w:hideMark/>
          </w:tcPr>
          <w:p w14:paraId="33770D8B" w14:textId="77777777" w:rsidR="00606D9B" w:rsidRPr="00606D9B" w:rsidRDefault="00606D9B" w:rsidP="00606D9B">
            <w:pPr>
              <w:widowControl/>
              <w:jc w:val="both"/>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w:t>
            </w:r>
          </w:p>
          <w:p w14:paraId="794F5726" w14:textId="77777777" w:rsidR="00606D9B" w:rsidRPr="00606D9B" w:rsidRDefault="00606D9B" w:rsidP="00606D9B">
            <w:pPr>
              <w:widowControl/>
              <w:jc w:val="both"/>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____________________________________________________________________</w:t>
            </w:r>
          </w:p>
        </w:tc>
      </w:tr>
      <w:tr w:rsidR="00606D9B" w:rsidRPr="00606D9B" w14:paraId="075541F0"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7037D529"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6</w:t>
            </w:r>
          </w:p>
        </w:tc>
        <w:tc>
          <w:tcPr>
            <w:tcW w:w="8933" w:type="dxa"/>
            <w:gridSpan w:val="5"/>
            <w:tcBorders>
              <w:top w:val="single" w:sz="4" w:space="0" w:color="auto"/>
              <w:left w:val="single" w:sz="4" w:space="0" w:color="auto"/>
              <w:bottom w:val="single" w:sz="4" w:space="0" w:color="auto"/>
              <w:right w:val="single" w:sz="4" w:space="0" w:color="auto"/>
            </w:tcBorders>
            <w:hideMark/>
          </w:tcPr>
          <w:p w14:paraId="28F9844D" w14:textId="77777777" w:rsidR="00606D9B" w:rsidRPr="00606D9B" w:rsidRDefault="00606D9B" w:rsidP="00606D9B">
            <w:pPr>
              <w:widowControl/>
              <w:jc w:val="both"/>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Испрашиваемый срок публичного сервитута _______________________</w:t>
            </w:r>
          </w:p>
        </w:tc>
      </w:tr>
      <w:tr w:rsidR="00606D9B" w:rsidRPr="00606D9B" w14:paraId="45E2E7A2"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6CCF3DFF"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7</w:t>
            </w:r>
          </w:p>
        </w:tc>
        <w:tc>
          <w:tcPr>
            <w:tcW w:w="8933" w:type="dxa"/>
            <w:gridSpan w:val="5"/>
            <w:tcBorders>
              <w:top w:val="single" w:sz="4" w:space="0" w:color="auto"/>
              <w:left w:val="single" w:sz="4" w:space="0" w:color="auto"/>
              <w:bottom w:val="single" w:sz="4" w:space="0" w:color="auto"/>
              <w:right w:val="single" w:sz="4" w:space="0" w:color="auto"/>
            </w:tcBorders>
            <w:hideMark/>
          </w:tcPr>
          <w:p w14:paraId="658A471C" w14:textId="77777777" w:rsidR="00606D9B" w:rsidRPr="00606D9B" w:rsidRDefault="00606D9B" w:rsidP="00606D9B">
            <w:pPr>
              <w:widowControl/>
              <w:jc w:val="both"/>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04D6F789" w14:textId="77777777" w:rsidR="00606D9B" w:rsidRPr="00606D9B" w:rsidRDefault="00606D9B" w:rsidP="00606D9B">
            <w:pPr>
              <w:widowControl/>
              <w:jc w:val="both"/>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________________________________</w:t>
            </w:r>
          </w:p>
        </w:tc>
      </w:tr>
      <w:tr w:rsidR="00606D9B" w:rsidRPr="00606D9B" w14:paraId="6AC92B4A"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2CDD19C7"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8</w:t>
            </w:r>
          </w:p>
        </w:tc>
        <w:tc>
          <w:tcPr>
            <w:tcW w:w="8933" w:type="dxa"/>
            <w:gridSpan w:val="5"/>
            <w:tcBorders>
              <w:top w:val="single" w:sz="4" w:space="0" w:color="auto"/>
              <w:left w:val="single" w:sz="4" w:space="0" w:color="auto"/>
              <w:bottom w:val="single" w:sz="4" w:space="0" w:color="auto"/>
              <w:right w:val="single" w:sz="4" w:space="0" w:color="auto"/>
            </w:tcBorders>
            <w:hideMark/>
          </w:tcPr>
          <w:p w14:paraId="3932BEA9" w14:textId="77777777" w:rsidR="00606D9B" w:rsidRPr="00606D9B" w:rsidRDefault="00606D9B" w:rsidP="00606D9B">
            <w:pPr>
              <w:widowControl/>
              <w:jc w:val="both"/>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Обоснование необходимости установления публичного сервитута ___________</w:t>
            </w:r>
          </w:p>
        </w:tc>
      </w:tr>
      <w:tr w:rsidR="00606D9B" w:rsidRPr="00606D9B" w14:paraId="291B19B8" w14:textId="77777777" w:rsidTr="00606D9B">
        <w:tc>
          <w:tcPr>
            <w:tcW w:w="709" w:type="dxa"/>
            <w:vMerge w:val="restart"/>
            <w:tcBorders>
              <w:top w:val="single" w:sz="4" w:space="0" w:color="auto"/>
              <w:left w:val="single" w:sz="4" w:space="0" w:color="auto"/>
              <w:bottom w:val="single" w:sz="4" w:space="0" w:color="auto"/>
              <w:right w:val="single" w:sz="4" w:space="0" w:color="auto"/>
            </w:tcBorders>
            <w:hideMark/>
          </w:tcPr>
          <w:p w14:paraId="428EA42D"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hideMark/>
          </w:tcPr>
          <w:p w14:paraId="753D3A92" w14:textId="77777777" w:rsidR="00606D9B" w:rsidRPr="00606D9B" w:rsidRDefault="00606D9B" w:rsidP="00606D9B">
            <w:pPr>
              <w:widowControl/>
              <w:jc w:val="both"/>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48FCE647"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64752553" w14:textId="77777777" w:rsidTr="00606D9B">
        <w:tc>
          <w:tcPr>
            <w:tcW w:w="709" w:type="dxa"/>
            <w:vMerge/>
            <w:tcBorders>
              <w:top w:val="single" w:sz="4" w:space="0" w:color="auto"/>
              <w:left w:val="single" w:sz="4" w:space="0" w:color="auto"/>
              <w:bottom w:val="single" w:sz="4" w:space="0" w:color="auto"/>
              <w:right w:val="single" w:sz="4" w:space="0" w:color="auto"/>
            </w:tcBorders>
            <w:vAlign w:val="center"/>
            <w:hideMark/>
          </w:tcPr>
          <w:p w14:paraId="0FB67F37" w14:textId="77777777" w:rsidR="00606D9B" w:rsidRPr="00606D9B" w:rsidRDefault="00606D9B" w:rsidP="00606D9B">
            <w:pPr>
              <w:widowControl/>
              <w:autoSpaceDE/>
              <w:autoSpaceDN/>
              <w:adjustRightInd/>
              <w:spacing w:line="276" w:lineRule="auto"/>
              <w:rPr>
                <w:rFonts w:ascii="Times New Roman" w:eastAsia="Calibri" w:hAnsi="Times New Roman" w:cs="Times New Roman"/>
                <w:sz w:val="20"/>
                <w:szCs w:val="20"/>
                <w:lang w:eastAsia="en-US"/>
              </w:rPr>
            </w:pPr>
          </w:p>
        </w:tc>
        <w:tc>
          <w:tcPr>
            <w:tcW w:w="18536" w:type="dxa"/>
            <w:gridSpan w:val="3"/>
            <w:vMerge/>
            <w:tcBorders>
              <w:top w:val="single" w:sz="4" w:space="0" w:color="auto"/>
              <w:left w:val="single" w:sz="4" w:space="0" w:color="auto"/>
              <w:bottom w:val="single" w:sz="4" w:space="0" w:color="auto"/>
              <w:right w:val="single" w:sz="4" w:space="0" w:color="auto"/>
            </w:tcBorders>
            <w:vAlign w:val="center"/>
            <w:hideMark/>
          </w:tcPr>
          <w:p w14:paraId="673B0C83" w14:textId="77777777" w:rsidR="00606D9B" w:rsidRPr="00606D9B" w:rsidRDefault="00606D9B" w:rsidP="00606D9B">
            <w:pPr>
              <w:widowControl/>
              <w:autoSpaceDE/>
              <w:autoSpaceDN/>
              <w:adjustRightInd/>
              <w:spacing w:line="276" w:lineRule="auto"/>
              <w:rPr>
                <w:rFonts w:ascii="Times New Roman" w:eastAsia="Calibri"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14:paraId="5F5BEBE2"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276B672C" w14:textId="77777777" w:rsidTr="00606D9B">
        <w:tc>
          <w:tcPr>
            <w:tcW w:w="709" w:type="dxa"/>
            <w:vMerge/>
            <w:tcBorders>
              <w:top w:val="single" w:sz="4" w:space="0" w:color="auto"/>
              <w:left w:val="single" w:sz="4" w:space="0" w:color="auto"/>
              <w:bottom w:val="single" w:sz="4" w:space="0" w:color="auto"/>
              <w:right w:val="single" w:sz="4" w:space="0" w:color="auto"/>
            </w:tcBorders>
            <w:vAlign w:val="center"/>
            <w:hideMark/>
          </w:tcPr>
          <w:p w14:paraId="7D25D463" w14:textId="77777777" w:rsidR="00606D9B" w:rsidRPr="00606D9B" w:rsidRDefault="00606D9B" w:rsidP="00606D9B">
            <w:pPr>
              <w:widowControl/>
              <w:autoSpaceDE/>
              <w:autoSpaceDN/>
              <w:adjustRightInd/>
              <w:spacing w:line="276" w:lineRule="auto"/>
              <w:rPr>
                <w:rFonts w:ascii="Times New Roman" w:eastAsia="Calibri" w:hAnsi="Times New Roman" w:cs="Times New Roman"/>
                <w:sz w:val="20"/>
                <w:szCs w:val="20"/>
                <w:lang w:eastAsia="en-US"/>
              </w:rPr>
            </w:pPr>
          </w:p>
        </w:tc>
        <w:tc>
          <w:tcPr>
            <w:tcW w:w="18536" w:type="dxa"/>
            <w:gridSpan w:val="3"/>
            <w:vMerge/>
            <w:tcBorders>
              <w:top w:val="single" w:sz="4" w:space="0" w:color="auto"/>
              <w:left w:val="single" w:sz="4" w:space="0" w:color="auto"/>
              <w:bottom w:val="single" w:sz="4" w:space="0" w:color="auto"/>
              <w:right w:val="single" w:sz="4" w:space="0" w:color="auto"/>
            </w:tcBorders>
            <w:vAlign w:val="center"/>
            <w:hideMark/>
          </w:tcPr>
          <w:p w14:paraId="2F51E81B" w14:textId="77777777" w:rsidR="00606D9B" w:rsidRPr="00606D9B" w:rsidRDefault="00606D9B" w:rsidP="00606D9B">
            <w:pPr>
              <w:widowControl/>
              <w:autoSpaceDE/>
              <w:autoSpaceDN/>
              <w:adjustRightInd/>
              <w:spacing w:line="276" w:lineRule="auto"/>
              <w:rPr>
                <w:rFonts w:ascii="Times New Roman" w:eastAsia="Calibri"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14:paraId="74421D4F" w14:textId="77777777" w:rsidR="00606D9B" w:rsidRPr="00606D9B" w:rsidRDefault="00606D9B" w:rsidP="00606D9B">
            <w:pPr>
              <w:widowControl/>
              <w:rPr>
                <w:rFonts w:ascii="Times New Roman" w:eastAsia="Calibri" w:hAnsi="Times New Roman" w:cs="Times New Roman"/>
                <w:sz w:val="20"/>
                <w:szCs w:val="20"/>
                <w:lang w:eastAsia="en-US"/>
              </w:rPr>
            </w:pPr>
          </w:p>
        </w:tc>
      </w:tr>
      <w:tr w:rsidR="00606D9B" w:rsidRPr="00606D9B" w14:paraId="1D81F6C8" w14:textId="77777777" w:rsidTr="00606D9B">
        <w:tc>
          <w:tcPr>
            <w:tcW w:w="709" w:type="dxa"/>
            <w:vMerge w:val="restart"/>
            <w:tcBorders>
              <w:top w:val="single" w:sz="4" w:space="0" w:color="auto"/>
              <w:left w:val="single" w:sz="4" w:space="0" w:color="auto"/>
              <w:bottom w:val="single" w:sz="4" w:space="0" w:color="auto"/>
              <w:right w:val="single" w:sz="4" w:space="0" w:color="auto"/>
            </w:tcBorders>
            <w:hideMark/>
          </w:tcPr>
          <w:p w14:paraId="5E61C60B"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10</w:t>
            </w:r>
          </w:p>
        </w:tc>
        <w:tc>
          <w:tcPr>
            <w:tcW w:w="8933" w:type="dxa"/>
            <w:gridSpan w:val="5"/>
            <w:tcBorders>
              <w:top w:val="single" w:sz="4" w:space="0" w:color="auto"/>
              <w:left w:val="single" w:sz="4" w:space="0" w:color="auto"/>
              <w:bottom w:val="single" w:sz="4" w:space="0" w:color="auto"/>
              <w:right w:val="single" w:sz="4" w:space="0" w:color="auto"/>
            </w:tcBorders>
            <w:hideMark/>
          </w:tcPr>
          <w:p w14:paraId="67F783A3" w14:textId="77777777" w:rsidR="00606D9B" w:rsidRPr="00606D9B" w:rsidRDefault="00606D9B" w:rsidP="00606D9B">
            <w:pPr>
              <w:widowControl/>
              <w:jc w:val="both"/>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Сведения о способах представления результатов рассмотрения ходатайства:</w:t>
            </w:r>
          </w:p>
        </w:tc>
      </w:tr>
      <w:tr w:rsidR="00606D9B" w:rsidRPr="00606D9B" w14:paraId="7B835F07" w14:textId="77777777" w:rsidTr="00606D9B">
        <w:trPr>
          <w:trHeight w:val="85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DE52615" w14:textId="77777777" w:rsidR="00606D9B" w:rsidRPr="00606D9B" w:rsidRDefault="00606D9B" w:rsidP="00606D9B">
            <w:pPr>
              <w:widowControl/>
              <w:autoSpaceDE/>
              <w:autoSpaceDN/>
              <w:adjustRightInd/>
              <w:spacing w:line="276" w:lineRule="auto"/>
              <w:rPr>
                <w:rFonts w:ascii="Times New Roman" w:eastAsia="Calibri" w:hAnsi="Times New Roman" w:cs="Times New Roman"/>
                <w:sz w:val="20"/>
                <w:szCs w:val="20"/>
                <w:lang w:eastAsia="en-US"/>
              </w:rPr>
            </w:pPr>
          </w:p>
        </w:tc>
        <w:tc>
          <w:tcPr>
            <w:tcW w:w="8933" w:type="dxa"/>
            <w:gridSpan w:val="5"/>
            <w:tcBorders>
              <w:top w:val="single" w:sz="4" w:space="0" w:color="auto"/>
              <w:left w:val="single" w:sz="4" w:space="0" w:color="auto"/>
              <w:bottom w:val="nil"/>
              <w:right w:val="single" w:sz="4" w:space="0" w:color="auto"/>
            </w:tcBorders>
            <w:hideMark/>
          </w:tcPr>
          <w:p w14:paraId="7AF2BBC8" w14:textId="77777777" w:rsidR="00606D9B" w:rsidRPr="00606D9B" w:rsidRDefault="00606D9B" w:rsidP="00606D9B">
            <w:pPr>
              <w:shd w:val="clear" w:color="auto" w:fill="FFFFFF" w:themeFill="background1"/>
              <w:rPr>
                <w:rFonts w:ascii="Times New Roman" w:eastAsia="Calibri" w:hAnsi="Times New Roman" w:cs="Times New Roman"/>
                <w:sz w:val="20"/>
                <w:szCs w:val="20"/>
                <w:lang w:eastAsia="en-US"/>
              </w:rPr>
            </w:pPr>
            <w:r w:rsidRPr="00606D9B">
              <w:rPr>
                <w:rFonts w:ascii="Times New Roman" w:hAnsi="Times New Roman" w:cs="Times New Roman"/>
                <w:sz w:val="20"/>
                <w:szCs w:val="20"/>
              </w:rPr>
              <w:t> </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6"/>
            </w:tblGrid>
            <w:tr w:rsidR="00606D9B" w:rsidRPr="00606D9B" w14:paraId="1C7F9E5E" w14:textId="77777777">
              <w:tc>
                <w:tcPr>
                  <w:tcW w:w="534" w:type="dxa"/>
                  <w:tcBorders>
                    <w:top w:val="single" w:sz="4" w:space="0" w:color="auto"/>
                    <w:left w:val="single" w:sz="4" w:space="0" w:color="auto"/>
                    <w:bottom w:val="single" w:sz="4" w:space="0" w:color="auto"/>
                    <w:right w:val="single" w:sz="4" w:space="0" w:color="auto"/>
                  </w:tcBorders>
                </w:tcPr>
                <w:p w14:paraId="4D1AE4C9" w14:textId="77777777" w:rsidR="00606D9B" w:rsidRPr="00606D9B" w:rsidRDefault="00606D9B" w:rsidP="00606D9B">
                  <w:pPr>
                    <w:shd w:val="clear" w:color="auto" w:fill="FFFFFF" w:themeFill="background1"/>
                    <w:rPr>
                      <w:rFonts w:ascii="Times New Roman" w:eastAsia="Calibri" w:hAnsi="Times New Roman" w:cs="Times New Roman"/>
                      <w:sz w:val="20"/>
                      <w:szCs w:val="20"/>
                      <w:lang w:eastAsia="en-US"/>
                    </w:rPr>
                  </w:pPr>
                </w:p>
                <w:p w14:paraId="1BC7DA0C" w14:textId="77777777" w:rsidR="00606D9B" w:rsidRPr="00606D9B" w:rsidRDefault="00606D9B" w:rsidP="00606D9B">
                  <w:pPr>
                    <w:shd w:val="clear" w:color="auto" w:fill="FFFFFF" w:themeFill="background1"/>
                    <w:rPr>
                      <w:rFonts w:ascii="Times New Roman" w:eastAsia="Calibri" w:hAnsi="Times New Roman" w:cs="Times New Roman"/>
                      <w:sz w:val="20"/>
                      <w:szCs w:val="20"/>
                      <w:lang w:eastAsia="en-US"/>
                    </w:rPr>
                  </w:pPr>
                </w:p>
              </w:tc>
              <w:tc>
                <w:tcPr>
                  <w:tcW w:w="9247" w:type="dxa"/>
                  <w:tcBorders>
                    <w:top w:val="nil"/>
                    <w:left w:val="single" w:sz="4" w:space="0" w:color="auto"/>
                    <w:bottom w:val="nil"/>
                    <w:right w:val="nil"/>
                  </w:tcBorders>
                  <w:vAlign w:val="center"/>
                  <w:hideMark/>
                </w:tcPr>
                <w:p w14:paraId="5D04CED5" w14:textId="77777777" w:rsidR="00606D9B" w:rsidRPr="00606D9B" w:rsidRDefault="00606D9B" w:rsidP="00606D9B">
                  <w:pPr>
                    <w:shd w:val="clear" w:color="auto" w:fill="FFFFFF" w:themeFill="background1"/>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выдать на руки в Администрации</w:t>
                  </w:r>
                </w:p>
              </w:tc>
            </w:tr>
            <w:tr w:rsidR="00606D9B" w:rsidRPr="00606D9B" w14:paraId="1558E4EB" w14:textId="77777777">
              <w:tc>
                <w:tcPr>
                  <w:tcW w:w="534" w:type="dxa"/>
                  <w:tcBorders>
                    <w:top w:val="single" w:sz="4" w:space="0" w:color="auto"/>
                    <w:left w:val="single" w:sz="4" w:space="0" w:color="auto"/>
                    <w:bottom w:val="single" w:sz="4" w:space="0" w:color="auto"/>
                    <w:right w:val="single" w:sz="4" w:space="0" w:color="auto"/>
                  </w:tcBorders>
                </w:tcPr>
                <w:p w14:paraId="66EB3F95" w14:textId="77777777" w:rsidR="00606D9B" w:rsidRPr="00606D9B" w:rsidRDefault="00606D9B" w:rsidP="00606D9B">
                  <w:pPr>
                    <w:shd w:val="clear" w:color="auto" w:fill="FFFFFF" w:themeFill="background1"/>
                    <w:rPr>
                      <w:rFonts w:ascii="Times New Roman" w:eastAsia="Calibri" w:hAnsi="Times New Roman" w:cs="Times New Roman"/>
                      <w:sz w:val="20"/>
                      <w:szCs w:val="20"/>
                      <w:lang w:eastAsia="en-US"/>
                    </w:rPr>
                  </w:pPr>
                </w:p>
                <w:p w14:paraId="69F32340" w14:textId="77777777" w:rsidR="00606D9B" w:rsidRPr="00606D9B" w:rsidRDefault="00606D9B" w:rsidP="00606D9B">
                  <w:pPr>
                    <w:shd w:val="clear" w:color="auto" w:fill="FFFFFF" w:themeFill="background1"/>
                    <w:rPr>
                      <w:rFonts w:ascii="Times New Roman" w:eastAsia="Calibri" w:hAnsi="Times New Roman" w:cs="Times New Roman"/>
                      <w:sz w:val="20"/>
                      <w:szCs w:val="20"/>
                      <w:lang w:eastAsia="en-US"/>
                    </w:rPr>
                  </w:pPr>
                </w:p>
              </w:tc>
              <w:tc>
                <w:tcPr>
                  <w:tcW w:w="9247" w:type="dxa"/>
                  <w:tcBorders>
                    <w:top w:val="nil"/>
                    <w:left w:val="single" w:sz="4" w:space="0" w:color="auto"/>
                    <w:bottom w:val="nil"/>
                    <w:right w:val="nil"/>
                  </w:tcBorders>
                  <w:vAlign w:val="center"/>
                  <w:hideMark/>
                </w:tcPr>
                <w:p w14:paraId="2F9C2C36" w14:textId="77777777" w:rsidR="00606D9B" w:rsidRPr="00606D9B" w:rsidRDefault="00606D9B" w:rsidP="00606D9B">
                  <w:pPr>
                    <w:shd w:val="clear" w:color="auto" w:fill="FFFFFF" w:themeFill="background1"/>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выдать на руки в МФЦ, расположенном по адресу:</w:t>
                  </w:r>
                </w:p>
              </w:tc>
            </w:tr>
            <w:tr w:rsidR="00606D9B" w:rsidRPr="00606D9B" w14:paraId="42F85627" w14:textId="77777777">
              <w:tc>
                <w:tcPr>
                  <w:tcW w:w="534" w:type="dxa"/>
                  <w:tcBorders>
                    <w:top w:val="single" w:sz="4" w:space="0" w:color="auto"/>
                    <w:left w:val="single" w:sz="4" w:space="0" w:color="auto"/>
                    <w:bottom w:val="single" w:sz="4" w:space="0" w:color="auto"/>
                    <w:right w:val="single" w:sz="4" w:space="0" w:color="auto"/>
                  </w:tcBorders>
                </w:tcPr>
                <w:p w14:paraId="0E52C1EC" w14:textId="77777777" w:rsidR="00606D9B" w:rsidRPr="00606D9B" w:rsidRDefault="00606D9B" w:rsidP="00606D9B">
                  <w:pPr>
                    <w:shd w:val="clear" w:color="auto" w:fill="FFFFFF" w:themeFill="background1"/>
                    <w:rPr>
                      <w:rFonts w:ascii="Times New Roman" w:eastAsia="Calibri" w:hAnsi="Times New Roman" w:cs="Times New Roman"/>
                      <w:sz w:val="20"/>
                      <w:szCs w:val="20"/>
                      <w:lang w:eastAsia="en-US"/>
                    </w:rPr>
                  </w:pPr>
                </w:p>
                <w:p w14:paraId="17E63734" w14:textId="77777777" w:rsidR="00606D9B" w:rsidRPr="00606D9B" w:rsidRDefault="00606D9B" w:rsidP="00606D9B">
                  <w:pPr>
                    <w:shd w:val="clear" w:color="auto" w:fill="FFFFFF" w:themeFill="background1"/>
                    <w:rPr>
                      <w:rFonts w:ascii="Times New Roman" w:eastAsia="Calibri" w:hAnsi="Times New Roman" w:cs="Times New Roman"/>
                      <w:sz w:val="20"/>
                      <w:szCs w:val="20"/>
                      <w:lang w:eastAsia="en-US"/>
                    </w:rPr>
                  </w:pPr>
                </w:p>
              </w:tc>
              <w:tc>
                <w:tcPr>
                  <w:tcW w:w="9247" w:type="dxa"/>
                  <w:tcBorders>
                    <w:top w:val="nil"/>
                    <w:left w:val="single" w:sz="4" w:space="0" w:color="auto"/>
                    <w:bottom w:val="nil"/>
                    <w:right w:val="nil"/>
                  </w:tcBorders>
                  <w:vAlign w:val="center"/>
                  <w:hideMark/>
                </w:tcPr>
                <w:p w14:paraId="75E08FC4" w14:textId="77777777" w:rsidR="00606D9B" w:rsidRPr="00606D9B" w:rsidRDefault="00606D9B" w:rsidP="00606D9B">
                  <w:pPr>
                    <w:shd w:val="clear" w:color="auto" w:fill="FFFFFF" w:themeFill="background1"/>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направить по почте</w:t>
                  </w:r>
                </w:p>
              </w:tc>
            </w:tr>
            <w:tr w:rsidR="00606D9B" w:rsidRPr="00606D9B" w14:paraId="45EDCE42" w14:textId="77777777">
              <w:tc>
                <w:tcPr>
                  <w:tcW w:w="534" w:type="dxa"/>
                  <w:tcBorders>
                    <w:top w:val="single" w:sz="4" w:space="0" w:color="auto"/>
                    <w:left w:val="single" w:sz="4" w:space="0" w:color="auto"/>
                    <w:bottom w:val="single" w:sz="4" w:space="0" w:color="auto"/>
                    <w:right w:val="single" w:sz="4" w:space="0" w:color="auto"/>
                  </w:tcBorders>
                </w:tcPr>
                <w:p w14:paraId="4C0DEB10" w14:textId="77777777" w:rsidR="00606D9B" w:rsidRPr="00606D9B" w:rsidRDefault="00606D9B" w:rsidP="00606D9B">
                  <w:pPr>
                    <w:shd w:val="clear" w:color="auto" w:fill="FFFFFF" w:themeFill="background1"/>
                    <w:rPr>
                      <w:rFonts w:ascii="Times New Roman" w:eastAsia="Calibri" w:hAnsi="Times New Roman" w:cs="Times New Roman"/>
                      <w:b/>
                      <w:sz w:val="20"/>
                      <w:szCs w:val="20"/>
                      <w:lang w:eastAsia="en-US"/>
                    </w:rPr>
                  </w:pPr>
                </w:p>
                <w:p w14:paraId="4CFF96EF" w14:textId="77777777" w:rsidR="00606D9B" w:rsidRPr="00606D9B" w:rsidRDefault="00606D9B" w:rsidP="00606D9B">
                  <w:pPr>
                    <w:shd w:val="clear" w:color="auto" w:fill="FFFFFF" w:themeFill="background1"/>
                    <w:rPr>
                      <w:rFonts w:ascii="Times New Roman" w:eastAsia="Calibri" w:hAnsi="Times New Roman" w:cs="Times New Roman"/>
                      <w:b/>
                      <w:sz w:val="20"/>
                      <w:szCs w:val="20"/>
                      <w:lang w:eastAsia="en-US"/>
                    </w:rPr>
                  </w:pPr>
                </w:p>
              </w:tc>
              <w:tc>
                <w:tcPr>
                  <w:tcW w:w="9247" w:type="dxa"/>
                  <w:tcBorders>
                    <w:top w:val="nil"/>
                    <w:left w:val="single" w:sz="4" w:space="0" w:color="auto"/>
                    <w:bottom w:val="nil"/>
                    <w:right w:val="nil"/>
                  </w:tcBorders>
                  <w:vAlign w:val="center"/>
                  <w:hideMark/>
                </w:tcPr>
                <w:p w14:paraId="044E2BAA" w14:textId="77777777" w:rsidR="00606D9B" w:rsidRPr="00606D9B" w:rsidRDefault="00606D9B" w:rsidP="00606D9B">
                  <w:pPr>
                    <w:shd w:val="clear" w:color="auto" w:fill="FFFFFF" w:themeFill="background1"/>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 xml:space="preserve">направить в электронной форме в личный кабинет на ПГУ ЛО </w:t>
                  </w:r>
                  <w:r w:rsidRPr="00606D9B">
                    <w:rPr>
                      <w:rFonts w:ascii="Times New Roman" w:eastAsia="Calibri" w:hAnsi="Times New Roman" w:cs="Times New Roman"/>
                      <w:sz w:val="28"/>
                      <w:szCs w:val="28"/>
                      <w:lang w:eastAsia="en-US"/>
                    </w:rPr>
                    <w:t>(при технической реализации)</w:t>
                  </w:r>
                  <w:r w:rsidRPr="00606D9B">
                    <w:rPr>
                      <w:rFonts w:ascii="Times New Roman" w:eastAsia="Calibri" w:hAnsi="Times New Roman" w:cs="Times New Roman"/>
                      <w:sz w:val="20"/>
                      <w:szCs w:val="20"/>
                      <w:lang w:eastAsia="en-US"/>
                    </w:rPr>
                    <w:t>/ЕПГУ</w:t>
                  </w:r>
                </w:p>
              </w:tc>
            </w:tr>
          </w:tbl>
          <w:p w14:paraId="4F0E87FA" w14:textId="77777777" w:rsidR="00606D9B" w:rsidRPr="00606D9B" w:rsidRDefault="00606D9B" w:rsidP="00606D9B">
            <w:pPr>
              <w:widowControl/>
              <w:jc w:val="center"/>
              <w:rPr>
                <w:rFonts w:ascii="Times New Roman" w:eastAsia="Calibri" w:hAnsi="Times New Roman" w:cs="Times New Roman"/>
                <w:sz w:val="20"/>
                <w:szCs w:val="20"/>
                <w:lang w:eastAsia="en-US"/>
              </w:rPr>
            </w:pPr>
          </w:p>
        </w:tc>
      </w:tr>
      <w:tr w:rsidR="00606D9B" w:rsidRPr="00606D9B" w14:paraId="6C1206F8"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79E18E3E"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11</w:t>
            </w:r>
          </w:p>
        </w:tc>
        <w:tc>
          <w:tcPr>
            <w:tcW w:w="8933" w:type="dxa"/>
            <w:gridSpan w:val="5"/>
            <w:tcBorders>
              <w:top w:val="single" w:sz="4" w:space="0" w:color="auto"/>
              <w:left w:val="single" w:sz="4" w:space="0" w:color="auto"/>
              <w:bottom w:val="single" w:sz="4" w:space="0" w:color="auto"/>
              <w:right w:val="single" w:sz="4" w:space="0" w:color="auto"/>
            </w:tcBorders>
            <w:hideMark/>
          </w:tcPr>
          <w:p w14:paraId="5D1AE6B8" w14:textId="77777777" w:rsidR="00606D9B" w:rsidRPr="00606D9B" w:rsidRDefault="00606D9B" w:rsidP="00606D9B">
            <w:pPr>
              <w:widowControl/>
              <w:jc w:val="both"/>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Документы, прилагаемые к ходатайству: _________________________________</w:t>
            </w:r>
          </w:p>
        </w:tc>
      </w:tr>
      <w:tr w:rsidR="00606D9B" w:rsidRPr="00606D9B" w14:paraId="6D85FA03"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0AA2480A"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12</w:t>
            </w:r>
          </w:p>
        </w:tc>
        <w:tc>
          <w:tcPr>
            <w:tcW w:w="8933" w:type="dxa"/>
            <w:gridSpan w:val="5"/>
            <w:tcBorders>
              <w:top w:val="single" w:sz="4" w:space="0" w:color="auto"/>
              <w:left w:val="single" w:sz="4" w:space="0" w:color="auto"/>
              <w:bottom w:val="single" w:sz="4" w:space="0" w:color="auto"/>
              <w:right w:val="single" w:sz="4" w:space="0" w:color="auto"/>
            </w:tcBorders>
            <w:hideMark/>
          </w:tcPr>
          <w:p w14:paraId="0EB26980" w14:textId="77777777" w:rsidR="00606D9B" w:rsidRPr="00606D9B" w:rsidRDefault="00606D9B" w:rsidP="00606D9B">
            <w:pPr>
              <w:widowControl/>
              <w:jc w:val="both"/>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606D9B" w:rsidRPr="00606D9B" w14:paraId="6CBD5B46"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47D52CDE"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13</w:t>
            </w:r>
          </w:p>
        </w:tc>
        <w:tc>
          <w:tcPr>
            <w:tcW w:w="8933" w:type="dxa"/>
            <w:gridSpan w:val="5"/>
            <w:tcBorders>
              <w:top w:val="single" w:sz="4" w:space="0" w:color="auto"/>
              <w:left w:val="single" w:sz="4" w:space="0" w:color="auto"/>
              <w:bottom w:val="single" w:sz="4" w:space="0" w:color="auto"/>
              <w:right w:val="single" w:sz="4" w:space="0" w:color="auto"/>
            </w:tcBorders>
            <w:hideMark/>
          </w:tcPr>
          <w:p w14:paraId="58270A27" w14:textId="77777777" w:rsidR="00606D9B" w:rsidRPr="00606D9B" w:rsidRDefault="00606D9B" w:rsidP="00606D9B">
            <w:pPr>
              <w:widowControl/>
              <w:jc w:val="both"/>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606D9B" w:rsidRPr="00606D9B" w14:paraId="362AB72A" w14:textId="77777777" w:rsidTr="00606D9B">
        <w:tc>
          <w:tcPr>
            <w:tcW w:w="709" w:type="dxa"/>
            <w:tcBorders>
              <w:top w:val="single" w:sz="4" w:space="0" w:color="auto"/>
              <w:left w:val="single" w:sz="4" w:space="0" w:color="auto"/>
              <w:bottom w:val="single" w:sz="4" w:space="0" w:color="auto"/>
              <w:right w:val="single" w:sz="4" w:space="0" w:color="auto"/>
            </w:tcBorders>
            <w:hideMark/>
          </w:tcPr>
          <w:p w14:paraId="376375DB"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14</w:t>
            </w:r>
          </w:p>
        </w:tc>
        <w:tc>
          <w:tcPr>
            <w:tcW w:w="6490" w:type="dxa"/>
            <w:gridSpan w:val="4"/>
            <w:tcBorders>
              <w:top w:val="single" w:sz="4" w:space="0" w:color="auto"/>
              <w:left w:val="single" w:sz="4" w:space="0" w:color="auto"/>
              <w:bottom w:val="single" w:sz="4" w:space="0" w:color="auto"/>
              <w:right w:val="single" w:sz="4" w:space="0" w:color="auto"/>
            </w:tcBorders>
            <w:hideMark/>
          </w:tcPr>
          <w:p w14:paraId="7DAD1BE9" w14:textId="77777777" w:rsidR="00606D9B" w:rsidRPr="00606D9B" w:rsidRDefault="00606D9B" w:rsidP="00606D9B">
            <w:pPr>
              <w:widowControl/>
              <w:jc w:val="both"/>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Подпись:</w:t>
            </w:r>
          </w:p>
        </w:tc>
        <w:tc>
          <w:tcPr>
            <w:tcW w:w="2443" w:type="dxa"/>
            <w:tcBorders>
              <w:top w:val="single" w:sz="4" w:space="0" w:color="auto"/>
              <w:left w:val="single" w:sz="4" w:space="0" w:color="auto"/>
              <w:bottom w:val="single" w:sz="4" w:space="0" w:color="auto"/>
              <w:right w:val="single" w:sz="4" w:space="0" w:color="auto"/>
            </w:tcBorders>
            <w:hideMark/>
          </w:tcPr>
          <w:p w14:paraId="7514B32D"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Дата:</w:t>
            </w:r>
          </w:p>
        </w:tc>
      </w:tr>
      <w:tr w:rsidR="00606D9B" w:rsidRPr="00606D9B" w14:paraId="093BF3E5" w14:textId="77777777" w:rsidTr="00606D9B">
        <w:tc>
          <w:tcPr>
            <w:tcW w:w="709" w:type="dxa"/>
            <w:tcBorders>
              <w:top w:val="single" w:sz="4" w:space="0" w:color="auto"/>
              <w:left w:val="single" w:sz="4" w:space="0" w:color="auto"/>
              <w:bottom w:val="single" w:sz="4" w:space="0" w:color="auto"/>
              <w:right w:val="single" w:sz="4" w:space="0" w:color="auto"/>
            </w:tcBorders>
          </w:tcPr>
          <w:p w14:paraId="1FC19CCD" w14:textId="77777777" w:rsidR="00606D9B" w:rsidRPr="00606D9B" w:rsidRDefault="00606D9B" w:rsidP="00606D9B">
            <w:pPr>
              <w:widowControl/>
              <w:jc w:val="center"/>
              <w:rPr>
                <w:rFonts w:ascii="Times New Roman" w:eastAsia="Calibri" w:hAnsi="Times New Roman" w:cs="Times New Roman"/>
                <w:sz w:val="20"/>
                <w:szCs w:val="20"/>
                <w:lang w:eastAsia="en-US"/>
              </w:rPr>
            </w:pPr>
          </w:p>
        </w:tc>
        <w:tc>
          <w:tcPr>
            <w:tcW w:w="2551" w:type="dxa"/>
            <w:tcBorders>
              <w:top w:val="single" w:sz="4" w:space="0" w:color="auto"/>
              <w:left w:val="single" w:sz="4" w:space="0" w:color="auto"/>
              <w:bottom w:val="single" w:sz="4" w:space="0" w:color="auto"/>
              <w:right w:val="nil"/>
            </w:tcBorders>
            <w:hideMark/>
          </w:tcPr>
          <w:p w14:paraId="61A93671"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_________________</w:t>
            </w:r>
          </w:p>
          <w:p w14:paraId="339A8251"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(подпись)</w:t>
            </w:r>
          </w:p>
        </w:tc>
        <w:tc>
          <w:tcPr>
            <w:tcW w:w="3939" w:type="dxa"/>
            <w:gridSpan w:val="3"/>
            <w:tcBorders>
              <w:top w:val="single" w:sz="4" w:space="0" w:color="auto"/>
              <w:left w:val="nil"/>
              <w:bottom w:val="single" w:sz="4" w:space="0" w:color="auto"/>
              <w:right w:val="single" w:sz="4" w:space="0" w:color="auto"/>
            </w:tcBorders>
            <w:hideMark/>
          </w:tcPr>
          <w:p w14:paraId="49861B2B"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___________________________</w:t>
            </w:r>
          </w:p>
          <w:p w14:paraId="38CD0DDF" w14:textId="77777777" w:rsidR="00606D9B" w:rsidRPr="00606D9B" w:rsidRDefault="00606D9B" w:rsidP="00606D9B">
            <w:pPr>
              <w:widowControl/>
              <w:jc w:val="center"/>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hideMark/>
          </w:tcPr>
          <w:p w14:paraId="2D9A0844" w14:textId="77777777" w:rsidR="00606D9B" w:rsidRPr="00606D9B" w:rsidRDefault="00606D9B" w:rsidP="00606D9B">
            <w:pPr>
              <w:widowControl/>
              <w:jc w:val="both"/>
              <w:rPr>
                <w:rFonts w:ascii="Times New Roman" w:eastAsia="Calibri" w:hAnsi="Times New Roman" w:cs="Times New Roman"/>
                <w:sz w:val="20"/>
                <w:szCs w:val="20"/>
                <w:lang w:eastAsia="en-US"/>
              </w:rPr>
            </w:pPr>
            <w:r w:rsidRPr="00606D9B">
              <w:rPr>
                <w:rFonts w:ascii="Times New Roman" w:eastAsia="Calibri" w:hAnsi="Times New Roman" w:cs="Times New Roman"/>
                <w:sz w:val="20"/>
                <w:szCs w:val="20"/>
                <w:lang w:eastAsia="en-US"/>
              </w:rPr>
              <w:t>"__" ____ ____ г.</w:t>
            </w:r>
          </w:p>
        </w:tc>
      </w:tr>
    </w:tbl>
    <w:p w14:paraId="5C084DD7" w14:textId="77777777" w:rsidR="00606D9B" w:rsidRPr="00606D9B" w:rsidRDefault="00606D9B" w:rsidP="00606D9B">
      <w:pPr>
        <w:shd w:val="clear" w:color="auto" w:fill="FFFFFF" w:themeFill="background1"/>
        <w:jc w:val="both"/>
        <w:rPr>
          <w:rFonts w:ascii="Calibri" w:eastAsia="Calibri" w:hAnsi="Calibri" w:cs="Calibri"/>
          <w:sz w:val="22"/>
          <w:szCs w:val="22"/>
          <w:lang w:eastAsia="en-US"/>
        </w:rPr>
      </w:pPr>
    </w:p>
    <w:p w14:paraId="459F0D0B" w14:textId="77777777" w:rsidR="00606D9B" w:rsidRPr="00606D9B" w:rsidRDefault="00606D9B" w:rsidP="00606D9B">
      <w:pPr>
        <w:widowControl/>
        <w:autoSpaceDE/>
        <w:autoSpaceDN/>
        <w:adjustRightInd/>
        <w:rPr>
          <w:rFonts w:ascii="Calibri" w:hAnsi="Calibri" w:cs="Calibri"/>
          <w:sz w:val="22"/>
          <w:szCs w:val="20"/>
        </w:rPr>
        <w:sectPr w:rsidR="00606D9B" w:rsidRPr="00606D9B">
          <w:pgSz w:w="11906" w:h="16838"/>
          <w:pgMar w:top="1134" w:right="850" w:bottom="1134" w:left="1134" w:header="708" w:footer="708" w:gutter="0"/>
          <w:cols w:space="720"/>
        </w:sectPr>
      </w:pPr>
    </w:p>
    <w:p w14:paraId="01C433F8" w14:textId="77777777" w:rsidR="00606D9B" w:rsidRPr="00606D9B" w:rsidRDefault="00606D9B" w:rsidP="00606D9B">
      <w:pPr>
        <w:adjustRightInd/>
        <w:ind w:firstLine="540"/>
        <w:jc w:val="both"/>
        <w:rPr>
          <w:rFonts w:ascii="Calibri" w:hAnsi="Calibri" w:cs="Calibri"/>
          <w:sz w:val="22"/>
          <w:szCs w:val="20"/>
        </w:rPr>
      </w:pPr>
      <w:bookmarkStart w:id="17" w:name="Par300"/>
      <w:bookmarkEnd w:id="17"/>
    </w:p>
    <w:p w14:paraId="5F0A63D2" w14:textId="77777777" w:rsidR="00606D9B" w:rsidRPr="00606D9B" w:rsidRDefault="00606D9B" w:rsidP="00606D9B">
      <w:pPr>
        <w:adjustRightInd/>
        <w:jc w:val="right"/>
        <w:outlineLvl w:val="1"/>
        <w:rPr>
          <w:rFonts w:ascii="Times New Roman" w:hAnsi="Times New Roman" w:cs="Times New Roman"/>
          <w:sz w:val="28"/>
          <w:szCs w:val="28"/>
        </w:rPr>
      </w:pPr>
      <w:bookmarkStart w:id="18" w:name="P548"/>
      <w:bookmarkStart w:id="19" w:name="Par597"/>
      <w:bookmarkEnd w:id="18"/>
      <w:bookmarkEnd w:id="19"/>
      <w:r w:rsidRPr="00606D9B">
        <w:rPr>
          <w:rFonts w:ascii="Times New Roman" w:hAnsi="Times New Roman" w:cs="Times New Roman"/>
          <w:sz w:val="28"/>
          <w:szCs w:val="28"/>
        </w:rPr>
        <w:t>Приложение 2</w:t>
      </w:r>
    </w:p>
    <w:p w14:paraId="2CA44802"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к административному регламенту</w:t>
      </w:r>
    </w:p>
    <w:p w14:paraId="356B419B" w14:textId="77777777" w:rsidR="00606D9B" w:rsidRPr="00606D9B" w:rsidRDefault="00606D9B" w:rsidP="00606D9B">
      <w:pPr>
        <w:adjustRightInd/>
        <w:jc w:val="right"/>
        <w:outlineLvl w:val="1"/>
        <w:rPr>
          <w:rFonts w:ascii="Times New Roman" w:hAnsi="Times New Roman" w:cs="Times New Roman"/>
          <w:sz w:val="28"/>
          <w:szCs w:val="28"/>
        </w:rPr>
      </w:pPr>
    </w:p>
    <w:p w14:paraId="6EC098B8"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Кому: ____________________________</w:t>
      </w:r>
    </w:p>
    <w:p w14:paraId="6DAFBAA2"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_________________________________</w:t>
      </w:r>
    </w:p>
    <w:p w14:paraId="0997D95B"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Адрес:___________________________</w:t>
      </w:r>
    </w:p>
    <w:p w14:paraId="217A3F51"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_________________________________</w:t>
      </w:r>
    </w:p>
    <w:p w14:paraId="69DBD64C"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ИНН ____________________________</w:t>
      </w:r>
    </w:p>
    <w:p w14:paraId="31B91394"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Представитель: ___________________</w:t>
      </w:r>
    </w:p>
    <w:p w14:paraId="2430D2CF"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Контактные данные заявителя (представителя):</w:t>
      </w:r>
    </w:p>
    <w:p w14:paraId="001411F7"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Тел.: ____________________________</w:t>
      </w:r>
    </w:p>
    <w:p w14:paraId="1D01DE24"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 xml:space="preserve"> Эл. почта:________________________</w:t>
      </w:r>
    </w:p>
    <w:p w14:paraId="6BB3C166" w14:textId="77777777" w:rsidR="00606D9B" w:rsidRPr="00606D9B" w:rsidRDefault="00606D9B" w:rsidP="00606D9B">
      <w:pPr>
        <w:adjustRightInd/>
        <w:jc w:val="right"/>
        <w:outlineLvl w:val="1"/>
        <w:rPr>
          <w:rFonts w:ascii="Times New Roman" w:hAnsi="Times New Roman" w:cs="Times New Roman"/>
          <w:sz w:val="28"/>
          <w:szCs w:val="28"/>
        </w:rPr>
      </w:pPr>
    </w:p>
    <w:p w14:paraId="6A0F67FA" w14:textId="77777777" w:rsidR="00606D9B" w:rsidRPr="00606D9B" w:rsidRDefault="00606D9B" w:rsidP="00606D9B">
      <w:pPr>
        <w:adjustRightInd/>
        <w:jc w:val="center"/>
        <w:outlineLvl w:val="1"/>
        <w:rPr>
          <w:rFonts w:ascii="Times New Roman" w:hAnsi="Times New Roman" w:cs="Times New Roman"/>
          <w:sz w:val="28"/>
          <w:szCs w:val="28"/>
        </w:rPr>
      </w:pPr>
    </w:p>
    <w:p w14:paraId="6C14E0D2" w14:textId="77777777" w:rsidR="00606D9B" w:rsidRPr="00606D9B" w:rsidRDefault="00606D9B" w:rsidP="00606D9B">
      <w:pPr>
        <w:adjustRightInd/>
        <w:jc w:val="center"/>
        <w:outlineLvl w:val="1"/>
        <w:rPr>
          <w:rFonts w:ascii="Times New Roman" w:hAnsi="Times New Roman" w:cs="Times New Roman"/>
          <w:sz w:val="28"/>
          <w:szCs w:val="28"/>
        </w:rPr>
      </w:pPr>
    </w:p>
    <w:p w14:paraId="7801D3EB" w14:textId="77777777" w:rsidR="00606D9B" w:rsidRPr="00606D9B" w:rsidRDefault="00606D9B" w:rsidP="00606D9B">
      <w:pPr>
        <w:adjustRightInd/>
        <w:jc w:val="center"/>
        <w:outlineLvl w:val="1"/>
        <w:rPr>
          <w:rFonts w:ascii="Times New Roman" w:hAnsi="Times New Roman" w:cs="Times New Roman"/>
          <w:sz w:val="28"/>
          <w:szCs w:val="28"/>
        </w:rPr>
      </w:pPr>
      <w:r w:rsidRPr="00606D9B">
        <w:rPr>
          <w:rFonts w:ascii="Times New Roman" w:hAnsi="Times New Roman" w:cs="Times New Roman"/>
          <w:sz w:val="28"/>
          <w:szCs w:val="28"/>
        </w:rPr>
        <w:t>РЕШЕНИЕ</w:t>
      </w:r>
    </w:p>
    <w:p w14:paraId="792BD37B" w14:textId="77777777" w:rsidR="00606D9B" w:rsidRPr="00606D9B" w:rsidRDefault="00606D9B" w:rsidP="00606D9B">
      <w:pPr>
        <w:adjustRightInd/>
        <w:jc w:val="center"/>
        <w:outlineLvl w:val="1"/>
        <w:rPr>
          <w:rFonts w:ascii="Times New Roman" w:hAnsi="Times New Roman" w:cs="Times New Roman"/>
          <w:sz w:val="28"/>
          <w:szCs w:val="28"/>
        </w:rPr>
      </w:pPr>
      <w:r w:rsidRPr="00606D9B">
        <w:rPr>
          <w:rFonts w:ascii="Times New Roman" w:hAnsi="Times New Roman" w:cs="Times New Roman"/>
          <w:sz w:val="28"/>
          <w:szCs w:val="28"/>
        </w:rPr>
        <w:t>о возврате ходатайства и документов без рассмотрения</w:t>
      </w:r>
    </w:p>
    <w:p w14:paraId="215D124B" w14:textId="77777777" w:rsidR="00606D9B" w:rsidRPr="00606D9B" w:rsidRDefault="00606D9B" w:rsidP="00606D9B">
      <w:pPr>
        <w:adjustRightInd/>
        <w:jc w:val="center"/>
        <w:outlineLvl w:val="1"/>
        <w:rPr>
          <w:rFonts w:ascii="Times New Roman" w:hAnsi="Times New Roman" w:cs="Times New Roman"/>
          <w:sz w:val="28"/>
          <w:szCs w:val="28"/>
        </w:rPr>
      </w:pPr>
      <w:r w:rsidRPr="00606D9B">
        <w:rPr>
          <w:rFonts w:ascii="Times New Roman" w:hAnsi="Times New Roman" w:cs="Times New Roman"/>
          <w:sz w:val="28"/>
          <w:szCs w:val="28"/>
        </w:rPr>
        <w:t>№ ________________________________ от ______________</w:t>
      </w:r>
    </w:p>
    <w:p w14:paraId="0A937D6C" w14:textId="77777777" w:rsidR="00606D9B" w:rsidRPr="00606D9B" w:rsidRDefault="00606D9B" w:rsidP="00606D9B">
      <w:pPr>
        <w:adjustRightInd/>
        <w:jc w:val="center"/>
        <w:outlineLvl w:val="1"/>
        <w:rPr>
          <w:rFonts w:ascii="Times New Roman" w:hAnsi="Times New Roman" w:cs="Times New Roman"/>
          <w:i/>
          <w:iCs/>
          <w:sz w:val="28"/>
          <w:szCs w:val="28"/>
        </w:rPr>
      </w:pPr>
      <w:r w:rsidRPr="00606D9B">
        <w:rPr>
          <w:rFonts w:ascii="Times New Roman" w:hAnsi="Times New Roman" w:cs="Times New Roman"/>
          <w:i/>
          <w:iCs/>
          <w:sz w:val="28"/>
          <w:szCs w:val="28"/>
        </w:rPr>
        <w:t>(номер и дата решения)</w:t>
      </w:r>
    </w:p>
    <w:p w14:paraId="573F5839" w14:textId="77777777" w:rsidR="00606D9B" w:rsidRPr="00606D9B" w:rsidRDefault="00606D9B" w:rsidP="00606D9B">
      <w:pPr>
        <w:adjustRightInd/>
        <w:jc w:val="right"/>
        <w:outlineLvl w:val="1"/>
        <w:rPr>
          <w:rFonts w:ascii="Times New Roman" w:hAnsi="Times New Roman" w:cs="Times New Roman"/>
          <w:i/>
          <w:iCs/>
          <w:sz w:val="28"/>
          <w:szCs w:val="28"/>
        </w:rPr>
      </w:pPr>
    </w:p>
    <w:p w14:paraId="34286131" w14:textId="77777777" w:rsidR="00606D9B" w:rsidRPr="00606D9B" w:rsidRDefault="00606D9B" w:rsidP="00606D9B">
      <w:pPr>
        <w:adjustRightInd/>
        <w:ind w:firstLine="708"/>
        <w:jc w:val="both"/>
        <w:outlineLvl w:val="1"/>
        <w:rPr>
          <w:rFonts w:ascii="Times New Roman" w:hAnsi="Times New Roman" w:cs="Times New Roman"/>
          <w:sz w:val="28"/>
          <w:szCs w:val="28"/>
        </w:rPr>
      </w:pPr>
      <w:r w:rsidRPr="00606D9B">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0C257084" w14:textId="77777777" w:rsidR="00606D9B" w:rsidRPr="00606D9B" w:rsidRDefault="00606D9B" w:rsidP="00606D9B">
      <w:pPr>
        <w:adjustRightInd/>
        <w:jc w:val="both"/>
        <w:outlineLvl w:val="1"/>
        <w:rPr>
          <w:rFonts w:ascii="Times New Roman" w:hAnsi="Times New Roman" w:cs="Times New Roman"/>
          <w:sz w:val="28"/>
          <w:szCs w:val="28"/>
        </w:rPr>
      </w:pPr>
      <w:r w:rsidRPr="00606D9B">
        <w:rPr>
          <w:rFonts w:ascii="Times New Roman" w:hAnsi="Times New Roman" w:cs="Times New Roman"/>
          <w:sz w:val="28"/>
          <w:szCs w:val="28"/>
        </w:rPr>
        <w:t>(</w:t>
      </w:r>
      <w:r w:rsidRPr="00606D9B">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606D9B">
        <w:rPr>
          <w:rFonts w:ascii="Times New Roman" w:hAnsi="Times New Roman" w:cs="Times New Roman"/>
          <w:sz w:val="28"/>
          <w:szCs w:val="28"/>
        </w:rPr>
        <w:t>)</w:t>
      </w:r>
    </w:p>
    <w:p w14:paraId="135A3805" w14:textId="77777777" w:rsidR="00606D9B" w:rsidRPr="00606D9B" w:rsidRDefault="00606D9B" w:rsidP="00606D9B">
      <w:pPr>
        <w:adjustRightInd/>
        <w:jc w:val="right"/>
        <w:outlineLvl w:val="1"/>
        <w:rPr>
          <w:rFonts w:ascii="Times New Roman" w:hAnsi="Times New Roman" w:cs="Times New Roman"/>
          <w:sz w:val="28"/>
          <w:szCs w:val="28"/>
        </w:rPr>
      </w:pPr>
    </w:p>
    <w:p w14:paraId="0723D6E9" w14:textId="77777777" w:rsidR="00606D9B" w:rsidRPr="00606D9B" w:rsidRDefault="00606D9B" w:rsidP="00606D9B">
      <w:pPr>
        <w:adjustRightInd/>
        <w:ind w:firstLine="708"/>
        <w:jc w:val="both"/>
        <w:outlineLvl w:val="1"/>
        <w:rPr>
          <w:rFonts w:ascii="Times New Roman" w:hAnsi="Times New Roman" w:cs="Times New Roman"/>
          <w:sz w:val="28"/>
          <w:szCs w:val="28"/>
        </w:rPr>
      </w:pPr>
      <w:r w:rsidRPr="00606D9B">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4F859E0" w14:textId="77777777" w:rsidR="00606D9B" w:rsidRPr="00606D9B" w:rsidRDefault="00606D9B" w:rsidP="00606D9B">
      <w:pPr>
        <w:adjustRightInd/>
        <w:ind w:firstLine="708"/>
        <w:jc w:val="both"/>
        <w:outlineLvl w:val="1"/>
        <w:rPr>
          <w:rFonts w:ascii="Times New Roman" w:hAnsi="Times New Roman" w:cs="Times New Roman"/>
          <w:sz w:val="28"/>
          <w:szCs w:val="28"/>
        </w:rPr>
      </w:pPr>
      <w:r w:rsidRPr="00606D9B">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69CA6D0" w14:textId="77777777" w:rsidR="00606D9B" w:rsidRPr="00606D9B" w:rsidRDefault="00606D9B" w:rsidP="00606D9B">
      <w:pPr>
        <w:adjustRightInd/>
        <w:jc w:val="right"/>
        <w:outlineLvl w:val="1"/>
        <w:rPr>
          <w:rFonts w:ascii="Times New Roman" w:hAnsi="Times New Roman" w:cs="Times New Roman"/>
          <w:sz w:val="28"/>
          <w:szCs w:val="28"/>
        </w:rPr>
      </w:pPr>
    </w:p>
    <w:p w14:paraId="02B85B7F" w14:textId="77777777" w:rsidR="00606D9B" w:rsidRPr="00606D9B" w:rsidRDefault="00606D9B" w:rsidP="00606D9B">
      <w:pPr>
        <w:adjustRightInd/>
        <w:jc w:val="right"/>
        <w:outlineLvl w:val="1"/>
        <w:rPr>
          <w:rFonts w:ascii="Times New Roman" w:hAnsi="Times New Roman" w:cs="Times New Roman"/>
          <w:sz w:val="28"/>
          <w:szCs w:val="28"/>
        </w:rPr>
      </w:pPr>
    </w:p>
    <w:p w14:paraId="759ADA1F" w14:textId="77777777" w:rsidR="00606D9B" w:rsidRPr="00606D9B" w:rsidRDefault="00606D9B" w:rsidP="00606D9B">
      <w:pPr>
        <w:adjustRightInd/>
        <w:jc w:val="right"/>
        <w:outlineLvl w:val="1"/>
        <w:rPr>
          <w:rFonts w:ascii="Times New Roman" w:hAnsi="Times New Roman" w:cs="Times New Roman"/>
          <w:sz w:val="28"/>
          <w:szCs w:val="28"/>
        </w:rPr>
      </w:pPr>
    </w:p>
    <w:p w14:paraId="50AEBFF0" w14:textId="77777777" w:rsidR="00606D9B" w:rsidRPr="00606D9B" w:rsidRDefault="00606D9B" w:rsidP="00606D9B">
      <w:pPr>
        <w:adjustRightInd/>
        <w:jc w:val="right"/>
        <w:outlineLvl w:val="1"/>
        <w:rPr>
          <w:rFonts w:ascii="Times New Roman" w:hAnsi="Times New Roman" w:cs="Times New Roman"/>
          <w:sz w:val="28"/>
          <w:szCs w:val="28"/>
        </w:rPr>
      </w:pPr>
    </w:p>
    <w:p w14:paraId="5B064183"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Глава Администрации</w:t>
      </w:r>
      <w:r w:rsidRPr="00606D9B">
        <w:rPr>
          <w:rFonts w:ascii="Times New Roman" w:hAnsi="Times New Roman" w:cs="Times New Roman"/>
          <w:sz w:val="28"/>
          <w:szCs w:val="28"/>
        </w:rPr>
        <w:tab/>
      </w:r>
      <w:r w:rsidRPr="00606D9B">
        <w:rPr>
          <w:rFonts w:ascii="Times New Roman" w:hAnsi="Times New Roman" w:cs="Times New Roman"/>
          <w:sz w:val="28"/>
          <w:szCs w:val="28"/>
        </w:rPr>
        <w:tab/>
      </w:r>
      <w:r w:rsidRPr="00606D9B">
        <w:rPr>
          <w:rFonts w:ascii="Times New Roman" w:hAnsi="Times New Roman" w:cs="Times New Roman"/>
          <w:sz w:val="28"/>
          <w:szCs w:val="28"/>
        </w:rPr>
        <w:tab/>
      </w:r>
      <w:r w:rsidRPr="00606D9B">
        <w:rPr>
          <w:rFonts w:ascii="Times New Roman" w:hAnsi="Times New Roman" w:cs="Times New Roman"/>
          <w:sz w:val="28"/>
          <w:szCs w:val="28"/>
        </w:rPr>
        <w:tab/>
        <w:t xml:space="preserve"> </w:t>
      </w:r>
      <w:r w:rsidRPr="00606D9B">
        <w:rPr>
          <w:rFonts w:ascii="Times New Roman" w:hAnsi="Times New Roman" w:cs="Times New Roman"/>
          <w:sz w:val="28"/>
          <w:szCs w:val="28"/>
        </w:rPr>
        <w:tab/>
        <w:t xml:space="preserve">   </w:t>
      </w:r>
      <w:r w:rsidRPr="00606D9B">
        <w:rPr>
          <w:rFonts w:ascii="Times New Roman" w:hAnsi="Times New Roman" w:cs="Times New Roman"/>
          <w:sz w:val="28"/>
          <w:szCs w:val="28"/>
        </w:rPr>
        <w:tab/>
      </w:r>
      <w:r w:rsidRPr="00606D9B">
        <w:rPr>
          <w:rFonts w:ascii="Times New Roman" w:hAnsi="Times New Roman" w:cs="Times New Roman"/>
          <w:sz w:val="28"/>
          <w:szCs w:val="28"/>
        </w:rPr>
        <w:tab/>
        <w:t>_________________</w:t>
      </w:r>
    </w:p>
    <w:p w14:paraId="1A0C2AF0" w14:textId="77777777" w:rsidR="00606D9B" w:rsidRPr="00606D9B" w:rsidRDefault="00606D9B" w:rsidP="00606D9B">
      <w:pPr>
        <w:adjustRightInd/>
        <w:jc w:val="right"/>
        <w:outlineLvl w:val="1"/>
        <w:rPr>
          <w:rFonts w:ascii="Times New Roman" w:hAnsi="Times New Roman" w:cs="Times New Roman"/>
          <w:sz w:val="28"/>
          <w:szCs w:val="28"/>
        </w:rPr>
      </w:pPr>
    </w:p>
    <w:p w14:paraId="5FD805B0" w14:textId="77777777" w:rsidR="00606D9B" w:rsidRPr="00606D9B" w:rsidRDefault="00606D9B" w:rsidP="00606D9B">
      <w:pPr>
        <w:adjustRightInd/>
        <w:jc w:val="right"/>
        <w:outlineLvl w:val="1"/>
        <w:rPr>
          <w:rFonts w:ascii="Times New Roman" w:hAnsi="Times New Roman" w:cs="Times New Roman"/>
          <w:sz w:val="28"/>
          <w:szCs w:val="28"/>
        </w:rPr>
      </w:pPr>
    </w:p>
    <w:p w14:paraId="7D5F1C3B"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lastRenderedPageBreak/>
        <w:t>Приложение 3</w:t>
      </w:r>
    </w:p>
    <w:p w14:paraId="44CB07D5"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к административному регламенту</w:t>
      </w:r>
    </w:p>
    <w:p w14:paraId="3BF84EB8" w14:textId="77777777" w:rsidR="00606D9B" w:rsidRPr="00606D9B" w:rsidRDefault="00606D9B" w:rsidP="00606D9B">
      <w:pPr>
        <w:adjustRightInd/>
        <w:jc w:val="right"/>
        <w:outlineLvl w:val="1"/>
        <w:rPr>
          <w:rFonts w:ascii="Times New Roman" w:hAnsi="Times New Roman" w:cs="Times New Roman"/>
          <w:sz w:val="28"/>
          <w:szCs w:val="28"/>
        </w:rPr>
      </w:pPr>
    </w:p>
    <w:p w14:paraId="3FF0C89A"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Кому: ____________________________</w:t>
      </w:r>
    </w:p>
    <w:p w14:paraId="134C9B08"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_________________________________</w:t>
      </w:r>
    </w:p>
    <w:p w14:paraId="7CE448A3"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Адрес:___________________________</w:t>
      </w:r>
    </w:p>
    <w:p w14:paraId="5CC38109"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_________________________________</w:t>
      </w:r>
    </w:p>
    <w:p w14:paraId="533A1ECB"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ИНН ____________________________</w:t>
      </w:r>
    </w:p>
    <w:p w14:paraId="77BC3A7E"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Представитель: ___________________</w:t>
      </w:r>
    </w:p>
    <w:p w14:paraId="0B1CF16F"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Контактные данные заявителя (представителя):</w:t>
      </w:r>
    </w:p>
    <w:p w14:paraId="7066D3F6"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Тел.: ____________________________</w:t>
      </w:r>
    </w:p>
    <w:p w14:paraId="33DE7DC1"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 xml:space="preserve"> Эл. почта:________________________</w:t>
      </w:r>
    </w:p>
    <w:p w14:paraId="798B127A" w14:textId="77777777" w:rsidR="00606D9B" w:rsidRPr="00606D9B" w:rsidRDefault="00606D9B" w:rsidP="00606D9B">
      <w:pPr>
        <w:adjustRightInd/>
        <w:jc w:val="right"/>
        <w:outlineLvl w:val="1"/>
        <w:rPr>
          <w:rFonts w:ascii="Times New Roman" w:hAnsi="Times New Roman" w:cs="Times New Roman"/>
          <w:sz w:val="28"/>
          <w:szCs w:val="28"/>
        </w:rPr>
      </w:pPr>
    </w:p>
    <w:p w14:paraId="6750C974" w14:textId="77777777" w:rsidR="00606D9B" w:rsidRPr="00606D9B" w:rsidRDefault="00606D9B" w:rsidP="00606D9B">
      <w:pPr>
        <w:adjustRightInd/>
        <w:jc w:val="right"/>
        <w:outlineLvl w:val="1"/>
        <w:rPr>
          <w:rFonts w:ascii="Times New Roman" w:hAnsi="Times New Roman" w:cs="Times New Roman"/>
          <w:sz w:val="28"/>
          <w:szCs w:val="28"/>
        </w:rPr>
      </w:pPr>
    </w:p>
    <w:p w14:paraId="214D6027" w14:textId="77777777" w:rsidR="00606D9B" w:rsidRPr="00606D9B" w:rsidRDefault="00606D9B" w:rsidP="00606D9B">
      <w:pPr>
        <w:adjustRightInd/>
        <w:jc w:val="right"/>
        <w:outlineLvl w:val="1"/>
        <w:rPr>
          <w:rFonts w:ascii="Times New Roman" w:hAnsi="Times New Roman" w:cs="Times New Roman"/>
          <w:sz w:val="28"/>
          <w:szCs w:val="28"/>
        </w:rPr>
      </w:pPr>
    </w:p>
    <w:p w14:paraId="306E790F" w14:textId="77777777" w:rsidR="00606D9B" w:rsidRPr="00606D9B" w:rsidRDefault="00606D9B" w:rsidP="00606D9B">
      <w:pPr>
        <w:adjustRightInd/>
        <w:jc w:val="center"/>
        <w:outlineLvl w:val="1"/>
        <w:rPr>
          <w:rFonts w:ascii="Times New Roman" w:hAnsi="Times New Roman" w:cs="Times New Roman"/>
          <w:sz w:val="28"/>
          <w:szCs w:val="28"/>
        </w:rPr>
      </w:pPr>
      <w:r w:rsidRPr="00606D9B">
        <w:rPr>
          <w:rFonts w:ascii="Times New Roman" w:hAnsi="Times New Roman" w:cs="Times New Roman"/>
          <w:sz w:val="28"/>
          <w:szCs w:val="28"/>
        </w:rPr>
        <w:t>РЕШЕНИЕ</w:t>
      </w:r>
    </w:p>
    <w:p w14:paraId="1926F377" w14:textId="77777777" w:rsidR="00606D9B" w:rsidRPr="00606D9B" w:rsidRDefault="00606D9B" w:rsidP="00606D9B">
      <w:pPr>
        <w:adjustRightInd/>
        <w:jc w:val="center"/>
        <w:outlineLvl w:val="1"/>
        <w:rPr>
          <w:rFonts w:ascii="Times New Roman" w:hAnsi="Times New Roman" w:cs="Times New Roman"/>
          <w:sz w:val="28"/>
          <w:szCs w:val="28"/>
        </w:rPr>
      </w:pPr>
      <w:r w:rsidRPr="00606D9B">
        <w:rPr>
          <w:rFonts w:ascii="Times New Roman" w:hAnsi="Times New Roman" w:cs="Times New Roman"/>
          <w:sz w:val="28"/>
          <w:szCs w:val="28"/>
        </w:rPr>
        <w:t>об отказе в предоставлении муниципальной услуги</w:t>
      </w:r>
    </w:p>
    <w:p w14:paraId="0656ECDB" w14:textId="77777777" w:rsidR="00606D9B" w:rsidRPr="00606D9B" w:rsidRDefault="00606D9B" w:rsidP="00606D9B">
      <w:pPr>
        <w:adjustRightInd/>
        <w:jc w:val="right"/>
        <w:outlineLvl w:val="1"/>
        <w:rPr>
          <w:rFonts w:ascii="Times New Roman" w:hAnsi="Times New Roman" w:cs="Times New Roman"/>
          <w:sz w:val="28"/>
          <w:szCs w:val="28"/>
        </w:rPr>
      </w:pPr>
    </w:p>
    <w:p w14:paraId="4FC9521E" w14:textId="77777777" w:rsidR="00606D9B" w:rsidRPr="00606D9B" w:rsidRDefault="00606D9B" w:rsidP="00606D9B">
      <w:pPr>
        <w:adjustRightInd/>
        <w:jc w:val="center"/>
        <w:outlineLvl w:val="1"/>
        <w:rPr>
          <w:rFonts w:ascii="Times New Roman" w:hAnsi="Times New Roman" w:cs="Times New Roman"/>
          <w:sz w:val="28"/>
          <w:szCs w:val="28"/>
        </w:rPr>
      </w:pPr>
      <w:r w:rsidRPr="00606D9B">
        <w:rPr>
          <w:rFonts w:ascii="Times New Roman" w:hAnsi="Times New Roman" w:cs="Times New Roman"/>
          <w:sz w:val="28"/>
          <w:szCs w:val="28"/>
        </w:rPr>
        <w:t>№ ______________________________ от ______________</w:t>
      </w:r>
    </w:p>
    <w:p w14:paraId="79602A74" w14:textId="77777777" w:rsidR="00606D9B" w:rsidRPr="00606D9B" w:rsidRDefault="00606D9B" w:rsidP="00606D9B">
      <w:pPr>
        <w:adjustRightInd/>
        <w:jc w:val="center"/>
        <w:outlineLvl w:val="1"/>
        <w:rPr>
          <w:rFonts w:ascii="Times New Roman" w:hAnsi="Times New Roman" w:cs="Times New Roman"/>
          <w:i/>
          <w:iCs/>
          <w:sz w:val="28"/>
          <w:szCs w:val="28"/>
        </w:rPr>
      </w:pPr>
      <w:r w:rsidRPr="00606D9B">
        <w:rPr>
          <w:rFonts w:ascii="Times New Roman" w:hAnsi="Times New Roman" w:cs="Times New Roman"/>
          <w:i/>
          <w:iCs/>
          <w:sz w:val="28"/>
          <w:szCs w:val="28"/>
        </w:rPr>
        <w:t>(номер и дата решения)</w:t>
      </w:r>
    </w:p>
    <w:p w14:paraId="79499102" w14:textId="77777777" w:rsidR="00606D9B" w:rsidRPr="00606D9B" w:rsidRDefault="00606D9B" w:rsidP="00606D9B">
      <w:pPr>
        <w:adjustRightInd/>
        <w:jc w:val="both"/>
        <w:outlineLvl w:val="1"/>
        <w:rPr>
          <w:rFonts w:ascii="Times New Roman" w:hAnsi="Times New Roman" w:cs="Times New Roman"/>
          <w:sz w:val="28"/>
          <w:szCs w:val="28"/>
        </w:rPr>
      </w:pPr>
    </w:p>
    <w:p w14:paraId="164CF716" w14:textId="77777777" w:rsidR="00606D9B" w:rsidRPr="00606D9B" w:rsidRDefault="00606D9B" w:rsidP="00606D9B">
      <w:pPr>
        <w:adjustRightInd/>
        <w:ind w:firstLine="708"/>
        <w:jc w:val="both"/>
        <w:outlineLvl w:val="1"/>
        <w:rPr>
          <w:rFonts w:ascii="Times New Roman" w:hAnsi="Times New Roman" w:cs="Times New Roman"/>
          <w:sz w:val="28"/>
          <w:szCs w:val="28"/>
        </w:rPr>
      </w:pPr>
      <w:r w:rsidRPr="00606D9B">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21AFB620" w14:textId="77777777" w:rsidR="00606D9B" w:rsidRPr="00606D9B" w:rsidRDefault="00606D9B" w:rsidP="00606D9B">
      <w:pPr>
        <w:adjustRightInd/>
        <w:jc w:val="both"/>
        <w:outlineLvl w:val="1"/>
        <w:rPr>
          <w:rFonts w:ascii="Times New Roman" w:hAnsi="Times New Roman" w:cs="Times New Roman"/>
          <w:sz w:val="28"/>
          <w:szCs w:val="28"/>
        </w:rPr>
      </w:pPr>
      <w:r w:rsidRPr="00606D9B">
        <w:rPr>
          <w:rFonts w:ascii="Times New Roman" w:hAnsi="Times New Roman" w:cs="Times New Roman"/>
          <w:sz w:val="28"/>
          <w:szCs w:val="28"/>
        </w:rPr>
        <w:t>(</w:t>
      </w:r>
      <w:r w:rsidRPr="00606D9B">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606D9B">
        <w:rPr>
          <w:rFonts w:ascii="Times New Roman" w:hAnsi="Times New Roman" w:cs="Times New Roman"/>
          <w:sz w:val="28"/>
          <w:szCs w:val="28"/>
        </w:rPr>
        <w:t>)</w:t>
      </w:r>
    </w:p>
    <w:p w14:paraId="6CEAA6C4" w14:textId="77777777" w:rsidR="00606D9B" w:rsidRPr="00606D9B" w:rsidRDefault="00606D9B" w:rsidP="00606D9B">
      <w:pPr>
        <w:adjustRightInd/>
        <w:jc w:val="right"/>
        <w:outlineLvl w:val="1"/>
        <w:rPr>
          <w:rFonts w:ascii="Times New Roman" w:hAnsi="Times New Roman" w:cs="Times New Roman"/>
          <w:sz w:val="28"/>
          <w:szCs w:val="28"/>
        </w:rPr>
      </w:pPr>
    </w:p>
    <w:p w14:paraId="010C8F70" w14:textId="77777777" w:rsidR="00606D9B" w:rsidRPr="00606D9B" w:rsidRDefault="00606D9B" w:rsidP="00606D9B">
      <w:pPr>
        <w:adjustRightInd/>
        <w:jc w:val="right"/>
        <w:outlineLvl w:val="1"/>
        <w:rPr>
          <w:rFonts w:ascii="Times New Roman" w:hAnsi="Times New Roman" w:cs="Times New Roman"/>
          <w:sz w:val="28"/>
          <w:szCs w:val="28"/>
        </w:rPr>
      </w:pPr>
    </w:p>
    <w:p w14:paraId="59E77442" w14:textId="77777777" w:rsidR="00606D9B" w:rsidRPr="00606D9B" w:rsidRDefault="00606D9B" w:rsidP="00606D9B">
      <w:pPr>
        <w:adjustRightInd/>
        <w:jc w:val="right"/>
        <w:outlineLvl w:val="1"/>
        <w:rPr>
          <w:rFonts w:ascii="Times New Roman" w:hAnsi="Times New Roman" w:cs="Times New Roman"/>
          <w:sz w:val="28"/>
          <w:szCs w:val="28"/>
        </w:rPr>
      </w:pPr>
    </w:p>
    <w:p w14:paraId="1F63E724" w14:textId="77777777" w:rsidR="00606D9B" w:rsidRPr="00606D9B" w:rsidRDefault="00606D9B" w:rsidP="00606D9B">
      <w:pPr>
        <w:adjustRightInd/>
        <w:ind w:firstLine="708"/>
        <w:jc w:val="both"/>
        <w:outlineLvl w:val="1"/>
        <w:rPr>
          <w:rFonts w:ascii="Times New Roman" w:hAnsi="Times New Roman" w:cs="Times New Roman"/>
          <w:sz w:val="28"/>
          <w:szCs w:val="28"/>
        </w:rPr>
      </w:pPr>
      <w:r w:rsidRPr="00606D9B">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6A702E1" w14:textId="77777777" w:rsidR="00606D9B" w:rsidRPr="00606D9B" w:rsidRDefault="00606D9B" w:rsidP="00606D9B">
      <w:pPr>
        <w:adjustRightInd/>
        <w:ind w:firstLine="708"/>
        <w:jc w:val="both"/>
        <w:outlineLvl w:val="1"/>
        <w:rPr>
          <w:rFonts w:ascii="Times New Roman" w:hAnsi="Times New Roman" w:cs="Times New Roman"/>
          <w:sz w:val="28"/>
          <w:szCs w:val="28"/>
        </w:rPr>
      </w:pPr>
      <w:r w:rsidRPr="00606D9B">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026516C" w14:textId="77777777" w:rsidR="00606D9B" w:rsidRPr="00606D9B" w:rsidRDefault="00606D9B" w:rsidP="00606D9B">
      <w:pPr>
        <w:adjustRightInd/>
        <w:jc w:val="right"/>
        <w:outlineLvl w:val="1"/>
        <w:rPr>
          <w:rFonts w:ascii="Times New Roman" w:hAnsi="Times New Roman" w:cs="Times New Roman"/>
          <w:sz w:val="28"/>
          <w:szCs w:val="28"/>
        </w:rPr>
      </w:pPr>
    </w:p>
    <w:p w14:paraId="390E745A" w14:textId="77777777" w:rsidR="00606D9B" w:rsidRPr="00606D9B" w:rsidRDefault="00606D9B" w:rsidP="00606D9B">
      <w:pPr>
        <w:adjustRightInd/>
        <w:jc w:val="right"/>
        <w:outlineLvl w:val="1"/>
        <w:rPr>
          <w:rFonts w:ascii="Times New Roman" w:hAnsi="Times New Roman" w:cs="Times New Roman"/>
          <w:sz w:val="28"/>
          <w:szCs w:val="28"/>
        </w:rPr>
      </w:pPr>
    </w:p>
    <w:p w14:paraId="7A926B8C"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 xml:space="preserve">Глава Администрации    </w:t>
      </w:r>
      <w:r w:rsidRPr="00606D9B">
        <w:rPr>
          <w:rFonts w:ascii="Times New Roman" w:hAnsi="Times New Roman" w:cs="Times New Roman"/>
          <w:sz w:val="28"/>
          <w:szCs w:val="28"/>
        </w:rPr>
        <w:tab/>
      </w:r>
      <w:r w:rsidRPr="00606D9B">
        <w:rPr>
          <w:rFonts w:ascii="Times New Roman" w:hAnsi="Times New Roman" w:cs="Times New Roman"/>
          <w:sz w:val="28"/>
          <w:szCs w:val="28"/>
        </w:rPr>
        <w:tab/>
      </w:r>
      <w:r w:rsidRPr="00606D9B">
        <w:rPr>
          <w:rFonts w:ascii="Times New Roman" w:hAnsi="Times New Roman" w:cs="Times New Roman"/>
          <w:sz w:val="28"/>
          <w:szCs w:val="28"/>
        </w:rPr>
        <w:tab/>
      </w:r>
      <w:r w:rsidRPr="00606D9B">
        <w:rPr>
          <w:rFonts w:ascii="Times New Roman" w:hAnsi="Times New Roman" w:cs="Times New Roman"/>
          <w:sz w:val="28"/>
          <w:szCs w:val="28"/>
        </w:rPr>
        <w:tab/>
      </w:r>
      <w:r w:rsidRPr="00606D9B">
        <w:rPr>
          <w:rFonts w:ascii="Times New Roman" w:hAnsi="Times New Roman" w:cs="Times New Roman"/>
          <w:sz w:val="28"/>
          <w:szCs w:val="28"/>
        </w:rPr>
        <w:tab/>
      </w:r>
      <w:r w:rsidRPr="00606D9B">
        <w:rPr>
          <w:rFonts w:ascii="Times New Roman" w:hAnsi="Times New Roman" w:cs="Times New Roman"/>
          <w:sz w:val="28"/>
          <w:szCs w:val="28"/>
        </w:rPr>
        <w:tab/>
        <w:t>_________________</w:t>
      </w:r>
    </w:p>
    <w:p w14:paraId="5E34C54E"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lastRenderedPageBreak/>
        <w:t>Приложение 4</w:t>
      </w:r>
    </w:p>
    <w:p w14:paraId="29822D76" w14:textId="77777777" w:rsidR="00606D9B" w:rsidRPr="00606D9B" w:rsidRDefault="00606D9B" w:rsidP="00606D9B">
      <w:pPr>
        <w:adjustRightInd/>
        <w:jc w:val="right"/>
        <w:outlineLvl w:val="1"/>
        <w:rPr>
          <w:rFonts w:ascii="Times New Roman" w:hAnsi="Times New Roman" w:cs="Times New Roman"/>
          <w:sz w:val="28"/>
          <w:szCs w:val="28"/>
        </w:rPr>
      </w:pPr>
      <w:r w:rsidRPr="00606D9B">
        <w:rPr>
          <w:rFonts w:ascii="Times New Roman" w:hAnsi="Times New Roman" w:cs="Times New Roman"/>
          <w:sz w:val="28"/>
          <w:szCs w:val="28"/>
        </w:rPr>
        <w:t>к административному регламенту</w:t>
      </w:r>
    </w:p>
    <w:p w14:paraId="0216BF78" w14:textId="77777777" w:rsidR="00606D9B" w:rsidRPr="00606D9B" w:rsidRDefault="00606D9B" w:rsidP="00606D9B">
      <w:pPr>
        <w:adjustRightInd/>
        <w:jc w:val="right"/>
        <w:outlineLvl w:val="1"/>
        <w:rPr>
          <w:rFonts w:ascii="Times New Roman" w:hAnsi="Times New Roman" w:cs="Times New Roman"/>
          <w:sz w:val="28"/>
          <w:szCs w:val="28"/>
        </w:rPr>
      </w:pPr>
    </w:p>
    <w:p w14:paraId="3DBC0987" w14:textId="77777777" w:rsidR="00606D9B" w:rsidRPr="00606D9B" w:rsidRDefault="00606D9B" w:rsidP="00606D9B">
      <w:pPr>
        <w:adjustRightInd/>
        <w:jc w:val="right"/>
        <w:outlineLvl w:val="1"/>
        <w:rPr>
          <w:rFonts w:ascii="Times New Roman" w:hAnsi="Times New Roman" w:cs="Times New Roman"/>
          <w:sz w:val="28"/>
          <w:szCs w:val="28"/>
        </w:rPr>
      </w:pPr>
    </w:p>
    <w:p w14:paraId="71C65CF4" w14:textId="77777777" w:rsidR="00606D9B" w:rsidRPr="00606D9B" w:rsidRDefault="00606D9B" w:rsidP="00606D9B">
      <w:pPr>
        <w:adjustRightInd/>
        <w:jc w:val="center"/>
        <w:outlineLvl w:val="1"/>
        <w:rPr>
          <w:rFonts w:ascii="Times New Roman" w:hAnsi="Times New Roman" w:cs="Times New Roman"/>
          <w:sz w:val="28"/>
          <w:szCs w:val="28"/>
        </w:rPr>
      </w:pPr>
      <w:r w:rsidRPr="00606D9B">
        <w:rPr>
          <w:rFonts w:ascii="Times New Roman" w:hAnsi="Times New Roman" w:cs="Times New Roman"/>
          <w:sz w:val="28"/>
          <w:szCs w:val="28"/>
        </w:rPr>
        <w:t>РЕШЕНИЕ</w:t>
      </w:r>
    </w:p>
    <w:p w14:paraId="61E8F679" w14:textId="77777777" w:rsidR="00606D9B" w:rsidRPr="00606D9B" w:rsidRDefault="00606D9B" w:rsidP="00606D9B">
      <w:pPr>
        <w:adjustRightInd/>
        <w:jc w:val="center"/>
        <w:outlineLvl w:val="1"/>
        <w:rPr>
          <w:rFonts w:ascii="Times New Roman" w:hAnsi="Times New Roman" w:cs="Times New Roman"/>
          <w:sz w:val="28"/>
          <w:szCs w:val="28"/>
        </w:rPr>
      </w:pPr>
      <w:r w:rsidRPr="00606D9B">
        <w:rPr>
          <w:rFonts w:ascii="Times New Roman" w:hAnsi="Times New Roman" w:cs="Times New Roman"/>
          <w:sz w:val="28"/>
          <w:szCs w:val="28"/>
        </w:rPr>
        <w:t>(распоряжение и т.д.)</w:t>
      </w:r>
    </w:p>
    <w:p w14:paraId="41446749" w14:textId="77777777" w:rsidR="00606D9B" w:rsidRPr="00606D9B" w:rsidRDefault="00606D9B" w:rsidP="00606D9B">
      <w:pPr>
        <w:adjustRightInd/>
        <w:jc w:val="center"/>
        <w:outlineLvl w:val="1"/>
        <w:rPr>
          <w:rFonts w:ascii="Times New Roman" w:hAnsi="Times New Roman" w:cs="Times New Roman"/>
          <w:sz w:val="28"/>
          <w:szCs w:val="28"/>
        </w:rPr>
      </w:pPr>
    </w:p>
    <w:p w14:paraId="783B2180" w14:textId="77777777" w:rsidR="00606D9B" w:rsidRPr="00606D9B" w:rsidRDefault="00606D9B" w:rsidP="00606D9B">
      <w:pPr>
        <w:adjustRightInd/>
        <w:jc w:val="center"/>
        <w:outlineLvl w:val="1"/>
        <w:rPr>
          <w:rFonts w:ascii="Times New Roman" w:hAnsi="Times New Roman" w:cs="Times New Roman"/>
          <w:sz w:val="28"/>
          <w:szCs w:val="28"/>
        </w:rPr>
      </w:pPr>
      <w:r w:rsidRPr="00606D9B">
        <w:rPr>
          <w:rFonts w:ascii="Times New Roman" w:hAnsi="Times New Roman" w:cs="Times New Roman"/>
          <w:sz w:val="28"/>
          <w:szCs w:val="28"/>
        </w:rPr>
        <w:t>____________________</w:t>
      </w:r>
      <w:r w:rsidRPr="00606D9B">
        <w:rPr>
          <w:rFonts w:ascii="Times New Roman" w:hAnsi="Times New Roman" w:cs="Times New Roman"/>
          <w:sz w:val="28"/>
          <w:szCs w:val="28"/>
        </w:rPr>
        <w:tab/>
      </w:r>
      <w:r w:rsidRPr="00606D9B">
        <w:rPr>
          <w:rFonts w:ascii="Times New Roman" w:hAnsi="Times New Roman" w:cs="Times New Roman"/>
          <w:sz w:val="28"/>
          <w:szCs w:val="28"/>
        </w:rPr>
        <w:tab/>
      </w:r>
      <w:r w:rsidRPr="00606D9B">
        <w:rPr>
          <w:rFonts w:ascii="Times New Roman" w:hAnsi="Times New Roman" w:cs="Times New Roman"/>
          <w:sz w:val="28"/>
          <w:szCs w:val="28"/>
        </w:rPr>
        <w:tab/>
      </w:r>
      <w:r w:rsidRPr="00606D9B">
        <w:rPr>
          <w:rFonts w:ascii="Times New Roman" w:hAnsi="Times New Roman" w:cs="Times New Roman"/>
          <w:sz w:val="28"/>
          <w:szCs w:val="28"/>
        </w:rPr>
        <w:tab/>
      </w:r>
      <w:r w:rsidRPr="00606D9B">
        <w:rPr>
          <w:rFonts w:ascii="Times New Roman" w:hAnsi="Times New Roman" w:cs="Times New Roman"/>
          <w:sz w:val="28"/>
          <w:szCs w:val="28"/>
        </w:rPr>
        <w:tab/>
      </w:r>
      <w:r w:rsidRPr="00606D9B">
        <w:rPr>
          <w:rFonts w:ascii="Times New Roman" w:hAnsi="Times New Roman" w:cs="Times New Roman"/>
          <w:sz w:val="28"/>
          <w:szCs w:val="28"/>
        </w:rPr>
        <w:tab/>
      </w:r>
      <w:r w:rsidRPr="00606D9B">
        <w:rPr>
          <w:rFonts w:ascii="Times New Roman" w:hAnsi="Times New Roman" w:cs="Times New Roman"/>
          <w:sz w:val="28"/>
          <w:szCs w:val="28"/>
        </w:rPr>
        <w:tab/>
      </w:r>
      <w:r w:rsidRPr="00606D9B">
        <w:rPr>
          <w:rFonts w:ascii="Times New Roman" w:hAnsi="Times New Roman" w:cs="Times New Roman"/>
          <w:sz w:val="28"/>
          <w:szCs w:val="28"/>
        </w:rPr>
        <w:tab/>
        <w:t>№ ________</w:t>
      </w:r>
    </w:p>
    <w:p w14:paraId="0F811E5E" w14:textId="77777777" w:rsidR="00606D9B" w:rsidRPr="00606D9B" w:rsidRDefault="00606D9B" w:rsidP="00606D9B">
      <w:pPr>
        <w:adjustRightInd/>
        <w:jc w:val="right"/>
        <w:outlineLvl w:val="1"/>
        <w:rPr>
          <w:rFonts w:ascii="Times New Roman" w:hAnsi="Times New Roman" w:cs="Times New Roman"/>
          <w:sz w:val="28"/>
          <w:szCs w:val="28"/>
        </w:rPr>
      </w:pPr>
    </w:p>
    <w:p w14:paraId="6776C128" w14:textId="77777777" w:rsidR="00606D9B" w:rsidRPr="00606D9B" w:rsidRDefault="00606D9B" w:rsidP="00606D9B">
      <w:pPr>
        <w:adjustRightInd/>
        <w:jc w:val="right"/>
        <w:outlineLvl w:val="1"/>
        <w:rPr>
          <w:rFonts w:ascii="Times New Roman" w:hAnsi="Times New Roman" w:cs="Times New Roman"/>
          <w:sz w:val="28"/>
          <w:szCs w:val="28"/>
        </w:rPr>
      </w:pPr>
    </w:p>
    <w:p w14:paraId="51DD0089" w14:textId="77777777" w:rsidR="00606D9B" w:rsidRPr="00606D9B" w:rsidRDefault="00606D9B" w:rsidP="00606D9B">
      <w:pPr>
        <w:tabs>
          <w:tab w:val="left" w:pos="4007"/>
        </w:tabs>
        <w:adjustRightInd/>
        <w:jc w:val="center"/>
        <w:outlineLvl w:val="1"/>
        <w:rPr>
          <w:rFonts w:ascii="Times New Roman" w:hAnsi="Times New Roman" w:cs="Times New Roman"/>
          <w:sz w:val="28"/>
          <w:szCs w:val="28"/>
        </w:rPr>
      </w:pPr>
      <w:r w:rsidRPr="00606D9B">
        <w:rPr>
          <w:rFonts w:ascii="Times New Roman" w:hAnsi="Times New Roman" w:cs="Times New Roman"/>
          <w:sz w:val="28"/>
          <w:szCs w:val="28"/>
        </w:rPr>
        <w:t>Об установлении публичного сервитута</w:t>
      </w:r>
    </w:p>
    <w:p w14:paraId="266A5BEA" w14:textId="77777777" w:rsidR="00606D9B" w:rsidRPr="00606D9B" w:rsidRDefault="00606D9B" w:rsidP="00606D9B">
      <w:pPr>
        <w:adjustRightInd/>
        <w:jc w:val="right"/>
        <w:outlineLvl w:val="1"/>
        <w:rPr>
          <w:rFonts w:ascii="Times New Roman" w:hAnsi="Times New Roman" w:cs="Times New Roman"/>
          <w:sz w:val="28"/>
          <w:szCs w:val="28"/>
        </w:rPr>
      </w:pPr>
    </w:p>
    <w:p w14:paraId="5954F92C" w14:textId="77777777" w:rsidR="00606D9B" w:rsidRPr="00606D9B" w:rsidRDefault="00606D9B" w:rsidP="00606D9B">
      <w:pPr>
        <w:tabs>
          <w:tab w:val="left" w:pos="555"/>
        </w:tabs>
        <w:adjustRightInd/>
        <w:jc w:val="both"/>
        <w:outlineLvl w:val="1"/>
        <w:rPr>
          <w:rFonts w:ascii="Times New Roman" w:hAnsi="Times New Roman" w:cs="Times New Roman"/>
          <w:sz w:val="28"/>
          <w:szCs w:val="28"/>
        </w:rPr>
      </w:pPr>
      <w:r w:rsidRPr="00606D9B">
        <w:rPr>
          <w:rFonts w:ascii="Times New Roman" w:hAnsi="Times New Roman" w:cs="Times New Roman"/>
          <w:sz w:val="28"/>
          <w:szCs w:val="28"/>
        </w:rPr>
        <w:tab/>
      </w:r>
      <w:r w:rsidRPr="00606D9B">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606D9B">
        <w:rPr>
          <w:rFonts w:ascii="Times New Roman" w:hAnsi="Times New Roman" w:cs="Times New Roman"/>
          <w:i/>
          <w:sz w:val="28"/>
          <w:szCs w:val="28"/>
        </w:rPr>
        <w:t>(адрес или описание местоположения таких земельных участков или земель)</w:t>
      </w:r>
      <w:r w:rsidRPr="00606D9B">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14:paraId="2BE7ECAB" w14:textId="77777777" w:rsidR="00606D9B" w:rsidRPr="00606D9B" w:rsidRDefault="00606D9B" w:rsidP="00606D9B">
      <w:pPr>
        <w:tabs>
          <w:tab w:val="left" w:pos="555"/>
        </w:tabs>
        <w:adjustRightInd/>
        <w:jc w:val="center"/>
        <w:outlineLvl w:val="1"/>
        <w:rPr>
          <w:rFonts w:ascii="Times New Roman" w:hAnsi="Times New Roman" w:cs="Times New Roman"/>
          <w:sz w:val="28"/>
          <w:szCs w:val="28"/>
        </w:rPr>
      </w:pPr>
      <w:r w:rsidRPr="00606D9B">
        <w:rPr>
          <w:rFonts w:ascii="Times New Roman" w:hAnsi="Times New Roman" w:cs="Times New Roman"/>
          <w:sz w:val="28"/>
          <w:szCs w:val="28"/>
        </w:rPr>
        <w:t>______________________________________________________________________ (</w:t>
      </w:r>
      <w:r w:rsidRPr="00606D9B">
        <w:rPr>
          <w:rFonts w:ascii="Times New Roman" w:hAnsi="Times New Roman" w:cs="Times New Roman"/>
          <w:i/>
          <w:sz w:val="28"/>
          <w:szCs w:val="28"/>
        </w:rPr>
        <w:t>в соответствии с пп. 1-7 п.4 ст.23 Земельного кодекса РФ</w:t>
      </w:r>
      <w:r w:rsidRPr="00606D9B">
        <w:rPr>
          <w:rFonts w:ascii="Times New Roman" w:hAnsi="Times New Roman" w:cs="Times New Roman"/>
          <w:sz w:val="28"/>
          <w:szCs w:val="28"/>
        </w:rPr>
        <w:t>).</w:t>
      </w:r>
    </w:p>
    <w:p w14:paraId="7B6F343C" w14:textId="77777777" w:rsidR="00606D9B" w:rsidRPr="00606D9B" w:rsidRDefault="00606D9B" w:rsidP="00606D9B">
      <w:pPr>
        <w:tabs>
          <w:tab w:val="left" w:pos="555"/>
        </w:tabs>
        <w:adjustRightInd/>
        <w:jc w:val="both"/>
        <w:outlineLvl w:val="1"/>
        <w:rPr>
          <w:rFonts w:ascii="Times New Roman" w:hAnsi="Times New Roman" w:cs="Times New Roman"/>
          <w:sz w:val="28"/>
          <w:szCs w:val="28"/>
        </w:rPr>
      </w:pPr>
      <w:r w:rsidRPr="00606D9B">
        <w:rPr>
          <w:rFonts w:ascii="Times New Roman" w:hAnsi="Times New Roman" w:cs="Times New Roman"/>
          <w:sz w:val="28"/>
          <w:szCs w:val="28"/>
        </w:rPr>
        <w:tab/>
        <w:t>Сведения о публичном сервитуте:</w:t>
      </w:r>
    </w:p>
    <w:p w14:paraId="7433D303" w14:textId="77777777" w:rsidR="00606D9B" w:rsidRPr="00606D9B" w:rsidRDefault="00606D9B" w:rsidP="00606D9B">
      <w:pPr>
        <w:tabs>
          <w:tab w:val="left" w:pos="555"/>
        </w:tabs>
        <w:adjustRightInd/>
        <w:jc w:val="both"/>
        <w:outlineLvl w:val="1"/>
        <w:rPr>
          <w:rFonts w:ascii="Times New Roman" w:hAnsi="Times New Roman" w:cs="Times New Roman"/>
          <w:sz w:val="28"/>
          <w:szCs w:val="28"/>
        </w:rPr>
      </w:pPr>
      <w:r w:rsidRPr="00606D9B">
        <w:rPr>
          <w:rFonts w:ascii="Times New Roman" w:hAnsi="Times New Roman" w:cs="Times New Roman"/>
          <w:sz w:val="28"/>
          <w:szCs w:val="28"/>
        </w:rPr>
        <w:tab/>
        <w:t>1. Сведение об обладателе публичного сервитута.</w:t>
      </w:r>
    </w:p>
    <w:p w14:paraId="0333059E" w14:textId="77777777" w:rsidR="00606D9B" w:rsidRPr="00606D9B" w:rsidRDefault="00606D9B" w:rsidP="00606D9B">
      <w:pPr>
        <w:tabs>
          <w:tab w:val="left" w:pos="555"/>
        </w:tabs>
        <w:adjustRightInd/>
        <w:jc w:val="both"/>
        <w:outlineLvl w:val="1"/>
        <w:rPr>
          <w:rFonts w:ascii="Times New Roman" w:hAnsi="Times New Roman" w:cs="Times New Roman"/>
          <w:i/>
          <w:sz w:val="28"/>
          <w:szCs w:val="28"/>
        </w:rPr>
      </w:pPr>
      <w:r w:rsidRPr="00606D9B">
        <w:rPr>
          <w:rFonts w:ascii="Times New Roman" w:hAnsi="Times New Roman" w:cs="Times New Roman"/>
          <w:sz w:val="28"/>
          <w:szCs w:val="28"/>
        </w:rPr>
        <w:tab/>
        <w:t>2. Кадастровые номера земельных участков (при их наличии), в отношении которых устанавливается публичный сервитут: _______________</w:t>
      </w:r>
      <w:r w:rsidRPr="00606D9B">
        <w:rPr>
          <w:rFonts w:ascii="Times New Roman" w:hAnsi="Times New Roman" w:cs="Times New Roman"/>
          <w:i/>
          <w:sz w:val="28"/>
          <w:szCs w:val="28"/>
        </w:rPr>
        <w:t xml:space="preserve"> ;</w:t>
      </w:r>
    </w:p>
    <w:p w14:paraId="576B24B0" w14:textId="77777777" w:rsidR="00606D9B" w:rsidRPr="00606D9B" w:rsidRDefault="00606D9B" w:rsidP="00606D9B">
      <w:pPr>
        <w:tabs>
          <w:tab w:val="left" w:pos="555"/>
        </w:tabs>
        <w:adjustRightInd/>
        <w:jc w:val="both"/>
        <w:outlineLvl w:val="1"/>
        <w:rPr>
          <w:rFonts w:ascii="Times New Roman" w:hAnsi="Times New Roman" w:cs="Times New Roman"/>
          <w:sz w:val="28"/>
          <w:szCs w:val="28"/>
        </w:rPr>
      </w:pPr>
      <w:r w:rsidRPr="00606D9B">
        <w:rPr>
          <w:rFonts w:ascii="Times New Roman" w:hAnsi="Times New Roman" w:cs="Times New Roman"/>
          <w:sz w:val="28"/>
          <w:szCs w:val="28"/>
        </w:rPr>
        <w:tab/>
        <w:t>Кадастровый квартал, в котором расположены земли: _________________ ;</w:t>
      </w:r>
    </w:p>
    <w:p w14:paraId="446B46D0" w14:textId="77777777" w:rsidR="00606D9B" w:rsidRPr="00606D9B" w:rsidRDefault="00606D9B" w:rsidP="00606D9B">
      <w:pPr>
        <w:tabs>
          <w:tab w:val="left" w:pos="555"/>
        </w:tabs>
        <w:adjustRightInd/>
        <w:jc w:val="both"/>
        <w:outlineLvl w:val="1"/>
        <w:rPr>
          <w:rFonts w:ascii="Times New Roman" w:hAnsi="Times New Roman" w:cs="Times New Roman"/>
          <w:sz w:val="28"/>
          <w:szCs w:val="28"/>
        </w:rPr>
      </w:pPr>
      <w:r w:rsidRPr="00606D9B">
        <w:rPr>
          <w:rFonts w:ascii="Times New Roman" w:hAnsi="Times New Roman" w:cs="Times New Roman"/>
          <w:sz w:val="28"/>
          <w:szCs w:val="28"/>
        </w:rPr>
        <w:tab/>
        <w:t>Адреса или описание местоположения таких земельных участков или земель:________________________________________________________________</w:t>
      </w:r>
    </w:p>
    <w:p w14:paraId="62885FFE" w14:textId="77777777" w:rsidR="00606D9B" w:rsidRPr="00606D9B" w:rsidRDefault="00606D9B" w:rsidP="00606D9B">
      <w:pPr>
        <w:tabs>
          <w:tab w:val="left" w:pos="555"/>
        </w:tabs>
        <w:adjustRightInd/>
        <w:jc w:val="both"/>
        <w:outlineLvl w:val="1"/>
        <w:rPr>
          <w:rFonts w:ascii="Times New Roman" w:hAnsi="Times New Roman" w:cs="Times New Roman"/>
          <w:sz w:val="28"/>
          <w:szCs w:val="28"/>
        </w:rPr>
      </w:pPr>
      <w:r w:rsidRPr="00606D9B">
        <w:rPr>
          <w:rFonts w:ascii="Times New Roman" w:hAnsi="Times New Roman" w:cs="Times New Roman"/>
          <w:sz w:val="28"/>
          <w:szCs w:val="28"/>
        </w:rPr>
        <w:tab/>
        <w:t>3. Срок публичного сервитута: __________________ ;</w:t>
      </w:r>
    </w:p>
    <w:p w14:paraId="24D78996" w14:textId="77777777" w:rsidR="00606D9B" w:rsidRPr="00606D9B" w:rsidRDefault="00606D9B" w:rsidP="00606D9B">
      <w:pPr>
        <w:tabs>
          <w:tab w:val="left" w:pos="555"/>
        </w:tabs>
        <w:adjustRightInd/>
        <w:jc w:val="both"/>
        <w:outlineLvl w:val="1"/>
        <w:rPr>
          <w:rFonts w:ascii="Times New Roman" w:hAnsi="Times New Roman" w:cs="Times New Roman"/>
          <w:sz w:val="28"/>
          <w:szCs w:val="28"/>
        </w:rPr>
      </w:pPr>
      <w:r w:rsidRPr="00606D9B">
        <w:rPr>
          <w:rFonts w:ascii="Times New Roman" w:hAnsi="Times New Roman" w:cs="Times New Roman"/>
          <w:sz w:val="28"/>
          <w:szCs w:val="28"/>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606D9B">
        <w:rPr>
          <w:rFonts w:ascii="Times New Roman" w:hAnsi="Times New Roman" w:cs="Times New Roman"/>
          <w:i/>
          <w:sz w:val="28"/>
          <w:szCs w:val="28"/>
        </w:rPr>
        <w:t>при наличии такого срока</w:t>
      </w:r>
      <w:r w:rsidRPr="00606D9B">
        <w:rPr>
          <w:rFonts w:ascii="Times New Roman" w:hAnsi="Times New Roman" w:cs="Times New Roman"/>
          <w:sz w:val="28"/>
          <w:szCs w:val="28"/>
        </w:rPr>
        <w:t>): _____________________________________________________________________ ;</w:t>
      </w:r>
    </w:p>
    <w:p w14:paraId="7BC6120F" w14:textId="77777777" w:rsidR="00606D9B" w:rsidRPr="00606D9B" w:rsidRDefault="00606D9B" w:rsidP="00606D9B">
      <w:pPr>
        <w:tabs>
          <w:tab w:val="left" w:pos="555"/>
        </w:tabs>
        <w:adjustRightInd/>
        <w:jc w:val="both"/>
        <w:outlineLvl w:val="1"/>
        <w:rPr>
          <w:rFonts w:ascii="Times New Roman" w:hAnsi="Times New Roman" w:cs="Times New Roman"/>
          <w:sz w:val="28"/>
          <w:szCs w:val="28"/>
        </w:rPr>
      </w:pPr>
      <w:r w:rsidRPr="00606D9B">
        <w:rPr>
          <w:rFonts w:ascii="Times New Roman" w:hAnsi="Times New Roman" w:cs="Times New Roman"/>
          <w:sz w:val="28"/>
          <w:szCs w:val="28"/>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606D9B">
        <w:rPr>
          <w:rFonts w:ascii="Times New Roman" w:hAnsi="Times New Roman" w:cs="Times New Roman"/>
          <w:i/>
          <w:sz w:val="28"/>
          <w:szCs w:val="28"/>
        </w:rPr>
        <w:t>при наличии решений</w:t>
      </w:r>
      <w:r w:rsidRPr="00606D9B">
        <w:rPr>
          <w:rFonts w:ascii="Times New Roman" w:hAnsi="Times New Roman" w:cs="Times New Roman"/>
          <w:sz w:val="28"/>
          <w:szCs w:val="28"/>
        </w:rPr>
        <w:t>): ;</w:t>
      </w:r>
    </w:p>
    <w:p w14:paraId="78AFD018" w14:textId="77777777" w:rsidR="00606D9B" w:rsidRPr="00606D9B" w:rsidRDefault="00606D9B" w:rsidP="00606D9B">
      <w:pPr>
        <w:tabs>
          <w:tab w:val="left" w:pos="555"/>
        </w:tabs>
        <w:adjustRightInd/>
        <w:jc w:val="both"/>
        <w:outlineLvl w:val="1"/>
        <w:rPr>
          <w:rFonts w:ascii="Times New Roman" w:hAnsi="Times New Roman" w:cs="Times New Roman"/>
          <w:sz w:val="28"/>
          <w:szCs w:val="28"/>
        </w:rPr>
      </w:pPr>
      <w:r w:rsidRPr="00606D9B">
        <w:rPr>
          <w:rFonts w:ascii="Times New Roman" w:hAnsi="Times New Roman" w:cs="Times New Roman"/>
          <w:sz w:val="28"/>
          <w:szCs w:val="28"/>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 ;</w:t>
      </w:r>
    </w:p>
    <w:p w14:paraId="0BCF124C" w14:textId="77777777" w:rsidR="00606D9B" w:rsidRPr="00606D9B" w:rsidRDefault="00606D9B" w:rsidP="00606D9B">
      <w:pPr>
        <w:tabs>
          <w:tab w:val="left" w:pos="555"/>
        </w:tabs>
        <w:adjustRightInd/>
        <w:jc w:val="both"/>
        <w:outlineLvl w:val="1"/>
        <w:rPr>
          <w:rFonts w:ascii="Times New Roman" w:hAnsi="Times New Roman" w:cs="Times New Roman"/>
          <w:sz w:val="28"/>
          <w:szCs w:val="28"/>
        </w:rPr>
      </w:pPr>
      <w:r w:rsidRPr="00606D9B">
        <w:rPr>
          <w:rFonts w:ascii="Times New Roman" w:hAnsi="Times New Roman" w:cs="Times New Roman"/>
          <w:sz w:val="28"/>
          <w:szCs w:val="28"/>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w:t>
      </w:r>
      <w:r w:rsidRPr="00606D9B">
        <w:rPr>
          <w:rFonts w:ascii="Times New Roman" w:hAnsi="Times New Roman" w:cs="Times New Roman"/>
          <w:sz w:val="28"/>
          <w:szCs w:val="28"/>
        </w:rPr>
        <w:lastRenderedPageBreak/>
        <w:t>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14:paraId="21FD9E8A" w14:textId="77777777" w:rsidR="00606D9B" w:rsidRPr="00606D9B" w:rsidRDefault="00606D9B" w:rsidP="00606D9B">
      <w:pPr>
        <w:tabs>
          <w:tab w:val="left" w:pos="555"/>
        </w:tabs>
        <w:adjustRightInd/>
        <w:jc w:val="both"/>
        <w:outlineLvl w:val="1"/>
        <w:rPr>
          <w:rFonts w:ascii="Times New Roman" w:hAnsi="Times New Roman" w:cs="Times New Roman"/>
          <w:sz w:val="28"/>
          <w:szCs w:val="28"/>
        </w:rPr>
      </w:pPr>
      <w:r w:rsidRPr="00606D9B">
        <w:rPr>
          <w:rFonts w:ascii="Times New Roman" w:hAnsi="Times New Roman" w:cs="Times New Roman"/>
          <w:sz w:val="28"/>
          <w:szCs w:val="28"/>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14:paraId="19B7DF10" w14:textId="77777777" w:rsidR="00606D9B" w:rsidRPr="00606D9B" w:rsidRDefault="00606D9B" w:rsidP="00606D9B">
      <w:pPr>
        <w:adjustRightInd/>
        <w:jc w:val="right"/>
        <w:outlineLvl w:val="1"/>
        <w:rPr>
          <w:rFonts w:ascii="Times New Roman" w:hAnsi="Times New Roman" w:cs="Times New Roman"/>
          <w:sz w:val="28"/>
          <w:szCs w:val="28"/>
        </w:rPr>
      </w:pPr>
    </w:p>
    <w:p w14:paraId="3DF534DD" w14:textId="77777777" w:rsidR="00606D9B" w:rsidRPr="00606D9B" w:rsidRDefault="00606D9B" w:rsidP="00606D9B">
      <w:pPr>
        <w:adjustRightInd/>
        <w:jc w:val="right"/>
        <w:outlineLvl w:val="1"/>
        <w:rPr>
          <w:rFonts w:ascii="Times New Roman" w:hAnsi="Times New Roman" w:cs="Times New Roman"/>
          <w:sz w:val="28"/>
          <w:szCs w:val="28"/>
        </w:rPr>
      </w:pPr>
    </w:p>
    <w:p w14:paraId="02F9EA24" w14:textId="77777777" w:rsidR="00606D9B" w:rsidRPr="00606D9B" w:rsidRDefault="00606D9B" w:rsidP="00606D9B">
      <w:pPr>
        <w:adjustRightInd/>
        <w:outlineLvl w:val="1"/>
        <w:rPr>
          <w:rFonts w:ascii="Times New Roman" w:hAnsi="Times New Roman" w:cs="Times New Roman"/>
          <w:sz w:val="28"/>
          <w:szCs w:val="28"/>
        </w:rPr>
      </w:pPr>
      <w:r w:rsidRPr="00606D9B">
        <w:rPr>
          <w:rFonts w:ascii="Times New Roman" w:hAnsi="Times New Roman" w:cs="Times New Roman"/>
          <w:sz w:val="28"/>
          <w:szCs w:val="28"/>
        </w:rPr>
        <w:t xml:space="preserve">Глава Администрации    </w:t>
      </w:r>
      <w:r w:rsidRPr="00606D9B">
        <w:rPr>
          <w:rFonts w:ascii="Times New Roman" w:hAnsi="Times New Roman" w:cs="Times New Roman"/>
          <w:sz w:val="28"/>
          <w:szCs w:val="28"/>
        </w:rPr>
        <w:tab/>
      </w:r>
      <w:r w:rsidRPr="00606D9B">
        <w:rPr>
          <w:rFonts w:ascii="Times New Roman" w:hAnsi="Times New Roman" w:cs="Times New Roman"/>
          <w:sz w:val="28"/>
          <w:szCs w:val="28"/>
        </w:rPr>
        <w:tab/>
      </w:r>
      <w:r w:rsidRPr="00606D9B">
        <w:rPr>
          <w:rFonts w:ascii="Times New Roman" w:hAnsi="Times New Roman" w:cs="Times New Roman"/>
          <w:sz w:val="28"/>
          <w:szCs w:val="28"/>
        </w:rPr>
        <w:tab/>
      </w:r>
      <w:r w:rsidRPr="00606D9B">
        <w:rPr>
          <w:rFonts w:ascii="Times New Roman" w:hAnsi="Times New Roman" w:cs="Times New Roman"/>
          <w:sz w:val="28"/>
          <w:szCs w:val="28"/>
        </w:rPr>
        <w:tab/>
      </w:r>
      <w:r w:rsidRPr="00606D9B">
        <w:rPr>
          <w:rFonts w:ascii="Times New Roman" w:hAnsi="Times New Roman" w:cs="Times New Roman"/>
          <w:sz w:val="28"/>
          <w:szCs w:val="28"/>
        </w:rPr>
        <w:tab/>
      </w:r>
      <w:r w:rsidRPr="00606D9B">
        <w:rPr>
          <w:rFonts w:ascii="Times New Roman" w:hAnsi="Times New Roman" w:cs="Times New Roman"/>
          <w:sz w:val="28"/>
          <w:szCs w:val="28"/>
        </w:rPr>
        <w:tab/>
        <w:t xml:space="preserve">      _________________</w:t>
      </w:r>
    </w:p>
    <w:p w14:paraId="0EC3D061" w14:textId="77777777" w:rsidR="000E2C5E" w:rsidRPr="000E2C5E" w:rsidRDefault="000E2C5E" w:rsidP="000E2C5E">
      <w:pPr>
        <w:pStyle w:val="af3"/>
        <w:ind w:left="0" w:right="41"/>
        <w:jc w:val="right"/>
        <w:rPr>
          <w:rFonts w:ascii="Times New Roman" w:hAnsi="Times New Roman" w:cs="Times New Roman"/>
          <w:b w:val="0"/>
          <w:sz w:val="28"/>
          <w:szCs w:val="28"/>
        </w:rPr>
      </w:pPr>
    </w:p>
    <w:sectPr w:rsidR="000E2C5E" w:rsidRPr="000E2C5E" w:rsidSect="00E8184F">
      <w:footerReference w:type="default" r:id="rId17"/>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0D01" w14:textId="77777777" w:rsidR="001324FD" w:rsidRDefault="001324FD">
      <w:r>
        <w:separator/>
      </w:r>
    </w:p>
  </w:endnote>
  <w:endnote w:type="continuationSeparator" w:id="0">
    <w:p w14:paraId="6AA4CF6F" w14:textId="77777777" w:rsidR="001324FD" w:rsidRDefault="0013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CEA3" w14:textId="77777777" w:rsidR="001324FD" w:rsidRDefault="001324FD">
      <w:r>
        <w:separator/>
      </w:r>
    </w:p>
  </w:footnote>
  <w:footnote w:type="continuationSeparator" w:id="0">
    <w:p w14:paraId="0B85FC80" w14:textId="77777777" w:rsidR="001324FD" w:rsidRDefault="00132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63BE"/>
    <w:multiLevelType w:val="multilevel"/>
    <w:tmpl w:val="90A0C8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A1B10D9"/>
    <w:multiLevelType w:val="multilevel"/>
    <w:tmpl w:val="FFD8A1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DE14FA5"/>
    <w:multiLevelType w:val="multilevel"/>
    <w:tmpl w:val="49628A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37D23826"/>
    <w:multiLevelType w:val="multilevel"/>
    <w:tmpl w:val="C90A2B3C"/>
    <w:lvl w:ilvl="0">
      <w:start w:val="1"/>
      <w:numFmt w:val="decimal"/>
      <w:lvlText w:val="%1)"/>
      <w:lvlJc w:val="left"/>
      <w:pPr>
        <w:tabs>
          <w:tab w:val="num" w:pos="851"/>
        </w:tabs>
        <w:ind w:left="1211"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C9731DE"/>
    <w:multiLevelType w:val="multilevel"/>
    <w:tmpl w:val="BA26EA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65D33A6"/>
    <w:multiLevelType w:val="multilevel"/>
    <w:tmpl w:val="570C01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8"/>
  </w:num>
  <w:num w:numId="2">
    <w:abstractNumId w:val="15"/>
  </w:num>
  <w:num w:numId="3">
    <w:abstractNumId w:val="1"/>
  </w:num>
  <w:num w:numId="4">
    <w:abstractNumId w:val="13"/>
  </w:num>
  <w:num w:numId="5">
    <w:abstractNumId w:val="16"/>
  </w:num>
  <w:num w:numId="6">
    <w:abstractNumId w:val="10"/>
  </w:num>
  <w:num w:numId="7">
    <w:abstractNumId w:val="9"/>
  </w:num>
  <w:num w:numId="8">
    <w:abstractNumId w:val="0"/>
  </w:num>
  <w:num w:numId="9">
    <w:abstractNumId w:val="5"/>
  </w:num>
  <w:num w:numId="10">
    <w:abstractNumId w:val="3"/>
  </w:num>
  <w:num w:numId="11">
    <w:abstractNumId w:val="4"/>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num>
  <w:num w:numId="16">
    <w:abstractNumId w:val="6"/>
  </w:num>
  <w:num w:numId="17">
    <w:abstractNumId w:val="13"/>
  </w:num>
  <w:num w:numId="1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93A70"/>
    <w:rsid w:val="000B21F6"/>
    <w:rsid w:val="000B355D"/>
    <w:rsid w:val="000D157E"/>
    <w:rsid w:val="000E2C5E"/>
    <w:rsid w:val="000E66E0"/>
    <w:rsid w:val="00130106"/>
    <w:rsid w:val="001324FD"/>
    <w:rsid w:val="00163CCC"/>
    <w:rsid w:val="00167454"/>
    <w:rsid w:val="00206B0F"/>
    <w:rsid w:val="002336F2"/>
    <w:rsid w:val="00256B40"/>
    <w:rsid w:val="002877F9"/>
    <w:rsid w:val="0029203E"/>
    <w:rsid w:val="00304EE0"/>
    <w:rsid w:val="00354494"/>
    <w:rsid w:val="00360A77"/>
    <w:rsid w:val="00366541"/>
    <w:rsid w:val="00367A17"/>
    <w:rsid w:val="003729FD"/>
    <w:rsid w:val="003E10D8"/>
    <w:rsid w:val="00401CE8"/>
    <w:rsid w:val="00423BB6"/>
    <w:rsid w:val="004433D8"/>
    <w:rsid w:val="004439EA"/>
    <w:rsid w:val="00443D42"/>
    <w:rsid w:val="004A0979"/>
    <w:rsid w:val="004A115C"/>
    <w:rsid w:val="004F27BB"/>
    <w:rsid w:val="00521C29"/>
    <w:rsid w:val="00525707"/>
    <w:rsid w:val="00555DE8"/>
    <w:rsid w:val="00557F35"/>
    <w:rsid w:val="00564B11"/>
    <w:rsid w:val="0057081B"/>
    <w:rsid w:val="00584BA0"/>
    <w:rsid w:val="005E0427"/>
    <w:rsid w:val="005E15E0"/>
    <w:rsid w:val="005E68F4"/>
    <w:rsid w:val="00606D9B"/>
    <w:rsid w:val="006512F0"/>
    <w:rsid w:val="00663483"/>
    <w:rsid w:val="00686E69"/>
    <w:rsid w:val="006A5E06"/>
    <w:rsid w:val="006C3931"/>
    <w:rsid w:val="006C7AB0"/>
    <w:rsid w:val="006C7F9C"/>
    <w:rsid w:val="00723B84"/>
    <w:rsid w:val="0074292C"/>
    <w:rsid w:val="00750336"/>
    <w:rsid w:val="00750624"/>
    <w:rsid w:val="00756373"/>
    <w:rsid w:val="007A789B"/>
    <w:rsid w:val="007C0ADC"/>
    <w:rsid w:val="007C6294"/>
    <w:rsid w:val="007D2EC8"/>
    <w:rsid w:val="007F178D"/>
    <w:rsid w:val="008C3FF6"/>
    <w:rsid w:val="008D6030"/>
    <w:rsid w:val="00925C8F"/>
    <w:rsid w:val="00930E0E"/>
    <w:rsid w:val="00951581"/>
    <w:rsid w:val="009613E2"/>
    <w:rsid w:val="009B18B7"/>
    <w:rsid w:val="009B68A9"/>
    <w:rsid w:val="00A02CE3"/>
    <w:rsid w:val="00A44333"/>
    <w:rsid w:val="00A72703"/>
    <w:rsid w:val="00A80C58"/>
    <w:rsid w:val="00AA58F1"/>
    <w:rsid w:val="00AB286B"/>
    <w:rsid w:val="00AC1B70"/>
    <w:rsid w:val="00AE1034"/>
    <w:rsid w:val="00B80895"/>
    <w:rsid w:val="00B86AEF"/>
    <w:rsid w:val="00B9152C"/>
    <w:rsid w:val="00C16FB3"/>
    <w:rsid w:val="00C51758"/>
    <w:rsid w:val="00C51E83"/>
    <w:rsid w:val="00CA1796"/>
    <w:rsid w:val="00CB25F5"/>
    <w:rsid w:val="00CC387E"/>
    <w:rsid w:val="00CD5A84"/>
    <w:rsid w:val="00CE0D6B"/>
    <w:rsid w:val="00D346FB"/>
    <w:rsid w:val="00D91D4B"/>
    <w:rsid w:val="00DB3247"/>
    <w:rsid w:val="00DE3D48"/>
    <w:rsid w:val="00DF016C"/>
    <w:rsid w:val="00DF5D79"/>
    <w:rsid w:val="00E153D8"/>
    <w:rsid w:val="00E80455"/>
    <w:rsid w:val="00E8184F"/>
    <w:rsid w:val="00E823A9"/>
    <w:rsid w:val="00E855E3"/>
    <w:rsid w:val="00EA630D"/>
    <w:rsid w:val="00ED7FC0"/>
    <w:rsid w:val="00F56DBB"/>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List" w:uiPriority="99"/>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uiPriority w:val="9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iPriority w:val="9"/>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9"/>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9"/>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uiPriority w:val="99"/>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uiPriority w:val="9"/>
    <w:rsid w:val="000B21F6"/>
    <w:rPr>
      <w:rFonts w:ascii="Cambria" w:hAnsi="Cambria"/>
      <w:b/>
      <w:bCs/>
      <w:i/>
      <w:iCs/>
      <w:sz w:val="28"/>
      <w:szCs w:val="28"/>
    </w:rPr>
  </w:style>
  <w:style w:type="paragraph" w:styleId="a7">
    <w:name w:val="List Paragraph"/>
    <w:aliases w:val="ТЗ список,Абзац списка нумерованный"/>
    <w:basedOn w:val="a"/>
    <w:link w:val="a8"/>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uiPriority w:val="99"/>
    <w:rsid w:val="00B9152C"/>
    <w:rPr>
      <w:rFonts w:ascii="Calibri Light" w:eastAsia="Times New Roman" w:hAnsi="Calibri Light" w:cs="Times New Roman"/>
      <w:b/>
      <w:bCs/>
      <w:kern w:val="32"/>
      <w:sz w:val="32"/>
      <w:szCs w:val="32"/>
    </w:rPr>
  </w:style>
  <w:style w:type="paragraph" w:styleId="af4">
    <w:name w:val="Title"/>
    <w:basedOn w:val="a"/>
    <w:link w:val="af5"/>
    <w:uiPriority w:val="10"/>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uiPriority w:val="10"/>
    <w:rsid w:val="00B9152C"/>
    <w:rPr>
      <w:sz w:val="28"/>
      <w:szCs w:val="24"/>
    </w:rPr>
  </w:style>
  <w:style w:type="paragraph" w:styleId="af6">
    <w:name w:val="Body Text"/>
    <w:basedOn w:val="a"/>
    <w:link w:val="af7"/>
    <w:uiPriority w:val="99"/>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uiPriority w:val="99"/>
    <w:rsid w:val="00B9152C"/>
    <w:rPr>
      <w:sz w:val="28"/>
      <w:szCs w:val="24"/>
    </w:rPr>
  </w:style>
  <w:style w:type="character" w:styleId="af8">
    <w:name w:val="page number"/>
    <w:basedOn w:val="a0"/>
    <w:uiPriority w:val="99"/>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9"/>
    <w:rsid w:val="00F60DC6"/>
    <w:rPr>
      <w:rFonts w:ascii="Cambria" w:hAnsi="Cambria"/>
      <w:b/>
      <w:bCs/>
      <w:color w:val="4F81BD"/>
      <w:sz w:val="22"/>
      <w:szCs w:val="22"/>
      <w:lang w:eastAsia="en-US"/>
    </w:rPr>
  </w:style>
  <w:style w:type="character" w:customStyle="1" w:styleId="40">
    <w:name w:val="Заголовок 4 Знак"/>
    <w:link w:val="4"/>
    <w:uiPriority w:val="99"/>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525707"/>
  </w:style>
  <w:style w:type="table" w:customStyle="1" w:styleId="44">
    <w:name w:val="Сетка таблицы4"/>
    <w:basedOn w:val="a1"/>
    <w:next w:val="a9"/>
    <w:uiPriority w:val="59"/>
    <w:rsid w:val="0052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w:basedOn w:val="a"/>
    <w:uiPriority w:val="99"/>
    <w:rsid w:val="00525707"/>
    <w:pPr>
      <w:widowControl/>
      <w:autoSpaceDE/>
      <w:autoSpaceDN/>
      <w:adjustRightInd/>
      <w:ind w:left="283" w:hanging="283"/>
    </w:pPr>
    <w:rPr>
      <w:rFonts w:ascii="Times New Roman" w:hAnsi="Times New Roman" w:cs="Times New Roman"/>
      <w:sz w:val="24"/>
      <w:szCs w:val="24"/>
    </w:rPr>
  </w:style>
  <w:style w:type="paragraph" w:customStyle="1" w:styleId="aff8">
    <w:name w:val="Стиль"/>
    <w:basedOn w:val="a"/>
    <w:next w:val="af4"/>
    <w:link w:val="aff9"/>
    <w:uiPriority w:val="99"/>
    <w:qFormat/>
    <w:rsid w:val="00525707"/>
    <w:pPr>
      <w:widowControl/>
      <w:autoSpaceDE/>
      <w:autoSpaceDN/>
      <w:adjustRightInd/>
      <w:ind w:firstLine="567"/>
      <w:jc w:val="center"/>
    </w:pPr>
    <w:rPr>
      <w:rFonts w:ascii="Times New Roman" w:hAnsi="Times New Roman" w:cs="Calibri"/>
      <w:b/>
      <w:spacing w:val="20"/>
      <w:sz w:val="28"/>
      <w:szCs w:val="20"/>
    </w:rPr>
  </w:style>
  <w:style w:type="paragraph" w:styleId="affa">
    <w:name w:val="Document Map"/>
    <w:basedOn w:val="a"/>
    <w:link w:val="affb"/>
    <w:uiPriority w:val="99"/>
    <w:rsid w:val="00525707"/>
    <w:pPr>
      <w:widowControl/>
      <w:shd w:val="clear" w:color="auto" w:fill="000080"/>
      <w:autoSpaceDE/>
      <w:autoSpaceDN/>
      <w:adjustRightInd/>
    </w:pPr>
    <w:rPr>
      <w:rFonts w:ascii="Tahoma" w:hAnsi="Tahoma" w:cs="Times New Roman"/>
      <w:sz w:val="20"/>
      <w:szCs w:val="20"/>
    </w:rPr>
  </w:style>
  <w:style w:type="character" w:customStyle="1" w:styleId="affb">
    <w:name w:val="Схема документа Знак"/>
    <w:basedOn w:val="a0"/>
    <w:link w:val="affa"/>
    <w:uiPriority w:val="99"/>
    <w:rsid w:val="00525707"/>
    <w:rPr>
      <w:rFonts w:ascii="Tahoma" w:hAnsi="Tahoma"/>
      <w:shd w:val="clear" w:color="auto" w:fill="000080"/>
    </w:rPr>
  </w:style>
  <w:style w:type="paragraph" w:styleId="25">
    <w:name w:val="Body Text 2"/>
    <w:basedOn w:val="a"/>
    <w:link w:val="26"/>
    <w:uiPriority w:val="99"/>
    <w:rsid w:val="00525707"/>
    <w:pPr>
      <w:widowControl/>
      <w:autoSpaceDE/>
      <w:autoSpaceDN/>
      <w:adjustRightInd/>
    </w:pPr>
    <w:rPr>
      <w:rFonts w:cs="Times New Roman"/>
      <w:b/>
      <w:sz w:val="24"/>
      <w:szCs w:val="20"/>
    </w:rPr>
  </w:style>
  <w:style w:type="character" w:customStyle="1" w:styleId="26">
    <w:name w:val="Основной текст 2 Знак"/>
    <w:basedOn w:val="a0"/>
    <w:link w:val="25"/>
    <w:uiPriority w:val="99"/>
    <w:rsid w:val="00525707"/>
    <w:rPr>
      <w:rFonts w:ascii="Arial" w:hAnsi="Arial"/>
      <w:b/>
      <w:sz w:val="24"/>
    </w:rPr>
  </w:style>
  <w:style w:type="paragraph" w:customStyle="1" w:styleId="18">
    <w:name w:val="Знак1 Знак Знак Знак"/>
    <w:basedOn w:val="a"/>
    <w:rsid w:val="00525707"/>
    <w:pPr>
      <w:widowControl/>
      <w:autoSpaceDE/>
      <w:autoSpaceDN/>
      <w:adjustRightInd/>
      <w:spacing w:after="160" w:line="240" w:lineRule="exact"/>
    </w:pPr>
    <w:rPr>
      <w:rFonts w:ascii="Verdana" w:hAnsi="Verdana" w:cs="Verdana"/>
      <w:sz w:val="20"/>
      <w:szCs w:val="20"/>
      <w:lang w:val="en-US" w:eastAsia="en-US"/>
    </w:rPr>
  </w:style>
  <w:style w:type="character" w:customStyle="1" w:styleId="aff9">
    <w:name w:val="Название Знак"/>
    <w:link w:val="aff8"/>
    <w:uiPriority w:val="99"/>
    <w:locked/>
    <w:rsid w:val="00525707"/>
    <w:rPr>
      <w:rFonts w:cs="Calibri"/>
      <w:b/>
      <w:spacing w:val="20"/>
      <w:sz w:val="28"/>
    </w:rPr>
  </w:style>
  <w:style w:type="paragraph" w:styleId="affc">
    <w:name w:val="Body Text Indent"/>
    <w:basedOn w:val="a"/>
    <w:link w:val="affd"/>
    <w:uiPriority w:val="99"/>
    <w:rsid w:val="00525707"/>
    <w:pPr>
      <w:widowControl/>
      <w:autoSpaceDE/>
      <w:autoSpaceDN/>
      <w:adjustRightInd/>
      <w:spacing w:after="120"/>
      <w:ind w:left="283"/>
    </w:pPr>
    <w:rPr>
      <w:rFonts w:ascii="Times New Roman" w:hAnsi="Times New Roman" w:cs="Times New Roman"/>
      <w:sz w:val="24"/>
      <w:szCs w:val="20"/>
    </w:rPr>
  </w:style>
  <w:style w:type="character" w:customStyle="1" w:styleId="affd">
    <w:name w:val="Основной текст с отступом Знак"/>
    <w:basedOn w:val="a0"/>
    <w:link w:val="affc"/>
    <w:uiPriority w:val="99"/>
    <w:rsid w:val="00525707"/>
    <w:rPr>
      <w:sz w:val="24"/>
    </w:rPr>
  </w:style>
  <w:style w:type="paragraph" w:styleId="35">
    <w:name w:val="Body Text 3"/>
    <w:basedOn w:val="a"/>
    <w:link w:val="36"/>
    <w:uiPriority w:val="99"/>
    <w:unhideWhenUsed/>
    <w:rsid w:val="00525707"/>
    <w:pPr>
      <w:widowControl/>
      <w:autoSpaceDE/>
      <w:autoSpaceDN/>
      <w:adjustRightInd/>
      <w:spacing w:after="120" w:line="276" w:lineRule="auto"/>
    </w:pPr>
    <w:rPr>
      <w:rFonts w:ascii="Calibri" w:hAnsi="Calibri" w:cs="Times New Roman"/>
      <w:sz w:val="16"/>
      <w:szCs w:val="20"/>
    </w:rPr>
  </w:style>
  <w:style w:type="character" w:customStyle="1" w:styleId="36">
    <w:name w:val="Основной текст 3 Знак"/>
    <w:basedOn w:val="a0"/>
    <w:link w:val="35"/>
    <w:uiPriority w:val="99"/>
    <w:rsid w:val="00525707"/>
    <w:rPr>
      <w:rFonts w:ascii="Calibri" w:hAnsi="Calibri"/>
      <w:sz w:val="16"/>
    </w:rPr>
  </w:style>
  <w:style w:type="paragraph" w:customStyle="1" w:styleId="ConsNormal">
    <w:name w:val="ConsNormal"/>
    <w:rsid w:val="00525707"/>
    <w:pPr>
      <w:widowControl w:val="0"/>
      <w:autoSpaceDE w:val="0"/>
      <w:autoSpaceDN w:val="0"/>
      <w:adjustRightInd w:val="0"/>
      <w:ind w:right="19772" w:firstLine="720"/>
    </w:pPr>
    <w:rPr>
      <w:rFonts w:ascii="Arial" w:hAnsi="Arial" w:cs="Arial"/>
    </w:rPr>
  </w:style>
  <w:style w:type="paragraph" w:customStyle="1" w:styleId="affe">
    <w:name w:val="Знак Знак Знак Знак Знак Знак Знак"/>
    <w:basedOn w:val="a"/>
    <w:rsid w:val="00525707"/>
    <w:pPr>
      <w:widowControl/>
      <w:autoSpaceDE/>
      <w:autoSpaceDN/>
      <w:adjustRightInd/>
    </w:pPr>
    <w:rPr>
      <w:rFonts w:ascii="Verdana" w:hAnsi="Verdana" w:cs="Verdana"/>
      <w:sz w:val="24"/>
      <w:szCs w:val="24"/>
      <w:lang w:eastAsia="en-US"/>
    </w:rPr>
  </w:style>
  <w:style w:type="paragraph" w:styleId="afff">
    <w:name w:val="No Spacing"/>
    <w:uiPriority w:val="1"/>
    <w:qFormat/>
    <w:rsid w:val="00525707"/>
    <w:rPr>
      <w:sz w:val="24"/>
      <w:szCs w:val="24"/>
    </w:rPr>
  </w:style>
  <w:style w:type="paragraph" w:styleId="afff0">
    <w:name w:val="caption"/>
    <w:basedOn w:val="a"/>
    <w:next w:val="a"/>
    <w:uiPriority w:val="35"/>
    <w:qFormat/>
    <w:rsid w:val="00525707"/>
    <w:pPr>
      <w:widowControl/>
      <w:autoSpaceDE/>
      <w:autoSpaceDN/>
      <w:adjustRightInd/>
      <w:jc w:val="center"/>
    </w:pPr>
    <w:rPr>
      <w:rFonts w:ascii="Times New Roman" w:hAnsi="Times New Roman" w:cs="Times New Roman"/>
      <w:b/>
      <w:bCs/>
      <w:sz w:val="24"/>
      <w:szCs w:val="24"/>
    </w:rPr>
  </w:style>
  <w:style w:type="character" w:customStyle="1" w:styleId="apple-converted-space">
    <w:name w:val="apple-converted-space"/>
    <w:rsid w:val="00525707"/>
  </w:style>
  <w:style w:type="paragraph" w:customStyle="1" w:styleId="s1">
    <w:name w:val="s_1"/>
    <w:basedOn w:val="a"/>
    <w:rsid w:val="0052570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52570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eadertext">
    <w:name w:val="headertext"/>
    <w:basedOn w:val="a"/>
    <w:rsid w:val="0052570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JurTerm">
    <w:name w:val="ConsPlusJurTerm"/>
    <w:rsid w:val="00525707"/>
    <w:pPr>
      <w:widowControl w:val="0"/>
      <w:autoSpaceDE w:val="0"/>
      <w:autoSpaceDN w:val="0"/>
    </w:pPr>
    <w:rPr>
      <w:rFonts w:ascii="Tahoma" w:hAnsi="Tahoma" w:cs="Tahoma"/>
      <w:sz w:val="26"/>
    </w:rPr>
  </w:style>
  <w:style w:type="paragraph" w:customStyle="1" w:styleId="ConsPlusTextList">
    <w:name w:val="ConsPlusTextList"/>
    <w:rsid w:val="00525707"/>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9790">
      <w:bodyDiv w:val="1"/>
      <w:marLeft w:val="0"/>
      <w:marRight w:val="0"/>
      <w:marTop w:val="0"/>
      <w:marBottom w:val="0"/>
      <w:divBdr>
        <w:top w:val="none" w:sz="0" w:space="0" w:color="auto"/>
        <w:left w:val="none" w:sz="0" w:space="0" w:color="auto"/>
        <w:bottom w:val="none" w:sz="0" w:space="0" w:color="auto"/>
        <w:right w:val="none" w:sz="0" w:space="0" w:color="auto"/>
      </w:divBdr>
    </w:div>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390663608">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20096771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khvin.org/gsp/melegezha/files/publ/padm-07-138-a_2014.doc"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file:///D:\Desktop\&#1056;&#1077;&#1075;&#1083;&#1072;&#1084;&#1077;&#1085;&#1090;&#1099;%2028.07.2025\106.%20&#1059;&#1089;&#1090;&#1072;&#1085;&#1086;&#1074;&#1083;&#1077;&#1085;&#1080;&#1077;%20&#1087;&#1091;&#1073;&#1083;&#1080;&#1095;&#1085;&#1086;&#1075;&#1086;%20&#1089;&#1077;&#1088;&#1074;&#1080;&#1090;&#1091;&#1090;&#1072;%20&#1074;%20&#1087;&#1086;&#1088;&#1103;&#1076;&#1082;&#1077;%20&#1089;&#1090;&#1072;&#1090;&#1100;&#1080;%2023%20&#1047;&#1050;%20&#1056;&#1060;%20&#1055;&#1056;&#1054;&#1045;&#1050;&#1058;%20&#1086;&#1076;&#1086;&#1073;&#1088;&#1077;&#1085;%2026.06.2025.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Desktop\&#1056;&#1077;&#1075;&#1083;&#1072;&#1084;&#1077;&#1085;&#1090;&#1099;%2028.07.2025\106.%20&#1059;&#1089;&#1090;&#1072;&#1085;&#1086;&#1074;&#1083;&#1077;&#1085;&#1080;&#1077;%20&#1087;&#1091;&#1073;&#1083;&#1080;&#1095;&#1085;&#1086;&#1075;&#1086;%20&#1089;&#1077;&#1088;&#1074;&#1080;&#1090;&#1091;&#1090;&#1072;%20&#1074;%20&#1087;&#1086;&#1088;&#1103;&#1076;&#1082;&#1077;%20&#1089;&#1090;&#1072;&#1090;&#1100;&#1080;%2023%20&#1047;&#1050;%20&#1056;&#1060;%20&#1055;&#1056;&#1054;&#1045;&#1050;&#1058;%20&#1086;&#1076;&#1086;&#1073;&#1088;&#1077;&#1085;%2026.06.2025.docx" TargetMode="External"/><Relationship Id="rId14" Type="http://schemas.openxmlformats.org/officeDocument/2006/relationships/hyperlink" Target="file:///D:\Desktop\&#1056;&#1077;&#1075;&#1083;&#1072;&#1084;&#1077;&#1085;&#1090;&#1099;%2028.07.2025\106.%20&#1059;&#1089;&#1090;&#1072;&#1085;&#1086;&#1074;&#1083;&#1077;&#1085;&#1080;&#1077;%20&#1087;&#1091;&#1073;&#1083;&#1080;&#1095;&#1085;&#1086;&#1075;&#1086;%20&#1089;&#1077;&#1088;&#1074;&#1080;&#1090;&#1091;&#1090;&#1072;%20&#1074;%20&#1087;&#1086;&#1088;&#1103;&#1076;&#1082;&#1077;%20&#1089;&#1090;&#1072;&#1090;&#1100;&#1080;%2023%20&#1047;&#1050;%20&#1056;&#1060;%20&#1055;&#1056;&#1054;&#1045;&#1050;&#1058;%20&#1086;&#1076;&#1086;&#1073;&#1088;&#1077;&#1085;%2026.06.202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11953</Words>
  <Characters>68133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79927</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32</cp:revision>
  <dcterms:created xsi:type="dcterms:W3CDTF">2024-11-13T12:57:00Z</dcterms:created>
  <dcterms:modified xsi:type="dcterms:W3CDTF">2025-07-29T07:47:00Z</dcterms:modified>
</cp:coreProperties>
</file>