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2B" w:rsidRPr="00BC1A2B" w:rsidRDefault="00EB4B2B" w:rsidP="00C9165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A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EB4B2B" w:rsidRPr="00BC1A2B" w:rsidRDefault="00EB4B2B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МЕЛЕГЕЖСКОЕ СЕЛЬСКОЕ ПОСЕЛЕНИЕ</w:t>
      </w:r>
    </w:p>
    <w:p w:rsidR="00EB4B2B" w:rsidRPr="00BC1A2B" w:rsidRDefault="00EB4B2B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ТИХВИНСКОГО   МУНИЦИПАЛЬНОГО РАЙОНА</w:t>
      </w:r>
    </w:p>
    <w:p w:rsidR="00EB4B2B" w:rsidRPr="00BC1A2B" w:rsidRDefault="00EB4B2B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ЛЕНИНГРАДСКОЙ ОБЛАСТИ</w:t>
      </w:r>
    </w:p>
    <w:p w:rsidR="00EB4B2B" w:rsidRPr="00BC1A2B" w:rsidRDefault="00EB4B2B" w:rsidP="00C91654">
      <w:pPr>
        <w:jc w:val="center"/>
        <w:rPr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(АДМИНИСТРАЦИЯ МЕЛЕГЕЖСКОГО СЕЛЬСКОГО ПОСЕЛЕНИЯ)</w:t>
      </w:r>
    </w:p>
    <w:p w:rsidR="00EB4B2B" w:rsidRPr="00BC1A2B" w:rsidRDefault="00EB4B2B" w:rsidP="00C91654">
      <w:pPr>
        <w:jc w:val="center"/>
        <w:rPr>
          <w:color w:val="000000"/>
          <w:sz w:val="28"/>
          <w:szCs w:val="28"/>
        </w:rPr>
      </w:pPr>
    </w:p>
    <w:p w:rsidR="00EB4B2B" w:rsidRPr="00BC1A2B" w:rsidRDefault="00EB4B2B" w:rsidP="00C91654">
      <w:pPr>
        <w:jc w:val="center"/>
        <w:rPr>
          <w:color w:val="000000"/>
          <w:sz w:val="28"/>
          <w:szCs w:val="28"/>
        </w:rPr>
      </w:pPr>
    </w:p>
    <w:p w:rsidR="00EB4B2B" w:rsidRPr="00BC1A2B" w:rsidRDefault="00EB4B2B" w:rsidP="00C91654">
      <w:pPr>
        <w:jc w:val="center"/>
        <w:rPr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ПОСТАНОВЛЕНИЕ</w:t>
      </w:r>
    </w:p>
    <w:p w:rsidR="00EB4B2B" w:rsidRPr="00BC1A2B" w:rsidRDefault="00EB4B2B" w:rsidP="00C91654">
      <w:pPr>
        <w:jc w:val="center"/>
        <w:rPr>
          <w:color w:val="000000"/>
          <w:sz w:val="28"/>
          <w:szCs w:val="28"/>
        </w:rPr>
      </w:pPr>
    </w:p>
    <w:p w:rsidR="00EB4B2B" w:rsidRPr="00BC1A2B" w:rsidRDefault="00EB4B2B" w:rsidP="00C9165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03 ноября 2023 </w:t>
      </w:r>
      <w:r w:rsidRPr="005131D6">
        <w:rPr>
          <w:color w:val="000000"/>
          <w:sz w:val="28"/>
          <w:szCs w:val="28"/>
        </w:rPr>
        <w:t xml:space="preserve">года                  </w:t>
      </w:r>
      <w:r>
        <w:rPr>
          <w:color w:val="000000"/>
          <w:sz w:val="28"/>
          <w:szCs w:val="28"/>
        </w:rPr>
        <w:t xml:space="preserve">      </w:t>
      </w:r>
      <w:r w:rsidRPr="005131D6">
        <w:rPr>
          <w:color w:val="000000"/>
          <w:sz w:val="28"/>
          <w:szCs w:val="28"/>
        </w:rPr>
        <w:t>07-</w:t>
      </w:r>
      <w:r>
        <w:rPr>
          <w:color w:val="000000"/>
          <w:sz w:val="28"/>
          <w:szCs w:val="28"/>
        </w:rPr>
        <w:t>107</w:t>
      </w:r>
      <w:r w:rsidRPr="005131D6">
        <w:rPr>
          <w:color w:val="000000"/>
          <w:sz w:val="28"/>
          <w:szCs w:val="28"/>
        </w:rPr>
        <w:t>-а</w:t>
      </w:r>
      <w:r w:rsidRPr="00BC1A2B">
        <w:rPr>
          <w:color w:val="000000"/>
          <w:sz w:val="28"/>
          <w:szCs w:val="28"/>
        </w:rPr>
        <w:t xml:space="preserve"> </w:t>
      </w:r>
    </w:p>
    <w:p w:rsidR="00EB4B2B" w:rsidRDefault="00EB4B2B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от __________________________ № _________</w:t>
      </w:r>
    </w:p>
    <w:p w:rsidR="00EB4B2B" w:rsidRDefault="00EB4B2B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</w:p>
    <w:p w:rsidR="00EB4B2B" w:rsidRDefault="00EB4B2B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</w:p>
    <w:p w:rsidR="00EB4B2B" w:rsidRPr="00C91654" w:rsidRDefault="00EB4B2B" w:rsidP="00C91654">
      <w:pPr>
        <w:tabs>
          <w:tab w:val="left" w:pos="4111"/>
        </w:tabs>
        <w:ind w:right="5243"/>
        <w:jc w:val="both"/>
        <w:rPr>
          <w:sz w:val="28"/>
          <w:szCs w:val="28"/>
        </w:rPr>
      </w:pPr>
      <w:r w:rsidRPr="00C91654"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Мелегежского сельского поселения на 202</w:t>
      </w:r>
      <w:r>
        <w:rPr>
          <w:color w:val="000000"/>
          <w:sz w:val="28"/>
          <w:szCs w:val="28"/>
        </w:rPr>
        <w:t>4</w:t>
      </w:r>
      <w:r w:rsidRPr="00C91654">
        <w:rPr>
          <w:color w:val="000000"/>
          <w:sz w:val="28"/>
          <w:szCs w:val="28"/>
        </w:rPr>
        <w:t xml:space="preserve"> год</w:t>
      </w:r>
    </w:p>
    <w:p w:rsidR="00EB4B2B" w:rsidRPr="00C91654" w:rsidRDefault="00EB4B2B" w:rsidP="00C91654">
      <w:pPr>
        <w:rPr>
          <w:sz w:val="28"/>
          <w:szCs w:val="28"/>
        </w:rPr>
      </w:pPr>
    </w:p>
    <w:p w:rsidR="00EB4B2B" w:rsidRPr="00C91654" w:rsidRDefault="00EB4B2B" w:rsidP="00C91654">
      <w:pPr>
        <w:spacing w:after="120"/>
        <w:ind w:firstLine="709"/>
        <w:jc w:val="both"/>
        <w:rPr>
          <w:sz w:val="28"/>
          <w:szCs w:val="28"/>
        </w:rPr>
      </w:pPr>
      <w:r w:rsidRPr="00C91654">
        <w:rPr>
          <w:sz w:val="28"/>
          <w:szCs w:val="28"/>
        </w:rPr>
        <w:t xml:space="preserve">На основании Федерального закона от 31 июля 2020 года №248-ФЗ «О государственном контроле (надзоре) и муниципальном контроле в Российской Федерации»; в соответствии с Правилами разработки и 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администрация Мелегежского сельского поселения </w:t>
      </w:r>
    </w:p>
    <w:p w:rsidR="00EB4B2B" w:rsidRPr="00C91654" w:rsidRDefault="00EB4B2B" w:rsidP="00C91654">
      <w:pPr>
        <w:spacing w:after="120"/>
        <w:ind w:firstLine="709"/>
        <w:jc w:val="center"/>
        <w:rPr>
          <w:sz w:val="28"/>
          <w:szCs w:val="28"/>
        </w:rPr>
      </w:pPr>
      <w:r w:rsidRPr="00C91654">
        <w:rPr>
          <w:bCs/>
          <w:sz w:val="28"/>
          <w:szCs w:val="28"/>
        </w:rPr>
        <w:t>ПОСТАНОВЛЯЕТ:</w:t>
      </w:r>
    </w:p>
    <w:p w:rsidR="00EB4B2B" w:rsidRPr="00C91654" w:rsidRDefault="00EB4B2B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Мелегежского сельского поселения на 202</w:t>
      </w:r>
      <w:r>
        <w:rPr>
          <w:sz w:val="28"/>
          <w:szCs w:val="28"/>
        </w:rPr>
        <w:t>4</w:t>
      </w:r>
      <w:r w:rsidRPr="00C91654">
        <w:rPr>
          <w:sz w:val="28"/>
          <w:szCs w:val="28"/>
        </w:rPr>
        <w:t xml:space="preserve"> год (приложение).</w:t>
      </w:r>
    </w:p>
    <w:p w:rsidR="00EB4B2B" w:rsidRPr="00C91654" w:rsidRDefault="00EB4B2B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2. Обнародовать настоящее постановление в сети Интернет на официальном сайте Мелегежского сельского поселения.</w:t>
      </w:r>
    </w:p>
    <w:p w:rsidR="00EB4B2B" w:rsidRPr="00C91654" w:rsidRDefault="00EB4B2B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3. Контроль за исполнением постановления оставляю за собой.</w:t>
      </w:r>
    </w:p>
    <w:p w:rsidR="00EB4B2B" w:rsidRPr="00C91654" w:rsidRDefault="00EB4B2B" w:rsidP="00C91654">
      <w:pPr>
        <w:rPr>
          <w:color w:val="000000"/>
          <w:sz w:val="28"/>
          <w:szCs w:val="28"/>
        </w:rPr>
      </w:pPr>
    </w:p>
    <w:p w:rsidR="00EB4B2B" w:rsidRPr="00C91654" w:rsidRDefault="00EB4B2B" w:rsidP="00C91654">
      <w:pPr>
        <w:rPr>
          <w:color w:val="000000"/>
          <w:sz w:val="28"/>
          <w:szCs w:val="28"/>
        </w:rPr>
      </w:pPr>
      <w:r w:rsidRPr="00C91654">
        <w:rPr>
          <w:color w:val="000000"/>
          <w:sz w:val="28"/>
          <w:szCs w:val="28"/>
        </w:rPr>
        <w:t xml:space="preserve"> Глава администрации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C91654">
        <w:rPr>
          <w:color w:val="000000"/>
          <w:sz w:val="28"/>
          <w:szCs w:val="28"/>
        </w:rPr>
        <w:t>С. Ю. Прохоренко</w:t>
      </w:r>
    </w:p>
    <w:p w:rsidR="00EB4B2B" w:rsidRPr="00C91654" w:rsidRDefault="00EB4B2B" w:rsidP="00C91654">
      <w:pPr>
        <w:rPr>
          <w:color w:val="000000"/>
          <w:sz w:val="28"/>
          <w:szCs w:val="28"/>
        </w:rPr>
      </w:pPr>
    </w:p>
    <w:p w:rsidR="00EB4B2B" w:rsidRPr="00C91654" w:rsidRDefault="00EB4B2B" w:rsidP="00C91654">
      <w:pPr>
        <w:rPr>
          <w:color w:val="000000"/>
          <w:sz w:val="18"/>
          <w:szCs w:val="18"/>
        </w:rPr>
      </w:pPr>
    </w:p>
    <w:p w:rsidR="00EB4B2B" w:rsidRPr="00C91654" w:rsidRDefault="00EB4B2B" w:rsidP="00C91654">
      <w:pPr>
        <w:rPr>
          <w:color w:val="000000"/>
          <w:sz w:val="16"/>
          <w:szCs w:val="16"/>
        </w:rPr>
      </w:pPr>
      <w:r w:rsidRPr="00C91654">
        <w:rPr>
          <w:color w:val="000000"/>
          <w:sz w:val="16"/>
          <w:szCs w:val="16"/>
        </w:rPr>
        <w:t>Макарова Елена Владиславовна</w:t>
      </w:r>
    </w:p>
    <w:p w:rsidR="00EB4B2B" w:rsidRPr="00C91654" w:rsidRDefault="00EB4B2B" w:rsidP="00C91654">
      <w:pPr>
        <w:rPr>
          <w:color w:val="000000"/>
          <w:sz w:val="16"/>
          <w:szCs w:val="16"/>
        </w:rPr>
      </w:pPr>
      <w:r w:rsidRPr="00C91654">
        <w:rPr>
          <w:color w:val="000000"/>
          <w:sz w:val="16"/>
          <w:szCs w:val="16"/>
        </w:rPr>
        <w:t xml:space="preserve">8(81367)38-154 </w:t>
      </w:r>
    </w:p>
    <w:p w:rsidR="00EB4B2B" w:rsidRDefault="00EB4B2B" w:rsidP="00C91654">
      <w:pPr>
        <w:rPr>
          <w:color w:val="000000"/>
          <w:sz w:val="18"/>
          <w:szCs w:val="18"/>
        </w:rPr>
      </w:pPr>
    </w:p>
    <w:p w:rsidR="00EB4B2B" w:rsidRDefault="00EB4B2B" w:rsidP="00C91654">
      <w:pPr>
        <w:rPr>
          <w:color w:val="000000"/>
          <w:sz w:val="18"/>
          <w:szCs w:val="18"/>
        </w:rPr>
      </w:pPr>
    </w:p>
    <w:p w:rsidR="00EB4B2B" w:rsidRDefault="00EB4B2B" w:rsidP="00C91654">
      <w:pPr>
        <w:jc w:val="right"/>
      </w:pPr>
      <w:r>
        <w:t>Утверждена</w:t>
      </w:r>
    </w:p>
    <w:p w:rsidR="00EB4B2B" w:rsidRDefault="00EB4B2B" w:rsidP="00AE5849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EB4B2B" w:rsidRDefault="00EB4B2B" w:rsidP="00AE5849">
      <w:pPr>
        <w:autoSpaceDE w:val="0"/>
        <w:autoSpaceDN w:val="0"/>
        <w:adjustRightInd w:val="0"/>
        <w:jc w:val="right"/>
        <w:outlineLvl w:val="0"/>
        <w:rPr>
          <w:b/>
        </w:rPr>
      </w:pPr>
      <w:r>
        <w:t>МО Мелегежское сельское поселение</w:t>
      </w:r>
    </w:p>
    <w:p w:rsidR="00EB4B2B" w:rsidRDefault="00EB4B2B" w:rsidP="004C17C5">
      <w:pPr>
        <w:jc w:val="right"/>
      </w:pPr>
      <w:r w:rsidRPr="004C17C5">
        <w:t xml:space="preserve">от  </w:t>
      </w:r>
      <w:r>
        <w:t>«03» ноября  2023 года  № 07-107-а</w:t>
      </w:r>
    </w:p>
    <w:p w:rsidR="00EB4B2B" w:rsidRPr="004C17C5" w:rsidRDefault="00EB4B2B" w:rsidP="004C17C5">
      <w:pPr>
        <w:jc w:val="right"/>
      </w:pPr>
      <w:r>
        <w:t>(приложение)</w:t>
      </w:r>
    </w:p>
    <w:p w:rsidR="00EB4B2B" w:rsidRDefault="00EB4B2B" w:rsidP="005D2E4A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  <w:lang w:eastAsia="en-US"/>
        </w:rPr>
        <w:t>муниципально</w:t>
      </w:r>
      <w:r>
        <w:rPr>
          <w:b/>
          <w:sz w:val="28"/>
          <w:szCs w:val="28"/>
          <w:lang w:eastAsia="en-US"/>
        </w:rPr>
        <w:t>го</w:t>
      </w:r>
      <w:r w:rsidRPr="003A51D3">
        <w:rPr>
          <w:b/>
          <w:sz w:val="28"/>
          <w:szCs w:val="28"/>
          <w:lang w:eastAsia="en-US"/>
        </w:rPr>
        <w:t xml:space="preserve"> контрол</w:t>
      </w:r>
      <w:r>
        <w:rPr>
          <w:b/>
          <w:sz w:val="28"/>
          <w:szCs w:val="28"/>
          <w:lang w:eastAsia="en-US"/>
        </w:rPr>
        <w:t>я</w:t>
      </w:r>
      <w:r w:rsidRPr="003A51D3">
        <w:rPr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Pr="00F3369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Мелегежское </w:t>
      </w:r>
      <w:r w:rsidRPr="00F33694">
        <w:rPr>
          <w:b/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Тихвинского</w:t>
      </w:r>
      <w:r w:rsidRPr="00F33694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B4B2B" w:rsidRDefault="00EB4B2B" w:rsidP="005D2E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8F0F18">
        <w:rPr>
          <w:b/>
          <w:sz w:val="28"/>
          <w:szCs w:val="28"/>
        </w:rPr>
        <w:t xml:space="preserve"> год</w:t>
      </w:r>
    </w:p>
    <w:p w:rsidR="00EB4B2B" w:rsidRPr="008600DB" w:rsidRDefault="00EB4B2B" w:rsidP="005D2E4A">
      <w:pPr>
        <w:jc w:val="center"/>
        <w:outlineLvl w:val="0"/>
        <w:rPr>
          <w:b/>
          <w:sz w:val="28"/>
          <w:szCs w:val="28"/>
        </w:rPr>
      </w:pPr>
    </w:p>
    <w:p w:rsidR="00EB4B2B" w:rsidRPr="004C17C5" w:rsidRDefault="00EB4B2B" w:rsidP="005D2E4A">
      <w:pPr>
        <w:ind w:firstLine="567"/>
        <w:jc w:val="both"/>
        <w:outlineLvl w:val="0"/>
        <w:rPr>
          <w:sz w:val="28"/>
          <w:szCs w:val="28"/>
        </w:rPr>
      </w:pPr>
      <w:r w:rsidRPr="004C17C5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4C17C5">
        <w:rPr>
          <w:sz w:val="28"/>
          <w:szCs w:val="28"/>
        </w:rPr>
        <w:t xml:space="preserve"> год в рамках </w:t>
      </w:r>
      <w:r w:rsidRPr="004C17C5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C17C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4B2B" w:rsidRPr="004C17C5" w:rsidRDefault="00EB4B2B" w:rsidP="005D2E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по тексту – администрация).</w:t>
      </w:r>
    </w:p>
    <w:p w:rsidR="00EB4B2B" w:rsidRPr="004C17C5" w:rsidRDefault="00EB4B2B" w:rsidP="005D2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B4B2B" w:rsidRPr="004C17C5" w:rsidRDefault="00EB4B2B" w:rsidP="005D2E4A">
      <w:pPr>
        <w:jc w:val="center"/>
        <w:rPr>
          <w:b/>
          <w:sz w:val="28"/>
          <w:szCs w:val="28"/>
        </w:rPr>
      </w:pPr>
      <w:r w:rsidRPr="004C17C5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4B2B" w:rsidRPr="004C17C5" w:rsidRDefault="00EB4B2B" w:rsidP="005D2E4A">
      <w:pPr>
        <w:ind w:left="567"/>
        <w:jc w:val="center"/>
        <w:rPr>
          <w:sz w:val="28"/>
          <w:szCs w:val="28"/>
        </w:rPr>
      </w:pPr>
    </w:p>
    <w:p w:rsidR="00EB4B2B" w:rsidRPr="004C17C5" w:rsidRDefault="00EB4B2B" w:rsidP="005D2E4A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B4B2B" w:rsidRPr="004C17C5" w:rsidRDefault="00EB4B2B" w:rsidP="005D2E4A">
      <w:pPr>
        <w:ind w:firstLine="709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iCs/>
          <w:sz w:val="28"/>
          <w:szCs w:val="28"/>
        </w:rPr>
        <w:t xml:space="preserve">, </w:t>
      </w:r>
      <w:r w:rsidRPr="004C17C5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sz w:val="28"/>
          <w:szCs w:val="28"/>
        </w:rPr>
        <w:t xml:space="preserve"> в соответствии с Правилами;</w:t>
      </w:r>
    </w:p>
    <w:p w:rsidR="00EB4B2B" w:rsidRPr="004C17C5" w:rsidRDefault="00EB4B2B" w:rsidP="005D2E4A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7C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B4B2B" w:rsidRPr="004C17C5" w:rsidRDefault="00EB4B2B" w:rsidP="005D2E4A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 рамках профилактики</w:t>
      </w:r>
      <w:r w:rsidRPr="004C17C5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2023</w:t>
      </w:r>
      <w:r w:rsidRPr="004C17C5">
        <w:rPr>
          <w:sz w:val="28"/>
          <w:szCs w:val="28"/>
        </w:rPr>
        <w:t xml:space="preserve"> году осуществляются следующие мероприятия:</w:t>
      </w:r>
    </w:p>
    <w:p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4B2B" w:rsidRPr="004C17C5" w:rsidRDefault="00EB4B2B" w:rsidP="005D2E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4B2B" w:rsidRPr="004C17C5" w:rsidRDefault="00EB4B2B" w:rsidP="005D2E4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C17C5">
        <w:rPr>
          <w:sz w:val="28"/>
          <w:szCs w:val="28"/>
        </w:rPr>
        <w:t>202</w:t>
      </w:r>
      <w:r>
        <w:rPr>
          <w:sz w:val="28"/>
          <w:szCs w:val="28"/>
        </w:rPr>
        <w:t>3 год администрацией выдано 3 предостережения</w:t>
      </w:r>
      <w:r w:rsidRPr="004C17C5">
        <w:rPr>
          <w:sz w:val="28"/>
          <w:szCs w:val="28"/>
        </w:rPr>
        <w:t xml:space="preserve"> о недопустимости нарушения обязательных требований.</w:t>
      </w:r>
    </w:p>
    <w:p w:rsidR="00EB4B2B" w:rsidRPr="004C17C5" w:rsidRDefault="00EB4B2B" w:rsidP="005D2E4A">
      <w:pPr>
        <w:ind w:firstLine="567"/>
        <w:jc w:val="both"/>
        <w:rPr>
          <w:sz w:val="28"/>
          <w:szCs w:val="28"/>
        </w:rPr>
      </w:pPr>
    </w:p>
    <w:p w:rsidR="00EB4B2B" w:rsidRPr="00FB7CB1" w:rsidRDefault="00EB4B2B" w:rsidP="005D2E4A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0" w:name="bookmark2"/>
      <w:r w:rsidRPr="00FB7CB1">
        <w:rPr>
          <w:rStyle w:val="1"/>
          <w:b/>
          <w:color w:val="000000"/>
          <w:sz w:val="28"/>
          <w:szCs w:val="28"/>
        </w:rPr>
        <w:t>Раздел 2. Цели и задачи реализации Программы профилактики</w:t>
      </w:r>
      <w:bookmarkEnd w:id="0"/>
    </w:p>
    <w:p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Программа профилактики направлена на достижение основных целей:</w:t>
      </w:r>
    </w:p>
    <w:p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4B2B" w:rsidRPr="00FB7CB1" w:rsidRDefault="00EB4B2B" w:rsidP="005D2E4A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Повышение уровня благоустройства, соблюдения чистоты и порядка на территории сельских населенных пунктов Мелегежского сельского поселения.</w:t>
      </w:r>
    </w:p>
    <w:p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B4B2B" w:rsidRPr="00FB7CB1" w:rsidRDefault="00EB4B2B" w:rsidP="005D2E4A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Пропаганда повышения правосознания и правовой культуры контролируемых лиц в сфере участия в благоустройстве и содержании территорий населенных пунктов Мелегежского сельского поселения.</w:t>
      </w:r>
    </w:p>
    <w:p w:rsidR="00EB4B2B" w:rsidRPr="00FB7CB1" w:rsidRDefault="00EB4B2B" w:rsidP="005D2E4A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EB4B2B" w:rsidRPr="00FB7CB1" w:rsidRDefault="00EB4B2B" w:rsidP="005D2E4A">
      <w:pPr>
        <w:pStyle w:val="10"/>
        <w:keepNext/>
        <w:keepLines/>
        <w:shd w:val="clear" w:color="auto" w:fill="auto"/>
        <w:spacing w:line="360" w:lineRule="auto"/>
        <w:ind w:firstLine="0"/>
        <w:rPr>
          <w:sz w:val="28"/>
          <w:szCs w:val="28"/>
        </w:rPr>
      </w:pPr>
      <w:bookmarkStart w:id="1" w:name="bookmark3"/>
      <w:r w:rsidRPr="00FB7CB1">
        <w:rPr>
          <w:rStyle w:val="1"/>
          <w:b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1"/>
    </w:p>
    <w:p w:rsidR="00EB4B2B" w:rsidRPr="00FB7CB1" w:rsidRDefault="00EB4B2B" w:rsidP="005D2E4A">
      <w:pPr>
        <w:pStyle w:val="21"/>
        <w:shd w:val="clear" w:color="auto" w:fill="auto"/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Информирование (статья 46 Федерального закона от 31.07.2020 № 248-ФЗ).</w:t>
      </w:r>
    </w:p>
    <w:p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Обобщение правоприменительной практики (статья 47 Федерального закона от 31.07.2020 № 248-ФЗ).</w:t>
      </w:r>
    </w:p>
    <w:p w:rsidR="00EB4B2B" w:rsidRPr="00FB7CB1" w:rsidRDefault="00EB4B2B" w:rsidP="005D2E4A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Объявление предостережения (статья 49 Федерального закона от 31.07.2020 № 248-ФЗ).</w:t>
      </w:r>
    </w:p>
    <w:p w:rsidR="00EB4B2B" w:rsidRPr="00FB7CB1" w:rsidRDefault="00EB4B2B" w:rsidP="005D2E4A">
      <w:pPr>
        <w:pStyle w:val="a0"/>
        <w:shd w:val="clear" w:color="auto" w:fill="auto"/>
        <w:spacing w:line="360" w:lineRule="auto"/>
        <w:rPr>
          <w:sz w:val="28"/>
          <w:szCs w:val="28"/>
        </w:rPr>
      </w:pPr>
      <w:r w:rsidRPr="00FB7CB1">
        <w:rPr>
          <w:rStyle w:val="a"/>
          <w:color w:val="000000"/>
          <w:sz w:val="28"/>
          <w:szCs w:val="28"/>
        </w:rPr>
        <w:t>3.4. Консультирование (статья 50 Федерального закона от 31.07.2020 № 248-ФЗ).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878"/>
        <w:gridCol w:w="2120"/>
      </w:tblGrid>
      <w:tr w:rsidR="00EB4B2B" w:rsidRPr="00C8339D" w:rsidTr="00D55F90">
        <w:trPr>
          <w:trHeight w:val="494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п/п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по 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EB4B2B" w:rsidRPr="00C8339D" w:rsidTr="00D55F90">
        <w:trPr>
          <w:trHeight w:val="507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24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  <w:tr w:rsidR="00EB4B2B" w:rsidRPr="00C8339D" w:rsidTr="00D55F90">
        <w:trPr>
          <w:trHeight w:val="2920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678" w:type="dxa"/>
          </w:tcPr>
          <w:p w:rsidR="00EB4B2B" w:rsidRPr="006476AF" w:rsidRDefault="00EB4B2B" w:rsidP="00D55F90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 на официальном сайте Мелегежского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В течение года</w:t>
            </w:r>
            <w:r w:rsidRPr="00C8339D">
              <w:t xml:space="preserve"> 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 xml:space="preserve"> 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:rsidTr="00D55F90">
        <w:trPr>
          <w:trHeight w:val="2267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r>
              <w:t>е</w:t>
            </w:r>
            <w:r w:rsidRPr="00C8339D">
              <w:t xml:space="preserve"> года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о контроля  </w:t>
            </w:r>
          </w:p>
        </w:tc>
      </w:tr>
      <w:tr w:rsidR="00EB4B2B" w:rsidRPr="00C8339D" w:rsidTr="00D55F90">
        <w:trPr>
          <w:trHeight w:val="3546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</w:t>
            </w:r>
            <w:bookmarkStart w:id="2" w:name="_GoBack"/>
            <w:bookmarkEnd w:id="2"/>
            <w:r w:rsidRPr="00C8339D"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 w:rsidRPr="00C8339D">
              <w:t>В течение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:rsidTr="00D55F90">
        <w:trPr>
          <w:trHeight w:val="240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24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Декабрь 2024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B4B2B" w:rsidRPr="00C8339D" w:rsidTr="00D55F90">
        <w:trPr>
          <w:trHeight w:val="240"/>
        </w:trPr>
        <w:tc>
          <w:tcPr>
            <w:tcW w:w="675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>
              <w:t>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24</w:t>
            </w:r>
          </w:p>
        </w:tc>
        <w:tc>
          <w:tcPr>
            <w:tcW w:w="2120" w:type="dxa"/>
          </w:tcPr>
          <w:p w:rsidR="00EB4B2B" w:rsidRPr="00C8339D" w:rsidRDefault="00EB4B2B" w:rsidP="00D55F90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</w:tbl>
    <w:p w:rsidR="00EB4B2B" w:rsidRDefault="00EB4B2B" w:rsidP="005D2E4A"/>
    <w:p w:rsidR="00EB4B2B" w:rsidRPr="008A678B" w:rsidRDefault="00EB4B2B" w:rsidP="005D2E4A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sz w:val="24"/>
          <w:szCs w:val="24"/>
        </w:rPr>
      </w:pPr>
      <w:bookmarkStart w:id="3" w:name="bookmark4"/>
      <w:r w:rsidRPr="008A678B">
        <w:rPr>
          <w:rStyle w:val="1"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3"/>
    </w:p>
    <w:p w:rsidR="00EB4B2B" w:rsidRPr="008A678B" w:rsidRDefault="00EB4B2B" w:rsidP="005D2E4A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населенных пунктов Мелегежского сельского поселения.</w:t>
      </w:r>
    </w:p>
    <w:p w:rsidR="00EB4B2B" w:rsidRPr="008A678B" w:rsidRDefault="00EB4B2B" w:rsidP="005D2E4A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EB4B2B" w:rsidRPr="008A678B" w:rsidRDefault="00EB4B2B" w:rsidP="005D2E4A">
      <w:pPr>
        <w:jc w:val="center"/>
      </w:pPr>
    </w:p>
    <w:p w:rsidR="00EB4B2B" w:rsidRDefault="00EB4B2B"/>
    <w:sectPr w:rsidR="00EB4B2B" w:rsidSect="004C17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2B" w:rsidRDefault="00EB4B2B" w:rsidP="004C17C5">
      <w:r>
        <w:separator/>
      </w:r>
    </w:p>
  </w:endnote>
  <w:endnote w:type="continuationSeparator" w:id="0">
    <w:p w:rsidR="00EB4B2B" w:rsidRDefault="00EB4B2B" w:rsidP="004C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2B" w:rsidRDefault="00EB4B2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EB4B2B" w:rsidRDefault="00EB4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2B" w:rsidRDefault="00EB4B2B" w:rsidP="004C17C5">
      <w:r>
        <w:separator/>
      </w:r>
    </w:p>
  </w:footnote>
  <w:footnote w:type="continuationSeparator" w:id="0">
    <w:p w:rsidR="00EB4B2B" w:rsidRDefault="00EB4B2B" w:rsidP="004C1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49"/>
    <w:rsid w:val="00035813"/>
    <w:rsid w:val="0004423A"/>
    <w:rsid w:val="00073646"/>
    <w:rsid w:val="001650E2"/>
    <w:rsid w:val="00181467"/>
    <w:rsid w:val="001976E6"/>
    <w:rsid w:val="001B6008"/>
    <w:rsid w:val="001E7E5F"/>
    <w:rsid w:val="003108BC"/>
    <w:rsid w:val="00317147"/>
    <w:rsid w:val="00321E9C"/>
    <w:rsid w:val="00334A70"/>
    <w:rsid w:val="00363064"/>
    <w:rsid w:val="003A51D3"/>
    <w:rsid w:val="004270C4"/>
    <w:rsid w:val="00485477"/>
    <w:rsid w:val="004C17C5"/>
    <w:rsid w:val="005131D6"/>
    <w:rsid w:val="00571FA0"/>
    <w:rsid w:val="00587A58"/>
    <w:rsid w:val="005B0824"/>
    <w:rsid w:val="005D2E4A"/>
    <w:rsid w:val="005F3313"/>
    <w:rsid w:val="006476AF"/>
    <w:rsid w:val="006F35EA"/>
    <w:rsid w:val="00745AEA"/>
    <w:rsid w:val="008600DB"/>
    <w:rsid w:val="00871488"/>
    <w:rsid w:val="008A44D8"/>
    <w:rsid w:val="008A46D1"/>
    <w:rsid w:val="008A678B"/>
    <w:rsid w:val="008F0F18"/>
    <w:rsid w:val="00903E67"/>
    <w:rsid w:val="00921159"/>
    <w:rsid w:val="00AE127D"/>
    <w:rsid w:val="00AE4C16"/>
    <w:rsid w:val="00AE5849"/>
    <w:rsid w:val="00AF15C2"/>
    <w:rsid w:val="00B111CF"/>
    <w:rsid w:val="00B527C3"/>
    <w:rsid w:val="00BC1A2B"/>
    <w:rsid w:val="00C8339D"/>
    <w:rsid w:val="00C91654"/>
    <w:rsid w:val="00CD6AD0"/>
    <w:rsid w:val="00CE4641"/>
    <w:rsid w:val="00D17802"/>
    <w:rsid w:val="00D55F90"/>
    <w:rsid w:val="00D62D2D"/>
    <w:rsid w:val="00D9213F"/>
    <w:rsid w:val="00DB4712"/>
    <w:rsid w:val="00E253F2"/>
    <w:rsid w:val="00E326CC"/>
    <w:rsid w:val="00E73399"/>
    <w:rsid w:val="00E85382"/>
    <w:rsid w:val="00EA5E59"/>
    <w:rsid w:val="00EB4B2B"/>
    <w:rsid w:val="00F33694"/>
    <w:rsid w:val="00F537C1"/>
    <w:rsid w:val="00FB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Emphasis">
    <w:name w:val="Emphasis"/>
    <w:basedOn w:val="DefaultParagraphFont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E5849"/>
    <w:rPr>
      <w:rFonts w:ascii="Calibri" w:hAnsi="Calibri"/>
    </w:rPr>
  </w:style>
  <w:style w:type="paragraph" w:customStyle="1" w:styleId="s15">
    <w:name w:val="s15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A678B"/>
    <w:rPr>
      <w:rFonts w:cs="Times New Roman"/>
      <w:lang w:bidi="ar-SA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8A678B"/>
    <w:rPr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sid w:val="008A678B"/>
  </w:style>
  <w:style w:type="paragraph" w:customStyle="1" w:styleId="10">
    <w:name w:val="Заголовок №1"/>
    <w:basedOn w:val="Normal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customStyle="1" w:styleId="Heading">
    <w:name w:val="Heading"/>
    <w:uiPriority w:val="99"/>
    <w:rsid w:val="00C91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6</Pages>
  <Words>1549</Words>
  <Characters>8830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makarova-e-v</cp:lastModifiedBy>
  <cp:revision>10</cp:revision>
  <cp:lastPrinted>2021-12-16T10:25:00Z</cp:lastPrinted>
  <dcterms:created xsi:type="dcterms:W3CDTF">2021-12-16T07:21:00Z</dcterms:created>
  <dcterms:modified xsi:type="dcterms:W3CDTF">2023-11-15T06:08:00Z</dcterms:modified>
</cp:coreProperties>
</file>