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67049" w14:textId="77777777" w:rsidR="005013D5" w:rsidRPr="003A7B24" w:rsidRDefault="005013D5" w:rsidP="005013D5">
      <w:pPr>
        <w:jc w:val="center"/>
        <w:rPr>
          <w:rFonts w:eastAsia="Times New Roman"/>
          <w:b/>
          <w:bCs/>
          <w:color w:val="000000"/>
          <w:sz w:val="28"/>
          <w:szCs w:val="28"/>
        </w:rPr>
      </w:pPr>
      <w:r w:rsidRPr="003A7B24">
        <w:rPr>
          <w:rFonts w:eastAsia="Times New Roman"/>
          <w:b/>
          <w:bCs/>
          <w:color w:val="000000"/>
          <w:sz w:val="28"/>
          <w:szCs w:val="28"/>
        </w:rPr>
        <w:t>СОВЕТ ДЕПУТАТОВ</w:t>
      </w:r>
    </w:p>
    <w:p w14:paraId="6C5EA4FE" w14:textId="77777777" w:rsidR="005013D5" w:rsidRPr="003A7B24" w:rsidRDefault="005013D5" w:rsidP="005013D5">
      <w:pPr>
        <w:jc w:val="center"/>
        <w:rPr>
          <w:rFonts w:eastAsia="Times New Roman"/>
          <w:b/>
          <w:bCs/>
          <w:color w:val="000000"/>
          <w:sz w:val="28"/>
          <w:szCs w:val="28"/>
        </w:rPr>
      </w:pPr>
      <w:r w:rsidRPr="003A7B24">
        <w:rPr>
          <w:rFonts w:eastAsia="Times New Roman"/>
          <w:b/>
          <w:bCs/>
          <w:color w:val="000000"/>
          <w:sz w:val="28"/>
          <w:szCs w:val="28"/>
        </w:rPr>
        <w:t>МУНИЦИПАЛЬНОГО ОБРАЗОВАНИЯ</w:t>
      </w:r>
    </w:p>
    <w:p w14:paraId="05EC8383" w14:textId="77777777" w:rsidR="005013D5" w:rsidRPr="003A7B24" w:rsidRDefault="005013D5" w:rsidP="005013D5">
      <w:pPr>
        <w:jc w:val="center"/>
        <w:rPr>
          <w:rFonts w:eastAsia="Times New Roman"/>
          <w:b/>
          <w:bCs/>
          <w:color w:val="000000"/>
          <w:sz w:val="28"/>
          <w:szCs w:val="28"/>
        </w:rPr>
      </w:pPr>
      <w:r w:rsidRPr="003A7B24">
        <w:rPr>
          <w:rFonts w:eastAsia="Times New Roman"/>
          <w:b/>
          <w:bCs/>
          <w:color w:val="000000"/>
          <w:sz w:val="28"/>
          <w:szCs w:val="28"/>
        </w:rPr>
        <w:t>КОСЬКОВСКОЕ СЕЛЬСКОЕ ПОСЕЛЕНИЕ</w:t>
      </w:r>
    </w:p>
    <w:p w14:paraId="5D7DE6F8" w14:textId="77777777" w:rsidR="005013D5" w:rsidRPr="003A7B24" w:rsidRDefault="005013D5" w:rsidP="005013D5">
      <w:pPr>
        <w:jc w:val="center"/>
        <w:rPr>
          <w:rFonts w:eastAsia="Times New Roman"/>
          <w:b/>
          <w:bCs/>
          <w:color w:val="000000"/>
          <w:sz w:val="28"/>
          <w:szCs w:val="28"/>
        </w:rPr>
      </w:pPr>
      <w:r w:rsidRPr="003A7B24">
        <w:rPr>
          <w:rFonts w:eastAsia="Times New Roman"/>
          <w:b/>
          <w:bCs/>
          <w:color w:val="000000"/>
          <w:sz w:val="28"/>
          <w:szCs w:val="28"/>
        </w:rPr>
        <w:t>ТИХВИНСКОГО МУНИЦИПАЛЬНОГО РАЙОНА</w:t>
      </w:r>
    </w:p>
    <w:p w14:paraId="4212A2A4" w14:textId="77777777" w:rsidR="005013D5" w:rsidRPr="003A7B24" w:rsidRDefault="005013D5" w:rsidP="005013D5">
      <w:pPr>
        <w:jc w:val="center"/>
        <w:rPr>
          <w:rFonts w:eastAsia="Times New Roman"/>
          <w:b/>
          <w:bCs/>
          <w:color w:val="000000"/>
          <w:sz w:val="28"/>
          <w:szCs w:val="28"/>
        </w:rPr>
      </w:pPr>
      <w:r w:rsidRPr="003A7B24">
        <w:rPr>
          <w:rFonts w:eastAsia="Times New Roman"/>
          <w:b/>
          <w:bCs/>
          <w:color w:val="000000"/>
          <w:sz w:val="28"/>
          <w:szCs w:val="28"/>
        </w:rPr>
        <w:t>ЛЕНИНГРАДСКОЙ ОБЛАСТИ</w:t>
      </w:r>
    </w:p>
    <w:p w14:paraId="5FF652A8" w14:textId="77777777" w:rsidR="005013D5" w:rsidRPr="003A7B24" w:rsidRDefault="005013D5" w:rsidP="005013D5">
      <w:pPr>
        <w:jc w:val="center"/>
        <w:rPr>
          <w:rFonts w:eastAsia="Times New Roman"/>
          <w:color w:val="000000"/>
          <w:sz w:val="28"/>
          <w:szCs w:val="28"/>
        </w:rPr>
      </w:pPr>
      <w:r w:rsidRPr="003A7B24">
        <w:rPr>
          <w:rFonts w:eastAsia="Times New Roman"/>
          <w:b/>
          <w:bCs/>
          <w:color w:val="000000"/>
          <w:sz w:val="28"/>
          <w:szCs w:val="28"/>
        </w:rPr>
        <w:t>(СОВЕТ ДЕПУТАТОВ КОСЬКОВСКОГО СЕЛЬСКОГО ПОСЕЛЕНИЯ)</w:t>
      </w:r>
    </w:p>
    <w:p w14:paraId="07CDD226" w14:textId="77777777" w:rsidR="005013D5" w:rsidRPr="003A7B24" w:rsidRDefault="005013D5" w:rsidP="005013D5">
      <w:pPr>
        <w:jc w:val="center"/>
        <w:rPr>
          <w:rFonts w:eastAsia="Times New Roman"/>
          <w:color w:val="000000"/>
          <w:sz w:val="28"/>
          <w:szCs w:val="28"/>
        </w:rPr>
      </w:pPr>
    </w:p>
    <w:p w14:paraId="7E03AA7B" w14:textId="77777777" w:rsidR="005013D5" w:rsidRPr="003A7B24" w:rsidRDefault="005013D5" w:rsidP="005013D5">
      <w:pPr>
        <w:jc w:val="center"/>
        <w:rPr>
          <w:rFonts w:eastAsia="Times New Roman"/>
          <w:color w:val="000000"/>
          <w:sz w:val="28"/>
          <w:szCs w:val="28"/>
        </w:rPr>
      </w:pPr>
    </w:p>
    <w:p w14:paraId="6DB0371A" w14:textId="77777777" w:rsidR="005013D5" w:rsidRPr="003A7B24" w:rsidRDefault="005013D5" w:rsidP="005013D5">
      <w:pPr>
        <w:autoSpaceDE w:val="0"/>
        <w:autoSpaceDN w:val="0"/>
        <w:adjustRightInd w:val="0"/>
        <w:jc w:val="center"/>
        <w:rPr>
          <w:rFonts w:eastAsia="Times New Roman"/>
          <w:b/>
          <w:bCs/>
          <w:color w:val="000000"/>
          <w:sz w:val="28"/>
          <w:szCs w:val="28"/>
        </w:rPr>
      </w:pPr>
      <w:r w:rsidRPr="003A7B24">
        <w:rPr>
          <w:rFonts w:eastAsia="Times New Roman"/>
          <w:b/>
          <w:bCs/>
          <w:color w:val="000000"/>
          <w:sz w:val="28"/>
          <w:szCs w:val="28"/>
        </w:rPr>
        <w:t xml:space="preserve">Р Е Ш Е Н И Е </w:t>
      </w:r>
    </w:p>
    <w:p w14:paraId="32799AD9" w14:textId="77777777" w:rsidR="005013D5" w:rsidRPr="003A7B24" w:rsidRDefault="005013D5" w:rsidP="008C3D39">
      <w:pPr>
        <w:autoSpaceDE w:val="0"/>
        <w:autoSpaceDN w:val="0"/>
        <w:adjustRightInd w:val="0"/>
        <w:rPr>
          <w:rFonts w:eastAsia="Times New Roman"/>
          <w:b/>
          <w:bCs/>
          <w:color w:val="000000"/>
          <w:sz w:val="28"/>
          <w:szCs w:val="28"/>
        </w:rPr>
      </w:pPr>
    </w:p>
    <w:p w14:paraId="7E363C83" w14:textId="07E591C2" w:rsidR="005013D5" w:rsidRPr="005013D5" w:rsidRDefault="005013D5" w:rsidP="005013D5">
      <w:pPr>
        <w:rPr>
          <w:rFonts w:eastAsia="Times New Roman"/>
          <w:color w:val="000000"/>
          <w:sz w:val="28"/>
          <w:szCs w:val="28"/>
        </w:rPr>
      </w:pPr>
      <w:r w:rsidRPr="003A7B24">
        <w:rPr>
          <w:rFonts w:eastAsia="Times New Roman"/>
          <w:color w:val="000000"/>
          <w:sz w:val="28"/>
          <w:szCs w:val="28"/>
        </w:rPr>
        <w:t>от 23 сентября 2021 года                                                № 06-9</w:t>
      </w:r>
      <w:r w:rsidRPr="005013D5">
        <w:rPr>
          <w:rFonts w:eastAsia="Times New Roman"/>
          <w:color w:val="000000"/>
          <w:sz w:val="28"/>
          <w:szCs w:val="28"/>
        </w:rPr>
        <w:t>4</w:t>
      </w:r>
    </w:p>
    <w:p w14:paraId="7B262D17" w14:textId="77777777" w:rsidR="003073DB" w:rsidRDefault="003073DB" w:rsidP="003073DB">
      <w:pPr>
        <w:ind w:right="5385"/>
        <w:rPr>
          <w:rFonts w:eastAsia="Calibri"/>
          <w:iCs/>
          <w:sz w:val="28"/>
          <w:szCs w:val="28"/>
        </w:rPr>
      </w:pPr>
    </w:p>
    <w:p w14:paraId="029CB695" w14:textId="0ED426D2" w:rsidR="003073DB" w:rsidRPr="005013D5" w:rsidRDefault="003073DB" w:rsidP="003073DB">
      <w:pPr>
        <w:tabs>
          <w:tab w:val="left" w:pos="3686"/>
          <w:tab w:val="left" w:pos="4111"/>
          <w:tab w:val="left" w:pos="4253"/>
        </w:tabs>
        <w:autoSpaceDE w:val="0"/>
        <w:autoSpaceDN w:val="0"/>
        <w:adjustRightInd w:val="0"/>
        <w:ind w:right="4818"/>
        <w:jc w:val="both"/>
        <w:rPr>
          <w:rFonts w:eastAsia="Calibri"/>
          <w:sz w:val="28"/>
          <w:szCs w:val="28"/>
        </w:rPr>
      </w:pPr>
      <w:r>
        <w:rPr>
          <w:rFonts w:eastAsia="Calibri"/>
          <w:iCs/>
          <w:sz w:val="28"/>
          <w:szCs w:val="28"/>
        </w:rPr>
        <w:t xml:space="preserve">Об утверждении   положения </w:t>
      </w:r>
      <w:r w:rsidRPr="003073DB">
        <w:rPr>
          <w:rFonts w:eastAsia="Calibri"/>
          <w:iCs/>
          <w:sz w:val="28"/>
          <w:szCs w:val="28"/>
        </w:rPr>
        <w:t>о муниципальном контроле в области охраны и использования особо охраняемых природных территорий</w:t>
      </w:r>
      <w:r>
        <w:rPr>
          <w:rFonts w:eastAsia="Calibri"/>
          <w:iCs/>
          <w:sz w:val="28"/>
          <w:szCs w:val="28"/>
        </w:rPr>
        <w:t xml:space="preserve"> н</w:t>
      </w:r>
      <w:r>
        <w:rPr>
          <w:rFonts w:eastAsia="Calibri"/>
          <w:sz w:val="28"/>
          <w:szCs w:val="28"/>
        </w:rPr>
        <w:t xml:space="preserve">а территории </w:t>
      </w:r>
      <w:r>
        <w:rPr>
          <w:rFonts w:eastAsia="Calibri"/>
          <w:bCs/>
          <w:kern w:val="28"/>
          <w:sz w:val="28"/>
          <w:szCs w:val="28"/>
        </w:rPr>
        <w:t xml:space="preserve">муниципального образования </w:t>
      </w:r>
      <w:r w:rsidR="005013D5">
        <w:rPr>
          <w:rFonts w:eastAsia="Calibri"/>
          <w:bCs/>
          <w:kern w:val="28"/>
          <w:sz w:val="28"/>
          <w:szCs w:val="28"/>
        </w:rPr>
        <w:t xml:space="preserve">Коськовское сельское поселение </w:t>
      </w:r>
    </w:p>
    <w:p w14:paraId="511522E8" w14:textId="77777777" w:rsidR="008D55F5" w:rsidRPr="002D071A" w:rsidRDefault="008D55F5" w:rsidP="008D55F5">
      <w:pPr>
        <w:pStyle w:val="s4"/>
        <w:spacing w:before="0" w:beforeAutospacing="0" w:after="0" w:afterAutospacing="0"/>
        <w:jc w:val="center"/>
        <w:rPr>
          <w:sz w:val="28"/>
          <w:szCs w:val="28"/>
        </w:rPr>
      </w:pPr>
      <w:r w:rsidRPr="002D071A">
        <w:rPr>
          <w:sz w:val="28"/>
          <w:szCs w:val="28"/>
        </w:rPr>
        <w:t> </w:t>
      </w:r>
    </w:p>
    <w:p w14:paraId="32E901A4" w14:textId="77777777" w:rsidR="008D55F5" w:rsidRPr="002D071A" w:rsidRDefault="008D55F5" w:rsidP="008D55F5">
      <w:pPr>
        <w:pStyle w:val="s10"/>
        <w:spacing w:before="0" w:beforeAutospacing="0" w:after="0" w:afterAutospacing="0"/>
        <w:jc w:val="both"/>
        <w:rPr>
          <w:sz w:val="28"/>
          <w:szCs w:val="28"/>
        </w:rPr>
      </w:pPr>
      <w:r w:rsidRPr="002D071A">
        <w:rPr>
          <w:sz w:val="28"/>
          <w:szCs w:val="28"/>
        </w:rPr>
        <w:t> </w:t>
      </w:r>
    </w:p>
    <w:p w14:paraId="2D6C1264" w14:textId="5C150A45" w:rsidR="00A27FD4" w:rsidRPr="005013D5" w:rsidRDefault="008D55F5" w:rsidP="005013D5">
      <w:pPr>
        <w:ind w:firstLine="708"/>
        <w:jc w:val="both"/>
        <w:rPr>
          <w:rFonts w:eastAsia="Calibri"/>
          <w:sz w:val="28"/>
          <w:szCs w:val="28"/>
        </w:rPr>
      </w:pPr>
      <w:r w:rsidRPr="002D071A">
        <w:rPr>
          <w:rStyle w:val="bumpedfont15"/>
          <w:sz w:val="28"/>
          <w:szCs w:val="28"/>
        </w:rPr>
        <w:t xml:space="preserve">В соответствии с </w:t>
      </w:r>
      <w:r w:rsidR="003073DB" w:rsidRPr="002D071A">
        <w:rPr>
          <w:rStyle w:val="bumpedfont15"/>
          <w:sz w:val="28"/>
          <w:szCs w:val="28"/>
        </w:rPr>
        <w:t>Федеральным </w:t>
      </w:r>
      <w:r w:rsidR="003073DB" w:rsidRPr="002D071A">
        <w:rPr>
          <w:rStyle w:val="bumpedfont15"/>
          <w:color w:val="000000"/>
          <w:sz w:val="28"/>
          <w:szCs w:val="28"/>
        </w:rPr>
        <w:t>закон</w:t>
      </w:r>
      <w:r w:rsidR="003073DB" w:rsidRPr="002D071A">
        <w:rPr>
          <w:rStyle w:val="bumpedfont15"/>
          <w:sz w:val="28"/>
          <w:szCs w:val="28"/>
        </w:rPr>
        <w:t>ом от 06.10.2003 № 131-ФЗ «Об общих принципах организации местного самоуправления в Российской Федерации»</w:t>
      </w:r>
      <w:r w:rsidR="003073DB">
        <w:rPr>
          <w:rStyle w:val="bumpedfont15"/>
          <w:sz w:val="28"/>
          <w:szCs w:val="28"/>
        </w:rPr>
        <w:t xml:space="preserve">, </w:t>
      </w:r>
      <w:r w:rsidR="00486982">
        <w:rPr>
          <w:rStyle w:val="bumpedfont15"/>
          <w:sz w:val="28"/>
          <w:szCs w:val="28"/>
        </w:rPr>
        <w:t>Федеральным законом от 14.03.1995 №33-ФЗ «Об особо охраняемых природных территориях»</w:t>
      </w:r>
      <w:r w:rsidRPr="002D071A">
        <w:rPr>
          <w:rStyle w:val="bumpedfont15"/>
          <w:sz w:val="28"/>
          <w:szCs w:val="28"/>
        </w:rPr>
        <w:t xml:space="preserve">, </w:t>
      </w:r>
      <w:r w:rsidR="00A27FD4">
        <w:rPr>
          <w:rFonts w:eastAsia="Calibri"/>
          <w:sz w:val="28"/>
          <w:szCs w:val="28"/>
        </w:rPr>
        <w:t xml:space="preserve">Уставом муниципального образования </w:t>
      </w:r>
      <w:r w:rsidR="005013D5">
        <w:rPr>
          <w:rFonts w:eastAsia="Calibri"/>
          <w:sz w:val="28"/>
          <w:szCs w:val="28"/>
        </w:rPr>
        <w:t>Коськовское сельское поселение</w:t>
      </w:r>
      <w:r w:rsidR="00A27FD4">
        <w:rPr>
          <w:rFonts w:eastAsia="Calibri"/>
          <w:sz w:val="28"/>
          <w:szCs w:val="28"/>
        </w:rPr>
        <w:t xml:space="preserve">, совет депутатов муниципального образования </w:t>
      </w:r>
      <w:r w:rsidR="005013D5">
        <w:rPr>
          <w:rFonts w:eastAsia="Calibri"/>
          <w:sz w:val="28"/>
          <w:szCs w:val="28"/>
        </w:rPr>
        <w:t>Коськовское сельское поселение</w:t>
      </w:r>
      <w:r w:rsidR="00A27FD4">
        <w:rPr>
          <w:rFonts w:eastAsia="Calibri"/>
          <w:sz w:val="28"/>
          <w:szCs w:val="28"/>
        </w:rPr>
        <w:t xml:space="preserve"> (далее - Совет депутатов)</w:t>
      </w:r>
      <w:r w:rsidR="005013D5">
        <w:rPr>
          <w:rFonts w:eastAsia="Calibri"/>
          <w:sz w:val="28"/>
          <w:szCs w:val="28"/>
        </w:rPr>
        <w:t xml:space="preserve"> </w:t>
      </w:r>
      <w:r w:rsidR="00A27FD4" w:rsidRPr="00A27FD4">
        <w:rPr>
          <w:rFonts w:eastAsia="Calibri"/>
          <w:b/>
          <w:sz w:val="28"/>
          <w:szCs w:val="28"/>
        </w:rPr>
        <w:t>РЕШИЛ:</w:t>
      </w:r>
    </w:p>
    <w:p w14:paraId="260A5F1F" w14:textId="77777777" w:rsidR="00A27FD4" w:rsidRPr="00A27FD4" w:rsidRDefault="00A27FD4" w:rsidP="00A27FD4">
      <w:pPr>
        <w:ind w:right="-1" w:firstLine="851"/>
        <w:jc w:val="center"/>
        <w:rPr>
          <w:rFonts w:eastAsia="Calibri"/>
          <w:b/>
          <w:sz w:val="28"/>
          <w:szCs w:val="28"/>
        </w:rPr>
      </w:pPr>
    </w:p>
    <w:p w14:paraId="76EFE51A" w14:textId="2CEC0C4F" w:rsidR="00A27FD4" w:rsidRPr="00A27FD4" w:rsidRDefault="008D55F5" w:rsidP="00A27FD4">
      <w:pPr>
        <w:suppressAutoHyphens/>
        <w:autoSpaceDN w:val="0"/>
        <w:ind w:firstLine="720"/>
        <w:jc w:val="both"/>
        <w:rPr>
          <w:rFonts w:eastAsia="SimSun"/>
          <w:kern w:val="3"/>
          <w:sz w:val="28"/>
          <w:szCs w:val="28"/>
          <w:lang w:eastAsia="zh-CN" w:bidi="hi-IN"/>
        </w:rPr>
      </w:pPr>
      <w:r w:rsidRPr="002D071A">
        <w:rPr>
          <w:rStyle w:val="bumpedfont15"/>
          <w:sz w:val="28"/>
          <w:szCs w:val="28"/>
        </w:rPr>
        <w:t xml:space="preserve">1. Утвердить </w:t>
      </w:r>
      <w:r w:rsidR="00A27FD4">
        <w:rPr>
          <w:rStyle w:val="bumpedfont15"/>
          <w:sz w:val="28"/>
          <w:szCs w:val="28"/>
        </w:rPr>
        <w:t>п</w:t>
      </w:r>
      <w:r w:rsidRPr="002D071A">
        <w:rPr>
          <w:rStyle w:val="bumpedfont15"/>
          <w:sz w:val="28"/>
          <w:szCs w:val="28"/>
        </w:rPr>
        <w:t xml:space="preserve">оложение о муниципальном </w:t>
      </w:r>
      <w:r w:rsidR="0099361C" w:rsidRPr="0099361C">
        <w:rPr>
          <w:rStyle w:val="bumpedfont15"/>
          <w:sz w:val="28"/>
          <w:szCs w:val="28"/>
        </w:rPr>
        <w:t>контроле в области охраны и использования особо охраняемых природных территорий</w:t>
      </w:r>
      <w:r w:rsidRPr="002D071A">
        <w:rPr>
          <w:rStyle w:val="bumpedfont15"/>
          <w:sz w:val="28"/>
          <w:szCs w:val="28"/>
        </w:rPr>
        <w:t> </w:t>
      </w:r>
      <w:r w:rsidR="00A27FD4" w:rsidRPr="00A27FD4">
        <w:rPr>
          <w:rFonts w:eastAsia="SimSun" w:cs="Mangal"/>
          <w:iCs/>
          <w:kern w:val="3"/>
          <w:sz w:val="28"/>
          <w:szCs w:val="28"/>
          <w:lang w:eastAsia="zh-CN" w:bidi="hi-IN"/>
        </w:rPr>
        <w:t>н</w:t>
      </w:r>
      <w:r w:rsidR="00A27FD4" w:rsidRPr="00A27FD4">
        <w:rPr>
          <w:rFonts w:eastAsia="SimSun"/>
          <w:kern w:val="3"/>
          <w:sz w:val="28"/>
          <w:szCs w:val="28"/>
          <w:lang w:eastAsia="zh-CN" w:bidi="hi-IN"/>
        </w:rPr>
        <w:t xml:space="preserve">а территории </w:t>
      </w:r>
      <w:r w:rsidR="00A27FD4" w:rsidRPr="00A27FD4">
        <w:rPr>
          <w:rFonts w:eastAsia="SimSun" w:cs="Mangal"/>
          <w:bCs/>
          <w:kern w:val="28"/>
          <w:sz w:val="28"/>
          <w:szCs w:val="28"/>
          <w:lang w:eastAsia="zh-CN" w:bidi="hi-IN"/>
        </w:rPr>
        <w:t xml:space="preserve">муниципального образования </w:t>
      </w:r>
      <w:r w:rsidR="005013D5">
        <w:rPr>
          <w:rFonts w:eastAsia="SimSun" w:cs="Mangal"/>
          <w:bCs/>
          <w:kern w:val="28"/>
          <w:sz w:val="28"/>
          <w:szCs w:val="28"/>
          <w:lang w:eastAsia="zh-CN" w:bidi="hi-IN"/>
        </w:rPr>
        <w:t xml:space="preserve">Коськовское сельское поселение </w:t>
      </w:r>
      <w:r w:rsidR="00A27FD4" w:rsidRPr="00A27FD4">
        <w:rPr>
          <w:rFonts w:eastAsia="SimSun"/>
          <w:kern w:val="3"/>
          <w:sz w:val="28"/>
          <w:szCs w:val="28"/>
          <w:lang w:eastAsia="zh-CN" w:bidi="hi-IN"/>
        </w:rPr>
        <w:t xml:space="preserve">согласно </w:t>
      </w:r>
      <w:r w:rsidR="00A27FD4" w:rsidRPr="00A27FD4">
        <w:rPr>
          <w:rFonts w:eastAsia="SimSun"/>
          <w:kern w:val="3"/>
          <w:sz w:val="28"/>
          <w:szCs w:val="28"/>
          <w:lang w:bidi="hi-IN"/>
        </w:rPr>
        <w:t>приложению</w:t>
      </w:r>
      <w:r w:rsidR="00A27FD4" w:rsidRPr="00A27FD4">
        <w:rPr>
          <w:rFonts w:eastAsia="SimSun"/>
          <w:kern w:val="3"/>
          <w:sz w:val="28"/>
          <w:szCs w:val="28"/>
          <w:lang w:eastAsia="zh-CN" w:bidi="hi-IN"/>
        </w:rPr>
        <w:t>.</w:t>
      </w:r>
    </w:p>
    <w:p w14:paraId="58BFEAD0" w14:textId="77777777" w:rsidR="005013D5" w:rsidRPr="003A7B24" w:rsidRDefault="00A27FD4" w:rsidP="005013D5">
      <w:pPr>
        <w:rPr>
          <w:rFonts w:eastAsia="Calibri"/>
          <w:sz w:val="28"/>
          <w:szCs w:val="28"/>
          <w:lang w:eastAsia="en-US"/>
        </w:rPr>
      </w:pPr>
      <w:r w:rsidRPr="00A27FD4">
        <w:rPr>
          <w:rFonts w:eastAsia="Calibri"/>
          <w:sz w:val="28"/>
          <w:szCs w:val="28"/>
        </w:rPr>
        <w:tab/>
      </w:r>
      <w:r w:rsidR="005013D5" w:rsidRPr="003A7B24">
        <w:rPr>
          <w:rFonts w:eastAsia="Calibri"/>
          <w:sz w:val="28"/>
          <w:szCs w:val="28"/>
          <w:lang w:eastAsia="en-US"/>
        </w:rPr>
        <w:t>2.Официально обнародовать настоящее решение и разместить на официальном   сайте администрации Коськовского сельского поселения http://tikhvin.org/gsp/koskovo/.</w:t>
      </w:r>
    </w:p>
    <w:p w14:paraId="55A006E0" w14:textId="77777777" w:rsidR="005013D5" w:rsidRPr="003A7B24" w:rsidRDefault="005013D5" w:rsidP="005013D5">
      <w:pPr>
        <w:rPr>
          <w:rFonts w:eastAsia="Calibri"/>
          <w:sz w:val="28"/>
          <w:szCs w:val="28"/>
          <w:lang w:eastAsia="en-US"/>
        </w:rPr>
      </w:pPr>
      <w:r w:rsidRPr="003A7B24">
        <w:rPr>
          <w:rFonts w:eastAsia="Calibri"/>
          <w:sz w:val="28"/>
          <w:szCs w:val="28"/>
          <w:lang w:eastAsia="en-US"/>
        </w:rPr>
        <w:t xml:space="preserve">          3.Решение вступает в силу на следующий день после официального опубликования (обнародования).</w:t>
      </w:r>
    </w:p>
    <w:p w14:paraId="7734ACFE" w14:textId="52522D0A" w:rsidR="005013D5" w:rsidRDefault="005013D5" w:rsidP="008C3D39">
      <w:pPr>
        <w:jc w:val="both"/>
        <w:rPr>
          <w:rFonts w:eastAsia="Times New Roman"/>
          <w:color w:val="000000"/>
          <w:sz w:val="28"/>
          <w:szCs w:val="28"/>
        </w:rPr>
      </w:pPr>
    </w:p>
    <w:p w14:paraId="3596C5BB" w14:textId="742C5C64" w:rsidR="008C3D39" w:rsidRDefault="008C3D39" w:rsidP="008C3D39">
      <w:pPr>
        <w:jc w:val="both"/>
        <w:rPr>
          <w:rFonts w:eastAsia="Times New Roman"/>
          <w:color w:val="000000"/>
          <w:sz w:val="28"/>
          <w:szCs w:val="28"/>
        </w:rPr>
      </w:pPr>
    </w:p>
    <w:p w14:paraId="64E150C7" w14:textId="77777777" w:rsidR="008C3D39" w:rsidRPr="003A7B24" w:rsidRDefault="008C3D39" w:rsidP="008C3D39">
      <w:pPr>
        <w:jc w:val="both"/>
        <w:rPr>
          <w:rFonts w:eastAsia="Times New Roman"/>
          <w:color w:val="000000"/>
          <w:sz w:val="28"/>
          <w:szCs w:val="28"/>
        </w:rPr>
      </w:pPr>
    </w:p>
    <w:p w14:paraId="3ADD8283" w14:textId="77777777" w:rsidR="005013D5" w:rsidRPr="003A7B24" w:rsidRDefault="005013D5" w:rsidP="005013D5">
      <w:pPr>
        <w:jc w:val="both"/>
        <w:rPr>
          <w:rFonts w:eastAsia="Times New Roman"/>
          <w:color w:val="000000"/>
          <w:sz w:val="28"/>
          <w:szCs w:val="28"/>
        </w:rPr>
      </w:pPr>
      <w:r w:rsidRPr="003A7B24">
        <w:rPr>
          <w:rFonts w:eastAsia="Times New Roman"/>
          <w:color w:val="000000"/>
          <w:sz w:val="28"/>
          <w:szCs w:val="28"/>
        </w:rPr>
        <w:t>Глава муниципального образования</w:t>
      </w:r>
    </w:p>
    <w:p w14:paraId="5EE4A757" w14:textId="77777777" w:rsidR="005013D5" w:rsidRPr="003A7B24" w:rsidRDefault="005013D5" w:rsidP="005013D5">
      <w:pPr>
        <w:jc w:val="both"/>
        <w:rPr>
          <w:rFonts w:eastAsia="Times New Roman"/>
          <w:color w:val="000000"/>
          <w:sz w:val="28"/>
          <w:szCs w:val="28"/>
        </w:rPr>
      </w:pPr>
      <w:r w:rsidRPr="003A7B24">
        <w:rPr>
          <w:rFonts w:eastAsia="Times New Roman"/>
          <w:color w:val="000000"/>
          <w:sz w:val="28"/>
          <w:szCs w:val="28"/>
        </w:rPr>
        <w:t>Коськовское сельское поселение</w:t>
      </w:r>
    </w:p>
    <w:p w14:paraId="04F4A6F3" w14:textId="77777777" w:rsidR="005013D5" w:rsidRPr="003A7B24" w:rsidRDefault="005013D5" w:rsidP="005013D5">
      <w:pPr>
        <w:jc w:val="both"/>
        <w:rPr>
          <w:rFonts w:eastAsia="Times New Roman"/>
          <w:color w:val="000000"/>
          <w:sz w:val="28"/>
          <w:szCs w:val="28"/>
        </w:rPr>
      </w:pPr>
      <w:r w:rsidRPr="003A7B24">
        <w:rPr>
          <w:rFonts w:eastAsia="Times New Roman"/>
          <w:color w:val="000000"/>
          <w:sz w:val="28"/>
          <w:szCs w:val="28"/>
        </w:rPr>
        <w:t>Тихвинского муниципального района</w:t>
      </w:r>
    </w:p>
    <w:p w14:paraId="38B572CC" w14:textId="4846EE13" w:rsidR="005013D5" w:rsidRPr="00FE3715" w:rsidRDefault="005013D5" w:rsidP="005013D5">
      <w:pPr>
        <w:jc w:val="both"/>
        <w:rPr>
          <w:rFonts w:eastAsia="Times New Roman"/>
          <w:color w:val="000000"/>
          <w:sz w:val="28"/>
          <w:szCs w:val="28"/>
        </w:rPr>
      </w:pPr>
      <w:r w:rsidRPr="003A7B24">
        <w:rPr>
          <w:rFonts w:eastAsia="Times New Roman"/>
          <w:color w:val="000000"/>
          <w:sz w:val="28"/>
          <w:szCs w:val="28"/>
        </w:rPr>
        <w:t xml:space="preserve">Ленинградской области                                                                  </w:t>
      </w:r>
      <w:proofErr w:type="spellStart"/>
      <w:r w:rsidRPr="003A7B24">
        <w:rPr>
          <w:rFonts w:eastAsia="Times New Roman"/>
          <w:color w:val="000000"/>
          <w:sz w:val="28"/>
          <w:szCs w:val="28"/>
        </w:rPr>
        <w:t>Ю.А.Тиханов</w:t>
      </w:r>
      <w:proofErr w:type="spellEnd"/>
    </w:p>
    <w:p w14:paraId="399DF072" w14:textId="2401D0A1" w:rsidR="00A27FD4" w:rsidRDefault="00A27FD4" w:rsidP="005013D5">
      <w:pPr>
        <w:tabs>
          <w:tab w:val="left" w:pos="720"/>
        </w:tabs>
        <w:ind w:firstLine="360"/>
        <w:jc w:val="both"/>
        <w:rPr>
          <w:rStyle w:val="bumpedfont15"/>
          <w:sz w:val="28"/>
          <w:szCs w:val="28"/>
        </w:rPr>
      </w:pPr>
    </w:p>
    <w:p w14:paraId="0F362FD7" w14:textId="32E4C43A" w:rsidR="008C3D39" w:rsidRDefault="008C3D39" w:rsidP="005013D5">
      <w:pPr>
        <w:pStyle w:val="s15"/>
        <w:spacing w:before="0" w:beforeAutospacing="0" w:after="0" w:afterAutospacing="0"/>
        <w:jc w:val="both"/>
        <w:rPr>
          <w:rStyle w:val="bumpedfont15"/>
          <w:sz w:val="28"/>
          <w:szCs w:val="28"/>
        </w:rPr>
      </w:pPr>
    </w:p>
    <w:p w14:paraId="0D48A80F" w14:textId="77777777" w:rsidR="008C3D39" w:rsidRDefault="008C3D39" w:rsidP="005013D5">
      <w:pPr>
        <w:pStyle w:val="s15"/>
        <w:spacing w:before="0" w:beforeAutospacing="0" w:after="0" w:afterAutospacing="0"/>
        <w:jc w:val="both"/>
        <w:rPr>
          <w:rStyle w:val="bumpedfont15"/>
          <w:sz w:val="28"/>
          <w:szCs w:val="28"/>
        </w:rPr>
      </w:pPr>
    </w:p>
    <w:p w14:paraId="26CE403C" w14:textId="51831623" w:rsidR="008C3D39" w:rsidRDefault="008C3D39" w:rsidP="005013D5">
      <w:pPr>
        <w:pStyle w:val="s15"/>
        <w:spacing w:before="0" w:beforeAutospacing="0" w:after="0" w:afterAutospacing="0"/>
        <w:jc w:val="both"/>
        <w:rPr>
          <w:rStyle w:val="bumpedfont15"/>
          <w:sz w:val="28"/>
          <w:szCs w:val="28"/>
        </w:rPr>
      </w:pPr>
    </w:p>
    <w:p w14:paraId="2CF51C7A" w14:textId="77777777" w:rsidR="008C3D39" w:rsidRDefault="008C3D39" w:rsidP="005013D5">
      <w:pPr>
        <w:pStyle w:val="s15"/>
        <w:spacing w:before="0" w:beforeAutospacing="0" w:after="0" w:afterAutospacing="0"/>
        <w:jc w:val="both"/>
        <w:rPr>
          <w:rStyle w:val="bumpedfont15"/>
          <w:sz w:val="28"/>
          <w:szCs w:val="28"/>
        </w:rPr>
      </w:pPr>
    </w:p>
    <w:p w14:paraId="06DD4CF0" w14:textId="77777777" w:rsidR="005013D5" w:rsidRDefault="005013D5" w:rsidP="005013D5">
      <w:pPr>
        <w:autoSpaceDE w:val="0"/>
        <w:autoSpaceDN w:val="0"/>
        <w:adjustRightInd w:val="0"/>
        <w:rPr>
          <w:rFonts w:eastAsia="Calibri"/>
          <w:color w:val="000000" w:themeColor="text1"/>
          <w:sz w:val="28"/>
          <w:szCs w:val="28"/>
        </w:rPr>
      </w:pPr>
      <w:bookmarkStart w:id="0" w:name="Par35"/>
      <w:bookmarkEnd w:id="0"/>
    </w:p>
    <w:p w14:paraId="244FDBDC" w14:textId="77777777" w:rsidR="005013D5" w:rsidRPr="00FE3715" w:rsidRDefault="005013D5" w:rsidP="005013D5">
      <w:pPr>
        <w:jc w:val="right"/>
        <w:rPr>
          <w:rFonts w:eastAsia="Times New Roman"/>
          <w:sz w:val="28"/>
          <w:szCs w:val="28"/>
        </w:rPr>
      </w:pPr>
      <w:r w:rsidRPr="00FE3715">
        <w:rPr>
          <w:rFonts w:eastAsia="Times New Roman"/>
          <w:sz w:val="28"/>
          <w:szCs w:val="28"/>
        </w:rPr>
        <w:lastRenderedPageBreak/>
        <w:t xml:space="preserve">Приложение </w:t>
      </w:r>
    </w:p>
    <w:p w14:paraId="26B25A18" w14:textId="77777777" w:rsidR="005013D5" w:rsidRPr="00FE3715" w:rsidRDefault="005013D5" w:rsidP="005013D5">
      <w:pPr>
        <w:ind w:left="4956" w:firstLine="1423"/>
        <w:jc w:val="right"/>
        <w:rPr>
          <w:rFonts w:eastAsia="Times New Roman"/>
          <w:sz w:val="28"/>
          <w:szCs w:val="28"/>
        </w:rPr>
      </w:pPr>
      <w:r w:rsidRPr="00FE3715">
        <w:rPr>
          <w:rFonts w:eastAsia="Times New Roman"/>
          <w:sz w:val="28"/>
          <w:szCs w:val="28"/>
        </w:rPr>
        <w:t xml:space="preserve">к решению совета депутатов </w:t>
      </w:r>
    </w:p>
    <w:p w14:paraId="23371606" w14:textId="77777777" w:rsidR="005013D5" w:rsidRPr="00FE3715" w:rsidRDefault="005013D5" w:rsidP="005013D5">
      <w:pPr>
        <w:ind w:left="4956" w:firstLine="714"/>
        <w:jc w:val="right"/>
        <w:rPr>
          <w:rFonts w:eastAsia="Times New Roman"/>
          <w:sz w:val="28"/>
          <w:szCs w:val="28"/>
        </w:rPr>
      </w:pPr>
      <w:r w:rsidRPr="00FE3715">
        <w:rPr>
          <w:rFonts w:eastAsia="Times New Roman"/>
          <w:sz w:val="28"/>
          <w:szCs w:val="28"/>
        </w:rPr>
        <w:t xml:space="preserve">Коськовского сельского поселения </w:t>
      </w:r>
    </w:p>
    <w:p w14:paraId="7CA3ACF1" w14:textId="77777777" w:rsidR="005013D5" w:rsidRDefault="005013D5" w:rsidP="005013D5">
      <w:pPr>
        <w:pStyle w:val="s20"/>
        <w:spacing w:before="0" w:beforeAutospacing="0" w:after="0" w:afterAutospacing="0" w:line="324" w:lineRule="atLeast"/>
        <w:jc w:val="right"/>
        <w:rPr>
          <w:rFonts w:eastAsia="Times New Roman"/>
          <w:sz w:val="28"/>
          <w:szCs w:val="28"/>
        </w:rPr>
      </w:pPr>
      <w:r w:rsidRPr="00FE3715">
        <w:rPr>
          <w:rFonts w:eastAsia="Times New Roman"/>
          <w:sz w:val="28"/>
          <w:szCs w:val="28"/>
        </w:rPr>
        <w:t>от 23 сентября 2021г. № 06-9</w:t>
      </w:r>
      <w:r>
        <w:rPr>
          <w:rFonts w:eastAsia="Times New Roman"/>
          <w:sz w:val="28"/>
          <w:szCs w:val="28"/>
        </w:rPr>
        <w:t>4</w:t>
      </w:r>
    </w:p>
    <w:p w14:paraId="1354ACB7" w14:textId="167E0C1F" w:rsidR="005013D5" w:rsidRDefault="005013D5" w:rsidP="005013D5">
      <w:pPr>
        <w:pStyle w:val="s20"/>
        <w:spacing w:before="0" w:beforeAutospacing="0" w:after="0" w:afterAutospacing="0" w:line="324" w:lineRule="atLeast"/>
        <w:jc w:val="right"/>
        <w:rPr>
          <w:sz w:val="28"/>
          <w:szCs w:val="28"/>
        </w:rPr>
      </w:pPr>
      <w:r w:rsidRPr="00A31A86">
        <w:rPr>
          <w:sz w:val="28"/>
          <w:szCs w:val="28"/>
        </w:rPr>
        <w:t> </w:t>
      </w:r>
    </w:p>
    <w:p w14:paraId="0DEB0EB1" w14:textId="77777777" w:rsidR="008D55F5" w:rsidRPr="002D071A" w:rsidRDefault="00A27FD4" w:rsidP="008D55F5">
      <w:pPr>
        <w:pStyle w:val="s20"/>
        <w:spacing w:before="0" w:beforeAutospacing="0" w:after="0" w:afterAutospacing="0" w:line="324" w:lineRule="atLeast"/>
        <w:jc w:val="center"/>
        <w:rPr>
          <w:sz w:val="28"/>
          <w:szCs w:val="28"/>
        </w:rPr>
      </w:pPr>
      <w:r>
        <w:rPr>
          <w:rStyle w:val="bumpedfont15"/>
          <w:b/>
          <w:bCs/>
          <w:sz w:val="28"/>
          <w:szCs w:val="28"/>
        </w:rPr>
        <w:t>П</w:t>
      </w:r>
      <w:r w:rsidRPr="002D071A">
        <w:rPr>
          <w:rStyle w:val="bumpedfont15"/>
          <w:b/>
          <w:bCs/>
          <w:sz w:val="28"/>
          <w:szCs w:val="28"/>
        </w:rPr>
        <w:t>оложение</w:t>
      </w:r>
    </w:p>
    <w:p w14:paraId="0D9F45BD" w14:textId="6AD3904A" w:rsidR="008D55F5" w:rsidRPr="002D071A" w:rsidRDefault="008D55F5" w:rsidP="008D55F5">
      <w:pPr>
        <w:pStyle w:val="s4"/>
        <w:spacing w:before="0" w:beforeAutospacing="0" w:after="0" w:afterAutospacing="0"/>
        <w:jc w:val="center"/>
        <w:rPr>
          <w:sz w:val="28"/>
          <w:szCs w:val="28"/>
        </w:rPr>
      </w:pPr>
      <w:bookmarkStart w:id="1" w:name="_Hlk73456502"/>
      <w:bookmarkEnd w:id="1"/>
      <w:r w:rsidRPr="002D071A">
        <w:rPr>
          <w:rStyle w:val="bumpedfont15"/>
          <w:b/>
          <w:bCs/>
          <w:sz w:val="28"/>
          <w:szCs w:val="28"/>
        </w:rPr>
        <w:t>о муниципальном контроле </w:t>
      </w:r>
      <w:r w:rsidR="00575D08">
        <w:rPr>
          <w:rStyle w:val="bumpedfont15"/>
          <w:b/>
          <w:bCs/>
          <w:sz w:val="28"/>
          <w:szCs w:val="28"/>
        </w:rPr>
        <w:t>в области охраны и использования особо охраняемых природных территорий</w:t>
      </w:r>
      <w:r w:rsidR="00A27FD4">
        <w:rPr>
          <w:rStyle w:val="bumpedfont15"/>
          <w:b/>
          <w:bCs/>
          <w:sz w:val="28"/>
          <w:szCs w:val="28"/>
        </w:rPr>
        <w:t xml:space="preserve"> </w:t>
      </w:r>
      <w:r w:rsidR="00A27FD4">
        <w:rPr>
          <w:rFonts w:eastAsia="Calibri"/>
          <w:b/>
          <w:iCs/>
          <w:sz w:val="28"/>
          <w:szCs w:val="28"/>
        </w:rPr>
        <w:t>н</w:t>
      </w:r>
      <w:r w:rsidR="00A27FD4">
        <w:rPr>
          <w:rFonts w:eastAsia="Calibri"/>
          <w:b/>
          <w:sz w:val="28"/>
          <w:szCs w:val="28"/>
        </w:rPr>
        <w:t xml:space="preserve">а территории </w:t>
      </w:r>
      <w:r w:rsidR="00A27FD4">
        <w:rPr>
          <w:rFonts w:eastAsia="Calibri"/>
          <w:b/>
          <w:color w:val="000000" w:themeColor="text1"/>
          <w:sz w:val="28"/>
          <w:szCs w:val="28"/>
        </w:rPr>
        <w:t xml:space="preserve">муниципального образования </w:t>
      </w:r>
      <w:r w:rsidR="005013D5">
        <w:rPr>
          <w:rFonts w:eastAsia="Calibri"/>
          <w:b/>
          <w:color w:val="000000" w:themeColor="text1"/>
          <w:sz w:val="28"/>
          <w:szCs w:val="28"/>
        </w:rPr>
        <w:t>Коськовское сельское поселение</w:t>
      </w:r>
      <w:r w:rsidRPr="002D071A">
        <w:rPr>
          <w:sz w:val="28"/>
          <w:szCs w:val="28"/>
        </w:rPr>
        <w:t> </w:t>
      </w:r>
    </w:p>
    <w:p w14:paraId="3243284C" w14:textId="77777777" w:rsidR="00A27FD4" w:rsidRDefault="00A27FD4" w:rsidP="008D55F5">
      <w:pPr>
        <w:pStyle w:val="s24"/>
        <w:spacing w:before="0" w:beforeAutospacing="0" w:after="0" w:afterAutospacing="0"/>
        <w:jc w:val="center"/>
        <w:rPr>
          <w:rStyle w:val="bumpedfont15"/>
          <w:b/>
          <w:bCs/>
          <w:sz w:val="28"/>
          <w:szCs w:val="28"/>
        </w:rPr>
      </w:pPr>
    </w:p>
    <w:p w14:paraId="6BB04750" w14:textId="108D7106" w:rsidR="008D55F5" w:rsidRPr="002D071A" w:rsidRDefault="008D55F5" w:rsidP="005013D5">
      <w:pPr>
        <w:pStyle w:val="s24"/>
        <w:spacing w:before="0" w:beforeAutospacing="0" w:after="0" w:afterAutospacing="0"/>
        <w:jc w:val="center"/>
        <w:rPr>
          <w:sz w:val="28"/>
          <w:szCs w:val="28"/>
        </w:rPr>
      </w:pPr>
      <w:r w:rsidRPr="002D071A">
        <w:rPr>
          <w:rStyle w:val="bumpedfont15"/>
          <w:b/>
          <w:bCs/>
          <w:sz w:val="28"/>
          <w:szCs w:val="28"/>
        </w:rPr>
        <w:t>1.Общие положения</w:t>
      </w:r>
    </w:p>
    <w:p w14:paraId="64ACC5B7" w14:textId="216205C9" w:rsidR="008D55F5" w:rsidRDefault="008D55F5" w:rsidP="008D55F5">
      <w:pPr>
        <w:pStyle w:val="s26"/>
        <w:spacing w:before="0" w:beforeAutospacing="0" w:after="0" w:afterAutospacing="0"/>
        <w:ind w:firstLine="525"/>
        <w:jc w:val="both"/>
        <w:rPr>
          <w:rStyle w:val="bumpedfont15"/>
          <w:sz w:val="28"/>
          <w:szCs w:val="28"/>
        </w:rPr>
      </w:pPr>
      <w:r w:rsidRPr="002D071A">
        <w:rPr>
          <w:rStyle w:val="bumpedfont15"/>
          <w:sz w:val="28"/>
          <w:szCs w:val="28"/>
        </w:rPr>
        <w:t xml:space="preserve">1.1. Настоящее Положение </w:t>
      </w:r>
      <w:r w:rsidR="00A27FD4">
        <w:rPr>
          <w:rStyle w:val="bumpedfont15"/>
          <w:sz w:val="28"/>
          <w:szCs w:val="28"/>
        </w:rPr>
        <w:t xml:space="preserve">(далее – также Положение) </w:t>
      </w:r>
      <w:r w:rsidRPr="002D071A">
        <w:rPr>
          <w:rStyle w:val="bumpedfont15"/>
          <w:sz w:val="28"/>
          <w:szCs w:val="28"/>
        </w:rPr>
        <w:t xml:space="preserve">устанавливает порядок организации и осуществления </w:t>
      </w:r>
      <w:proofErr w:type="gramStart"/>
      <w:r w:rsidRPr="002D071A">
        <w:rPr>
          <w:rStyle w:val="bumpedfont15"/>
          <w:sz w:val="28"/>
          <w:szCs w:val="28"/>
        </w:rPr>
        <w:t>муниципального </w:t>
      </w:r>
      <w:r w:rsidR="00575D08" w:rsidRPr="00575D08">
        <w:rPr>
          <w:rStyle w:val="bumpedfont15"/>
          <w:sz w:val="28"/>
          <w:szCs w:val="28"/>
        </w:rPr>
        <w:t xml:space="preserve"> контрол</w:t>
      </w:r>
      <w:r w:rsidR="00575D08">
        <w:rPr>
          <w:rStyle w:val="bumpedfont15"/>
          <w:sz w:val="28"/>
          <w:szCs w:val="28"/>
        </w:rPr>
        <w:t>я</w:t>
      </w:r>
      <w:proofErr w:type="gramEnd"/>
      <w:r w:rsidR="00575D08" w:rsidRPr="00575D08">
        <w:rPr>
          <w:rStyle w:val="bumpedfont15"/>
          <w:sz w:val="28"/>
          <w:szCs w:val="28"/>
        </w:rPr>
        <w:t xml:space="preserve"> в области охраны и использования особо охраняемых природных территорий</w:t>
      </w:r>
      <w:r w:rsidRPr="002D071A">
        <w:rPr>
          <w:rStyle w:val="bumpedfont15"/>
          <w:sz w:val="28"/>
          <w:szCs w:val="28"/>
        </w:rPr>
        <w:t> </w:t>
      </w:r>
      <w:r w:rsidR="00A27FD4" w:rsidRPr="00A27FD4">
        <w:rPr>
          <w:rStyle w:val="bumpedfont15"/>
          <w:sz w:val="28"/>
          <w:szCs w:val="28"/>
        </w:rPr>
        <w:t xml:space="preserve">на территории </w:t>
      </w:r>
      <w:r w:rsidR="005013D5">
        <w:rPr>
          <w:rStyle w:val="bumpedfont15"/>
          <w:sz w:val="28"/>
          <w:szCs w:val="28"/>
        </w:rPr>
        <w:t>Коськовского сельского поселения</w:t>
      </w:r>
      <w:r w:rsidR="00A27FD4" w:rsidRPr="00A27FD4">
        <w:rPr>
          <w:rStyle w:val="bumpedfont15"/>
          <w:sz w:val="28"/>
          <w:szCs w:val="28"/>
        </w:rPr>
        <w:t xml:space="preserve"> (далее – муниципальный контроль).</w:t>
      </w:r>
    </w:p>
    <w:p w14:paraId="5329EED9" w14:textId="77777777" w:rsidR="00A27FD4" w:rsidRDefault="00A27FD4" w:rsidP="00A27FD4">
      <w:pPr>
        <w:pStyle w:val="ad"/>
        <w:widowControl/>
        <w:tabs>
          <w:tab w:val="left" w:pos="1134"/>
        </w:tabs>
        <w:ind w:left="0" w:firstLine="709"/>
        <w:jc w:val="both"/>
        <w:rPr>
          <w:rFonts w:ascii="Times New Roman" w:hAnsi="Times New Roman"/>
          <w:sz w:val="28"/>
        </w:rPr>
      </w:pPr>
      <w:r>
        <w:rPr>
          <w:rFonts w:ascii="Times New Roman" w:hAnsi="Times New Roman"/>
          <w:sz w:val="28"/>
        </w:rPr>
        <w:t>К отношениям, связанным с осуществлением муниципального жилищного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14:paraId="0ABCCDDB"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1.2. Предметом муниципального контроля является:</w:t>
      </w:r>
    </w:p>
    <w:p w14:paraId="083207EE" w14:textId="77777777" w:rsidR="00C74ADC" w:rsidRDefault="008D55F5" w:rsidP="00C74ADC">
      <w:pPr>
        <w:pStyle w:val="s15"/>
        <w:spacing w:before="0" w:beforeAutospacing="0" w:after="0" w:afterAutospacing="0"/>
        <w:ind w:firstLine="527"/>
        <w:jc w:val="both"/>
        <w:rPr>
          <w:rStyle w:val="bumpedfont15"/>
          <w:sz w:val="28"/>
          <w:szCs w:val="28"/>
        </w:rPr>
      </w:pPr>
      <w:r w:rsidRPr="002D071A">
        <w:rPr>
          <w:rStyle w:val="bumpedfont15"/>
          <w:sz w:val="28"/>
          <w:szCs w:val="28"/>
        </w:rPr>
        <w:t xml:space="preserve">соблюдение юридическими лицами, индивидуальными предпринимателями, гражданами (далее – контролируемые лица) </w:t>
      </w:r>
      <w:r w:rsidR="00575D08">
        <w:rPr>
          <w:rStyle w:val="bumpedfont15"/>
          <w:sz w:val="28"/>
          <w:szCs w:val="28"/>
        </w:rPr>
        <w:t xml:space="preserve">на особо охраняемых природных территориях местного значения обязательных требований, установленных </w:t>
      </w:r>
      <w:r w:rsidR="00A27FD4" w:rsidRPr="00A27FD4">
        <w:rPr>
          <w:rStyle w:val="bumpedfont15"/>
          <w:sz w:val="28"/>
          <w:szCs w:val="28"/>
        </w:rPr>
        <w:t xml:space="preserve">Федеральный закон от 14.03.1995 N 33-ФЗ </w:t>
      </w:r>
      <w:r w:rsidR="00A27FD4">
        <w:rPr>
          <w:rStyle w:val="bumpedfont15"/>
          <w:sz w:val="28"/>
          <w:szCs w:val="28"/>
        </w:rPr>
        <w:t>«</w:t>
      </w:r>
      <w:r w:rsidR="00A27FD4" w:rsidRPr="00A27FD4">
        <w:rPr>
          <w:rStyle w:val="bumpedfont15"/>
          <w:sz w:val="28"/>
          <w:szCs w:val="28"/>
        </w:rPr>
        <w:t>Об особо охраняемых природных территориях</w:t>
      </w:r>
      <w:r w:rsidR="00A27FD4">
        <w:rPr>
          <w:rStyle w:val="bumpedfont15"/>
          <w:sz w:val="28"/>
          <w:szCs w:val="28"/>
        </w:rPr>
        <w:t>»</w:t>
      </w:r>
      <w:r w:rsidR="00575D08">
        <w:rPr>
          <w:rStyle w:val="bumpedfont15"/>
          <w:sz w:val="28"/>
          <w:szCs w:val="28"/>
        </w:rPr>
        <w:t xml:space="preserve">, другими федеральными законами и принимаемыми в соответствии с ними иными нормативными </w:t>
      </w:r>
      <w:r w:rsidR="00C74ADC">
        <w:rPr>
          <w:rStyle w:val="bumpedfont15"/>
          <w:sz w:val="28"/>
          <w:szCs w:val="28"/>
        </w:rPr>
        <w:t>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территорией, касающихся:</w:t>
      </w:r>
    </w:p>
    <w:p w14:paraId="0266DFE0" w14:textId="77777777" w:rsidR="00575D08" w:rsidRDefault="00C74ADC" w:rsidP="00C74ADC">
      <w:pPr>
        <w:pStyle w:val="s15"/>
        <w:spacing w:before="0" w:beforeAutospacing="0" w:after="0" w:afterAutospacing="0"/>
        <w:ind w:firstLine="527"/>
        <w:jc w:val="both"/>
        <w:rPr>
          <w:rStyle w:val="bumpedfont15"/>
          <w:sz w:val="28"/>
          <w:szCs w:val="28"/>
        </w:rPr>
      </w:pPr>
      <w:r>
        <w:rPr>
          <w:rStyle w:val="bumpedfont15"/>
          <w:sz w:val="28"/>
          <w:szCs w:val="28"/>
        </w:rPr>
        <w:t>а) режима особо охраняемой природной территории;</w:t>
      </w:r>
    </w:p>
    <w:p w14:paraId="3FA74082" w14:textId="77777777" w:rsidR="00C74ADC" w:rsidRPr="00C74ADC" w:rsidRDefault="00A27FD4" w:rsidP="00C74ADC">
      <w:pPr>
        <w:pStyle w:val="s15"/>
        <w:spacing w:before="0" w:beforeAutospacing="0" w:after="0" w:afterAutospacing="0"/>
        <w:ind w:firstLine="527"/>
        <w:jc w:val="both"/>
        <w:rPr>
          <w:rStyle w:val="bumpedfont15"/>
          <w:sz w:val="28"/>
          <w:szCs w:val="28"/>
        </w:rPr>
      </w:pPr>
      <w:r>
        <w:rPr>
          <w:rStyle w:val="bumpedfont15"/>
          <w:sz w:val="28"/>
          <w:szCs w:val="28"/>
        </w:rPr>
        <w:t>б</w:t>
      </w:r>
      <w:r w:rsidR="00C74ADC">
        <w:rPr>
          <w:rStyle w:val="bumpedfont15"/>
          <w:sz w:val="28"/>
          <w:szCs w:val="28"/>
        </w:rPr>
        <w:t xml:space="preserve">) особого правового режима использования земельных участков, водных объектов, </w:t>
      </w:r>
      <w:r w:rsidR="00C74ADC" w:rsidRPr="00C74ADC">
        <w:rPr>
          <w:rStyle w:val="bumpedfont15"/>
          <w:sz w:val="28"/>
          <w:szCs w:val="28"/>
        </w:rPr>
        <w:t>природных ресурсов и иных объектов недвижимости, расположенных в границах особо охраняемых природных территорий;</w:t>
      </w:r>
    </w:p>
    <w:p w14:paraId="0E62948C" w14:textId="77777777" w:rsidR="00C74ADC" w:rsidRDefault="00A27FD4" w:rsidP="00C74ADC">
      <w:pPr>
        <w:pStyle w:val="s15"/>
        <w:spacing w:before="0" w:beforeAutospacing="0" w:after="0" w:afterAutospacing="0"/>
        <w:ind w:firstLine="527"/>
        <w:jc w:val="both"/>
        <w:rPr>
          <w:rStyle w:val="bumpedfont15"/>
          <w:sz w:val="28"/>
          <w:szCs w:val="28"/>
        </w:rPr>
      </w:pPr>
      <w:r>
        <w:rPr>
          <w:rStyle w:val="bumpedfont15"/>
          <w:sz w:val="28"/>
          <w:szCs w:val="28"/>
        </w:rPr>
        <w:t>в</w:t>
      </w:r>
      <w:r w:rsidR="00C74ADC">
        <w:rPr>
          <w:rStyle w:val="bumpedfont15"/>
          <w:sz w:val="28"/>
          <w:szCs w:val="28"/>
        </w:rPr>
        <w:t>) </w:t>
      </w:r>
      <w:r w:rsidR="00C74ADC" w:rsidRPr="00C74ADC">
        <w:rPr>
          <w:rStyle w:val="bumpedfont15"/>
          <w:sz w:val="28"/>
          <w:szCs w:val="28"/>
        </w:rPr>
        <w:t xml:space="preserve">режима охранных зон особо </w:t>
      </w:r>
      <w:r w:rsidR="00C74ADC">
        <w:rPr>
          <w:rStyle w:val="bumpedfont15"/>
          <w:sz w:val="28"/>
          <w:szCs w:val="28"/>
        </w:rPr>
        <w:t>охраняемых природных территорий;</w:t>
      </w:r>
    </w:p>
    <w:p w14:paraId="76E976C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исполнение решений, принимаемых по результатам контрольных мероприятий.</w:t>
      </w:r>
    </w:p>
    <w:p w14:paraId="757DB748" w14:textId="77777777" w:rsidR="008D55F5" w:rsidRPr="002D071A" w:rsidRDefault="008D55F5" w:rsidP="008D55F5">
      <w:pPr>
        <w:pStyle w:val="s26"/>
        <w:spacing w:before="0" w:beforeAutospacing="0" w:after="0" w:afterAutospacing="0"/>
        <w:ind w:firstLine="525"/>
        <w:jc w:val="both"/>
        <w:rPr>
          <w:rStyle w:val="bumpedfont15"/>
          <w:sz w:val="28"/>
          <w:szCs w:val="28"/>
        </w:rPr>
      </w:pPr>
      <w:r w:rsidRPr="002D071A">
        <w:rPr>
          <w:rStyle w:val="bumpedfont15"/>
          <w:sz w:val="28"/>
          <w:szCs w:val="28"/>
        </w:rPr>
        <w:t>1.3. Объектами муниципального контроля</w:t>
      </w:r>
      <w:r w:rsidR="00361E73">
        <w:rPr>
          <w:rStyle w:val="bumpedfont15"/>
          <w:sz w:val="28"/>
          <w:szCs w:val="28"/>
        </w:rPr>
        <w:t xml:space="preserve"> </w:t>
      </w:r>
      <w:r w:rsidRPr="002D071A">
        <w:rPr>
          <w:rStyle w:val="bumpedfont15"/>
          <w:sz w:val="28"/>
          <w:szCs w:val="28"/>
        </w:rPr>
        <w:t>(далее – объект контроля) являются:</w:t>
      </w:r>
    </w:p>
    <w:p w14:paraId="72ED3805" w14:textId="77777777" w:rsidR="00C74ADC" w:rsidRDefault="00233687" w:rsidP="00C74ADC">
      <w:pPr>
        <w:autoSpaceDE w:val="0"/>
        <w:autoSpaceDN w:val="0"/>
        <w:adjustRightInd w:val="0"/>
        <w:ind w:firstLine="539"/>
        <w:jc w:val="both"/>
        <w:rPr>
          <w:sz w:val="28"/>
          <w:szCs w:val="28"/>
          <w:lang w:eastAsia="en-US"/>
        </w:rPr>
      </w:pPr>
      <w:r>
        <w:rPr>
          <w:sz w:val="28"/>
          <w:szCs w:val="28"/>
          <w:lang w:eastAsia="en-US"/>
        </w:rPr>
        <w:t>а) деятельность</w:t>
      </w:r>
      <w:r w:rsidR="00C74ADC">
        <w:rPr>
          <w:sz w:val="28"/>
          <w:szCs w:val="28"/>
          <w:lang w:eastAsia="en-US"/>
        </w:rPr>
        <w:t xml:space="preserve">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118B0331" w14:textId="77777777" w:rsidR="00C74ADC" w:rsidRDefault="00C74ADC" w:rsidP="00C74ADC">
      <w:pPr>
        <w:autoSpaceDE w:val="0"/>
        <w:autoSpaceDN w:val="0"/>
        <w:adjustRightInd w:val="0"/>
        <w:ind w:firstLine="539"/>
        <w:jc w:val="both"/>
        <w:rPr>
          <w:sz w:val="28"/>
          <w:szCs w:val="28"/>
          <w:lang w:eastAsia="en-US"/>
        </w:rPr>
      </w:pPr>
      <w:r>
        <w:rPr>
          <w:sz w:val="28"/>
          <w:szCs w:val="28"/>
          <w:lang w:eastAsia="en-US"/>
        </w:rPr>
        <w:t>б) здания, помещения, сооружения, линейные объекты, территории, включая воздушное пространство,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14:paraId="1D062D85"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lastRenderedPageBreak/>
        <w:t>1.4. Учет объектов контроля осуществляется посредством создания:</w:t>
      </w:r>
    </w:p>
    <w:p w14:paraId="110CFC1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единого реестра контрольных мероприятий; </w:t>
      </w:r>
    </w:p>
    <w:p w14:paraId="3A2EED3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информационной</w:t>
      </w:r>
      <w:r w:rsidR="00C74ADC">
        <w:rPr>
          <w:rStyle w:val="bumpedfont15"/>
          <w:sz w:val="28"/>
          <w:szCs w:val="28"/>
        </w:rPr>
        <w:t xml:space="preserve"> системы </w:t>
      </w:r>
      <w:r w:rsidRPr="002D071A">
        <w:rPr>
          <w:rStyle w:val="bumpedfont15"/>
          <w:sz w:val="28"/>
          <w:szCs w:val="28"/>
        </w:rPr>
        <w:t>(подсистемы</w:t>
      </w:r>
      <w:r w:rsidR="00C74ADC">
        <w:rPr>
          <w:rStyle w:val="bumpedfont15"/>
          <w:sz w:val="28"/>
          <w:szCs w:val="28"/>
        </w:rPr>
        <w:t xml:space="preserve"> </w:t>
      </w:r>
      <w:r w:rsidRPr="002D071A">
        <w:rPr>
          <w:rStyle w:val="bumpedfont15"/>
          <w:sz w:val="28"/>
          <w:szCs w:val="28"/>
        </w:rPr>
        <w:t>государственной</w:t>
      </w:r>
      <w:r w:rsidR="00C74ADC" w:rsidRPr="002D071A">
        <w:rPr>
          <w:rStyle w:val="bumpedfont15"/>
          <w:sz w:val="28"/>
          <w:szCs w:val="28"/>
        </w:rPr>
        <w:t xml:space="preserve"> </w:t>
      </w:r>
      <w:r w:rsidRPr="002D071A">
        <w:rPr>
          <w:rStyle w:val="bumpedfont15"/>
          <w:sz w:val="28"/>
          <w:szCs w:val="28"/>
        </w:rPr>
        <w:t>информационной системы)</w:t>
      </w:r>
      <w:r w:rsidR="004F2C68" w:rsidRPr="002D071A">
        <w:rPr>
          <w:rStyle w:val="bumpedfont15"/>
          <w:sz w:val="28"/>
          <w:szCs w:val="28"/>
        </w:rPr>
        <w:t xml:space="preserve"> </w:t>
      </w:r>
      <w:r w:rsidRPr="002D071A">
        <w:rPr>
          <w:rStyle w:val="bumpedfont15"/>
          <w:sz w:val="28"/>
          <w:szCs w:val="28"/>
        </w:rPr>
        <w:t>досудебного обжалования;</w:t>
      </w:r>
    </w:p>
    <w:p w14:paraId="354F5D6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иных государственных и муниципальных информационных систем путем межведомственного информационного взаимодействия.</w:t>
      </w:r>
    </w:p>
    <w:p w14:paraId="40BF0D03" w14:textId="77777777" w:rsidR="00217638" w:rsidRPr="00217638" w:rsidRDefault="00217638" w:rsidP="00217638">
      <w:pPr>
        <w:widowControl w:val="0"/>
        <w:ind w:firstLine="709"/>
        <w:jc w:val="both"/>
        <w:rPr>
          <w:rFonts w:eastAsia="Times New Roman"/>
          <w:sz w:val="28"/>
          <w:szCs w:val="22"/>
        </w:rPr>
      </w:pPr>
      <w:r w:rsidRPr="00217638">
        <w:rPr>
          <w:rFonts w:eastAsia="Times New Roman"/>
          <w:sz w:val="28"/>
          <w:szCs w:val="22"/>
        </w:rPr>
        <w:t>Учет объектов контроля осуществляется с использованием информационной системы.</w:t>
      </w:r>
    </w:p>
    <w:p w14:paraId="7C6308B3" w14:textId="277C805E" w:rsidR="00217638" w:rsidRPr="00217638" w:rsidRDefault="00217638" w:rsidP="00217638">
      <w:pPr>
        <w:widowControl w:val="0"/>
        <w:ind w:firstLine="709"/>
        <w:jc w:val="both"/>
        <w:rPr>
          <w:rFonts w:eastAsia="Times New Roman"/>
          <w:color w:val="000000"/>
          <w:sz w:val="28"/>
          <w:szCs w:val="28"/>
        </w:rPr>
      </w:pPr>
      <w:r w:rsidRPr="00217638">
        <w:rPr>
          <w:rFonts w:eastAsia="Times New Roman"/>
          <w:color w:val="000000"/>
          <w:sz w:val="28"/>
          <w:szCs w:val="20"/>
        </w:rPr>
        <w:t xml:space="preserve">1.5. </w:t>
      </w:r>
      <w:r w:rsidRPr="00217638">
        <w:rPr>
          <w:rFonts w:eastAsia="Times New Roman"/>
          <w:color w:val="000000"/>
          <w:sz w:val="28"/>
          <w:szCs w:val="28"/>
        </w:rPr>
        <w:t>Муниципальный контроль осуществляется администрацией</w:t>
      </w:r>
      <w:r w:rsidR="005013D5">
        <w:rPr>
          <w:rFonts w:eastAsia="Times New Roman"/>
          <w:color w:val="000000"/>
          <w:sz w:val="28"/>
          <w:szCs w:val="28"/>
        </w:rPr>
        <w:t xml:space="preserve"> Коськовского сельского поселения </w:t>
      </w:r>
      <w:r w:rsidRPr="00217638">
        <w:rPr>
          <w:rFonts w:eastAsia="Times New Roman"/>
          <w:color w:val="000000"/>
          <w:sz w:val="28"/>
          <w:szCs w:val="28"/>
        </w:rPr>
        <w:t>(далее - также Контрольный орган).</w:t>
      </w:r>
    </w:p>
    <w:p w14:paraId="7E51A858" w14:textId="21DEE829" w:rsidR="00217638" w:rsidRPr="005013D5" w:rsidRDefault="00217638" w:rsidP="005013D5">
      <w:pPr>
        <w:ind w:firstLine="709"/>
        <w:contextualSpacing/>
        <w:jc w:val="both"/>
        <w:rPr>
          <w:rFonts w:eastAsia="Times New Roman"/>
          <w:i/>
          <w:u w:val="single"/>
        </w:rPr>
      </w:pPr>
      <w:r w:rsidRPr="00217638">
        <w:rPr>
          <w:rFonts w:eastAsia="Times New Roman"/>
          <w:sz w:val="28"/>
          <w:szCs w:val="20"/>
        </w:rPr>
        <w:t>1.6. Руководство деятельностью по осуществлению муниципального контроля осуществляет глава администрации</w:t>
      </w:r>
      <w:r w:rsidR="005013D5">
        <w:rPr>
          <w:rFonts w:eastAsia="Times New Roman"/>
          <w:sz w:val="28"/>
          <w:szCs w:val="20"/>
        </w:rPr>
        <w:t xml:space="preserve"> Коськовского сельского поселения</w:t>
      </w:r>
      <w:r w:rsidRPr="00217638">
        <w:rPr>
          <w:rFonts w:eastAsia="Times New Roman"/>
          <w:i/>
        </w:rPr>
        <w:t>.</w:t>
      </w:r>
    </w:p>
    <w:p w14:paraId="1DB438C6" w14:textId="77777777" w:rsidR="00217638" w:rsidRPr="00217638" w:rsidRDefault="00217638" w:rsidP="00217638">
      <w:pPr>
        <w:widowControl w:val="0"/>
        <w:ind w:firstLine="709"/>
        <w:jc w:val="both"/>
        <w:rPr>
          <w:rFonts w:eastAsia="Times New Roman"/>
          <w:color w:val="000000"/>
          <w:sz w:val="28"/>
          <w:szCs w:val="28"/>
        </w:rPr>
      </w:pPr>
      <w:r w:rsidRPr="00217638">
        <w:rPr>
          <w:rFonts w:eastAsia="Times New Roman"/>
          <w:color w:val="000000"/>
          <w:sz w:val="28"/>
          <w:szCs w:val="20"/>
        </w:rPr>
        <w:t xml:space="preserve">1.7. </w:t>
      </w:r>
      <w:r w:rsidRPr="00217638">
        <w:rPr>
          <w:rFonts w:eastAsia="Times New Roman"/>
          <w:color w:val="000000"/>
          <w:sz w:val="28"/>
          <w:szCs w:val="28"/>
        </w:rPr>
        <w:t>От имени Контрольного органа муниципальный контроль вправе осуществлять следующие должностные лица:</w:t>
      </w:r>
    </w:p>
    <w:p w14:paraId="25F2C0B3" w14:textId="77777777" w:rsidR="00217638" w:rsidRPr="00217638" w:rsidRDefault="00217638" w:rsidP="00217638">
      <w:pPr>
        <w:widowControl w:val="0"/>
        <w:ind w:firstLine="709"/>
        <w:jc w:val="both"/>
        <w:rPr>
          <w:rFonts w:eastAsia="Times New Roman"/>
          <w:color w:val="000000"/>
          <w:sz w:val="28"/>
          <w:szCs w:val="28"/>
        </w:rPr>
      </w:pPr>
      <w:r w:rsidRPr="00217638">
        <w:rPr>
          <w:rFonts w:eastAsia="Times New Roman"/>
          <w:color w:val="000000"/>
          <w:sz w:val="28"/>
          <w:szCs w:val="28"/>
        </w:rPr>
        <w:t xml:space="preserve">1) глава администрации (заместитель главы администрации); </w:t>
      </w:r>
    </w:p>
    <w:p w14:paraId="6CD7526A" w14:textId="77777777" w:rsidR="00217638" w:rsidRPr="00217638" w:rsidRDefault="00217638" w:rsidP="00217638">
      <w:pPr>
        <w:widowControl w:val="0"/>
        <w:ind w:firstLine="709"/>
        <w:jc w:val="both"/>
        <w:rPr>
          <w:rFonts w:eastAsia="Times New Roman"/>
          <w:color w:val="000000"/>
          <w:sz w:val="28"/>
          <w:szCs w:val="28"/>
        </w:rPr>
      </w:pPr>
      <w:r w:rsidRPr="00217638">
        <w:rPr>
          <w:rFonts w:eastAsia="Times New Roman"/>
          <w:color w:val="000000"/>
          <w:sz w:val="28"/>
          <w:szCs w:val="28"/>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14:paraId="1B819FFA" w14:textId="77777777" w:rsidR="00217638" w:rsidRPr="00217638" w:rsidRDefault="00217638" w:rsidP="00217638">
      <w:pPr>
        <w:widowControl w:val="0"/>
        <w:ind w:firstLine="709"/>
        <w:jc w:val="both"/>
        <w:rPr>
          <w:rFonts w:eastAsia="Times New Roman"/>
          <w:color w:val="000000"/>
          <w:sz w:val="28"/>
          <w:szCs w:val="28"/>
        </w:rPr>
      </w:pPr>
      <w:r w:rsidRPr="00217638">
        <w:rPr>
          <w:rFonts w:eastAsia="Times New Roman"/>
          <w:color w:val="000000"/>
          <w:sz w:val="28"/>
          <w:szCs w:val="28"/>
        </w:rPr>
        <w:t>Должностными лицами</w:t>
      </w:r>
      <w:r w:rsidRPr="00217638">
        <w:rPr>
          <w:rFonts w:eastAsia="Times New Roman"/>
          <w:i/>
          <w:color w:val="000000"/>
          <w:sz w:val="28"/>
          <w:szCs w:val="28"/>
        </w:rPr>
        <w:t xml:space="preserve"> </w:t>
      </w:r>
      <w:r w:rsidRPr="00217638">
        <w:rPr>
          <w:rFonts w:eastAsia="Times New Roman"/>
          <w:color w:val="000000"/>
          <w:sz w:val="28"/>
          <w:szCs w:val="28"/>
        </w:rPr>
        <w:t>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14:paraId="56E2E9D9"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 Права и обязанности инспектора.</w:t>
      </w:r>
    </w:p>
    <w:p w14:paraId="5A32143B"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1.8.1. Инспектор обязан:</w:t>
      </w:r>
    </w:p>
    <w:p w14:paraId="4E3EF293"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соблюдать законодательство Российской Федерации, права и законные интересы контролируемых лиц;</w:t>
      </w:r>
    </w:p>
    <w:p w14:paraId="5FECD4C1"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w:t>
      </w:r>
      <w:r w:rsidR="005B6492" w:rsidRPr="002D071A">
        <w:rPr>
          <w:rStyle w:val="bumpedfont15"/>
          <w:sz w:val="28"/>
          <w:szCs w:val="28"/>
        </w:rPr>
        <w:t> </w:t>
      </w:r>
      <w:r w:rsidRPr="002D071A">
        <w:rPr>
          <w:rStyle w:val="bumpedfont15"/>
          <w:sz w:val="28"/>
          <w:szCs w:val="28"/>
        </w:rPr>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1BAAEAC6"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3)</w:t>
      </w:r>
      <w:r w:rsidR="005B6492" w:rsidRPr="002D071A">
        <w:rPr>
          <w:rStyle w:val="bumpedfont15"/>
          <w:sz w:val="28"/>
          <w:szCs w:val="28"/>
        </w:rPr>
        <w:t> </w:t>
      </w:r>
      <w:r w:rsidRPr="002D071A">
        <w:rPr>
          <w:rStyle w:val="bumpedfont15"/>
          <w:sz w:val="28"/>
          <w:szCs w:val="28"/>
        </w:rPr>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06FD6EAC"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w:t>
      </w:r>
      <w:r w:rsidR="005B6492" w:rsidRPr="002D071A">
        <w:rPr>
          <w:rStyle w:val="bumpedfont15"/>
          <w:sz w:val="28"/>
          <w:szCs w:val="28"/>
        </w:rPr>
        <w:t> </w:t>
      </w:r>
      <w:r w:rsidRPr="002D071A">
        <w:rPr>
          <w:rStyle w:val="bumpedfont15"/>
          <w:sz w:val="28"/>
          <w:szCs w:val="28"/>
        </w:rP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438B6D90"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lastRenderedPageBreak/>
        <w:t>5)</w:t>
      </w:r>
      <w:r w:rsidR="005B6492" w:rsidRPr="002D071A">
        <w:rPr>
          <w:rStyle w:val="bumpedfont15"/>
          <w:sz w:val="28"/>
          <w:szCs w:val="28"/>
        </w:rPr>
        <w:t> </w:t>
      </w:r>
      <w:r w:rsidRPr="002D071A">
        <w:rPr>
          <w:rStyle w:val="bumpedfont15"/>
          <w:sz w:val="28"/>
          <w:szCs w:val="28"/>
        </w:rPr>
        <w:t>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00913F3D" w:rsidRPr="002D071A">
        <w:rPr>
          <w:rStyle w:val="bumpedfont15"/>
          <w:sz w:val="28"/>
          <w:szCs w:val="28"/>
        </w:rPr>
        <w:t xml:space="preserve"> </w:t>
      </w:r>
      <w:r w:rsidRPr="002D071A">
        <w:rPr>
          <w:rStyle w:val="bumpedfont15"/>
          <w:sz w:val="28"/>
          <w:szCs w:val="28"/>
        </w:rPr>
        <w:t>Федеральным законом № 248-ФЗ и пунктом 3.3 настоящего Положения, осуществлять консультирование;</w:t>
      </w:r>
    </w:p>
    <w:p w14:paraId="56F7062D"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w:t>
      </w:r>
      <w:r w:rsidR="005B6492" w:rsidRPr="002D071A">
        <w:rPr>
          <w:rStyle w:val="bumpedfont15"/>
          <w:sz w:val="28"/>
          <w:szCs w:val="28"/>
        </w:rPr>
        <w:t> </w:t>
      </w:r>
      <w:r w:rsidRPr="002D071A">
        <w:rPr>
          <w:rStyle w:val="bumpedfont15"/>
          <w:sz w:val="28"/>
          <w:szCs w:val="28"/>
        </w:rPr>
        <w:t>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5DB4D685"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7)</w:t>
      </w:r>
      <w:r w:rsidR="005B6492" w:rsidRPr="002D071A">
        <w:rPr>
          <w:rStyle w:val="bumpedfont15"/>
          <w:sz w:val="28"/>
          <w:szCs w:val="28"/>
        </w:rPr>
        <w:t> </w:t>
      </w:r>
      <w:r w:rsidRPr="002D071A">
        <w:rPr>
          <w:rStyle w:val="bumpedfont15"/>
          <w:sz w:val="28"/>
          <w:szCs w:val="28"/>
        </w:rPr>
        <w:t>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7D9694EA"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8)</w:t>
      </w:r>
      <w:r w:rsidR="005B6492" w:rsidRPr="002D071A">
        <w:rPr>
          <w:rStyle w:val="bumpedfont15"/>
          <w:sz w:val="28"/>
          <w:szCs w:val="28"/>
        </w:rPr>
        <w:t> </w:t>
      </w:r>
      <w:r w:rsidRPr="002D071A">
        <w:rPr>
          <w:rStyle w:val="bumpedfont15"/>
          <w:sz w:val="28"/>
          <w:szCs w:val="28"/>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14DBC4BB"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9)</w:t>
      </w:r>
      <w:r w:rsidR="005B6492" w:rsidRPr="002D071A">
        <w:rPr>
          <w:rStyle w:val="bumpedfont15"/>
          <w:sz w:val="28"/>
          <w:szCs w:val="28"/>
        </w:rPr>
        <w:t> </w:t>
      </w:r>
      <w:r w:rsidRPr="002D071A">
        <w:rPr>
          <w:rStyle w:val="bumpedfont15"/>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4E16E6D1"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10)</w:t>
      </w:r>
      <w:r w:rsidR="005B6492" w:rsidRPr="002D071A">
        <w:rPr>
          <w:rStyle w:val="bumpedfont15"/>
          <w:sz w:val="28"/>
          <w:szCs w:val="28"/>
        </w:rPr>
        <w:t> </w:t>
      </w:r>
      <w:r w:rsidRPr="002D071A">
        <w:rPr>
          <w:rStyle w:val="bumpedfont15"/>
          <w:sz w:val="28"/>
          <w:szCs w:val="28"/>
        </w:rPr>
        <w:t>доказывать обоснованность своих действий при их обжаловании в порядке, установленном законодательством Российской Федерации;</w:t>
      </w:r>
    </w:p>
    <w:p w14:paraId="5FA1B232"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11)</w:t>
      </w:r>
      <w:r w:rsidR="005B6492" w:rsidRPr="002D071A">
        <w:rPr>
          <w:rStyle w:val="bumpedfont15"/>
          <w:sz w:val="28"/>
          <w:szCs w:val="28"/>
        </w:rPr>
        <w:t> </w:t>
      </w:r>
      <w:r w:rsidRPr="002D071A">
        <w:rPr>
          <w:rStyle w:val="bumpedfont15"/>
          <w:sz w:val="28"/>
          <w:szCs w:val="28"/>
        </w:rPr>
        <w:t>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593E12F0"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12)</w:t>
      </w:r>
      <w:r w:rsidR="005B6492" w:rsidRPr="002D071A">
        <w:rPr>
          <w:rStyle w:val="bumpedfont15"/>
          <w:sz w:val="28"/>
          <w:szCs w:val="28"/>
        </w:rPr>
        <w:t> </w:t>
      </w:r>
      <w:r w:rsidRPr="002D071A">
        <w:rPr>
          <w:rStyle w:val="bumpedfont15"/>
          <w:sz w:val="28"/>
          <w:szCs w:val="28"/>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3D6954CF"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14:paraId="0CE757F4"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w:t>
      </w:r>
      <w:r w:rsidR="005B6492" w:rsidRPr="002D071A">
        <w:rPr>
          <w:rStyle w:val="bumpedfont15"/>
          <w:sz w:val="28"/>
          <w:szCs w:val="28"/>
        </w:rPr>
        <w:t> </w:t>
      </w:r>
      <w:r w:rsidRPr="002D071A">
        <w:rPr>
          <w:rStyle w:val="bumpedfont15"/>
          <w:sz w:val="28"/>
          <w:szCs w:val="28"/>
        </w:rPr>
        <w:t>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2225DB72"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w:t>
      </w:r>
      <w:r w:rsidR="005B6492" w:rsidRPr="002D071A">
        <w:rPr>
          <w:rStyle w:val="bumpedfont15"/>
          <w:sz w:val="28"/>
          <w:szCs w:val="28"/>
        </w:rPr>
        <w:t> </w:t>
      </w:r>
      <w:r w:rsidRPr="002D071A">
        <w:rPr>
          <w:rStyle w:val="bumpedfont15"/>
          <w:sz w:val="28"/>
          <w:szCs w:val="28"/>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216079E9" w14:textId="77777777" w:rsidR="008D55F5" w:rsidRPr="002D071A" w:rsidRDefault="005B6492" w:rsidP="008D55F5">
      <w:pPr>
        <w:pStyle w:val="s29"/>
        <w:spacing w:before="0" w:beforeAutospacing="0" w:after="0" w:afterAutospacing="0"/>
        <w:ind w:firstLine="630"/>
        <w:jc w:val="both"/>
        <w:rPr>
          <w:sz w:val="28"/>
          <w:szCs w:val="28"/>
        </w:rPr>
      </w:pPr>
      <w:r>
        <w:rPr>
          <w:rStyle w:val="bumpedfont15"/>
          <w:sz w:val="28"/>
          <w:szCs w:val="28"/>
        </w:rPr>
        <w:t>3)</w:t>
      </w:r>
      <w:r w:rsidRPr="002D071A">
        <w:rPr>
          <w:rStyle w:val="bumpedfont15"/>
          <w:sz w:val="28"/>
          <w:szCs w:val="28"/>
        </w:rPr>
        <w:t> </w:t>
      </w:r>
      <w:r w:rsidR="008D55F5" w:rsidRPr="002D071A">
        <w:rPr>
          <w:rStyle w:val="bumpedfont15"/>
          <w:sz w:val="28"/>
          <w:szCs w:val="28"/>
        </w:rPr>
        <w:t xml:space="preserve">требовать от контролируемых лиц, в том числе руководителей и других работников контролируемых организаций, представления письменных объяснений </w:t>
      </w:r>
      <w:r w:rsidR="008D55F5" w:rsidRPr="002D071A">
        <w:rPr>
          <w:rStyle w:val="bumpedfont15"/>
          <w:sz w:val="28"/>
          <w:szCs w:val="28"/>
        </w:rPr>
        <w:lastRenderedPageBreak/>
        <w:t>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0D319CCA"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w:t>
      </w:r>
      <w:r w:rsidR="005B6492" w:rsidRPr="002D071A">
        <w:rPr>
          <w:rStyle w:val="bumpedfont15"/>
          <w:sz w:val="28"/>
          <w:szCs w:val="28"/>
        </w:rPr>
        <w:t> </w:t>
      </w:r>
      <w:r w:rsidRPr="002D071A">
        <w:rPr>
          <w:rStyle w:val="bumpedfont15"/>
          <w:sz w:val="28"/>
          <w:szCs w:val="28"/>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4358AD40" w14:textId="77777777" w:rsidR="008D55F5" w:rsidRPr="002D071A" w:rsidRDefault="005B6492" w:rsidP="008D55F5">
      <w:pPr>
        <w:pStyle w:val="s29"/>
        <w:spacing w:before="0" w:beforeAutospacing="0" w:after="0" w:afterAutospacing="0"/>
        <w:ind w:firstLine="630"/>
        <w:jc w:val="both"/>
        <w:rPr>
          <w:sz w:val="28"/>
          <w:szCs w:val="28"/>
        </w:rPr>
      </w:pPr>
      <w:r>
        <w:rPr>
          <w:rStyle w:val="bumpedfont15"/>
          <w:sz w:val="28"/>
          <w:szCs w:val="28"/>
        </w:rPr>
        <w:t>5)</w:t>
      </w:r>
      <w:r w:rsidRPr="002D071A">
        <w:rPr>
          <w:rStyle w:val="bumpedfont15"/>
          <w:sz w:val="28"/>
          <w:szCs w:val="28"/>
        </w:rPr>
        <w:t> </w:t>
      </w:r>
      <w:r w:rsidR="008D55F5" w:rsidRPr="002D071A">
        <w:rPr>
          <w:rStyle w:val="bumpedfont15"/>
          <w:sz w:val="28"/>
          <w:szCs w:val="28"/>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3BFB4F1C"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0A6B6A9C" w14:textId="3C5AEF3E" w:rsidR="008D55F5" w:rsidRPr="002D071A" w:rsidRDefault="008D55F5" w:rsidP="005013D5">
      <w:pPr>
        <w:pStyle w:val="s26"/>
        <w:spacing w:before="0" w:beforeAutospacing="0" w:after="0" w:afterAutospacing="0"/>
        <w:ind w:firstLine="525"/>
        <w:jc w:val="both"/>
        <w:rPr>
          <w:sz w:val="28"/>
          <w:szCs w:val="28"/>
        </w:rPr>
      </w:pPr>
      <w:r w:rsidRPr="002D071A">
        <w:rPr>
          <w:rStyle w:val="bumpedfont15"/>
          <w:sz w:val="28"/>
          <w:szCs w:val="28"/>
        </w:rPr>
        <w:t>7) обращаться в соответствии с Федеральным законом от 07.02.2011 года № 3-ФЗ «О полиции»</w:t>
      </w:r>
      <w:r w:rsidR="00211DF0" w:rsidRPr="002D071A">
        <w:rPr>
          <w:rStyle w:val="bumpedfont15"/>
          <w:sz w:val="28"/>
          <w:szCs w:val="28"/>
        </w:rPr>
        <w:t xml:space="preserve"> </w:t>
      </w:r>
      <w:r w:rsidRPr="002D071A">
        <w:rPr>
          <w:rStyle w:val="bumpedfont15"/>
          <w:sz w:val="28"/>
          <w:szCs w:val="28"/>
        </w:rPr>
        <w:t>за содействием к органам полиции в случаях, если инспектору оказывается противодействие или угрожает опасность.</w:t>
      </w:r>
    </w:p>
    <w:p w14:paraId="55E5A3A2" w14:textId="77777777" w:rsidR="008D55F5" w:rsidRPr="002D071A" w:rsidRDefault="008D55F5" w:rsidP="008D55F5">
      <w:pPr>
        <w:pStyle w:val="s15"/>
        <w:spacing w:before="0" w:beforeAutospacing="0" w:after="0" w:afterAutospacing="0"/>
        <w:ind w:firstLine="525"/>
        <w:jc w:val="both"/>
        <w:rPr>
          <w:sz w:val="28"/>
          <w:szCs w:val="28"/>
        </w:rPr>
      </w:pPr>
      <w:r w:rsidRPr="0005796B">
        <w:rPr>
          <w:rStyle w:val="bumpedfont15"/>
          <w:sz w:val="28"/>
          <w:szCs w:val="28"/>
        </w:rPr>
        <w:t>1.</w:t>
      </w:r>
      <w:r w:rsidR="000A746A">
        <w:rPr>
          <w:rStyle w:val="bumpedfont15"/>
          <w:sz w:val="28"/>
          <w:szCs w:val="28"/>
        </w:rPr>
        <w:t>9</w:t>
      </w:r>
      <w:r w:rsidRPr="0005796B">
        <w:rPr>
          <w:rStyle w:val="bumpedfont15"/>
          <w:sz w:val="28"/>
          <w:szCs w:val="28"/>
        </w:rPr>
        <w:t>.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r w:rsidR="00BB1FBD" w:rsidRPr="0005796B">
        <w:rPr>
          <w:rStyle w:val="bumpedfont15"/>
          <w:sz w:val="28"/>
          <w:szCs w:val="28"/>
        </w:rPr>
        <w:t xml:space="preserve"> </w:t>
      </w:r>
      <w:r w:rsidRPr="0005796B">
        <w:rPr>
          <w:rStyle w:val="bumpedfont15"/>
          <w:sz w:val="28"/>
          <w:szCs w:val="28"/>
        </w:rPr>
        <w:t>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65C36A32" w14:textId="77777777"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14:paraId="3BF13ED7" w14:textId="2EABE82E" w:rsidR="008D55F5" w:rsidRPr="002D071A" w:rsidRDefault="008D55F5" w:rsidP="005013D5">
      <w:pPr>
        <w:pStyle w:val="s30"/>
        <w:spacing w:before="0" w:beforeAutospacing="0" w:after="0" w:afterAutospacing="0"/>
        <w:ind w:left="1155"/>
        <w:rPr>
          <w:sz w:val="28"/>
          <w:szCs w:val="28"/>
        </w:rPr>
      </w:pPr>
      <w:r w:rsidRPr="002D071A">
        <w:rPr>
          <w:rStyle w:val="bumpedfont15"/>
          <w:b/>
          <w:bCs/>
          <w:sz w:val="28"/>
          <w:szCs w:val="28"/>
        </w:rPr>
        <w:t>2. Категории риска причинения вреда (ущерба)</w:t>
      </w:r>
    </w:p>
    <w:p w14:paraId="31049C24"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18E6E959"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6D92ADC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средний риск;</w:t>
      </w:r>
    </w:p>
    <w:p w14:paraId="2F20CEA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умеренный риск;</w:t>
      </w:r>
    </w:p>
    <w:p w14:paraId="18A5D5E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низкий риск.</w:t>
      </w:r>
    </w:p>
    <w:p w14:paraId="2D0CFACE"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2.3. Критерии отнесения объектов контроля к кат</w:t>
      </w:r>
      <w:r w:rsidR="00913F3D" w:rsidRPr="002D071A">
        <w:rPr>
          <w:rStyle w:val="bumpedfont15"/>
          <w:sz w:val="28"/>
          <w:szCs w:val="28"/>
        </w:rPr>
        <w:t>егориям риска </w:t>
      </w:r>
      <w:r w:rsidR="000A746A">
        <w:rPr>
          <w:sz w:val="28"/>
        </w:rPr>
        <w:t xml:space="preserve">причинения вреда (ущерба) </w:t>
      </w:r>
      <w:r w:rsidRPr="002D071A">
        <w:rPr>
          <w:rStyle w:val="bumpedfont15"/>
          <w:sz w:val="28"/>
          <w:szCs w:val="28"/>
        </w:rPr>
        <w:t>в рамках осуществления муниципального контроля установлены приложением </w:t>
      </w:r>
      <w:r w:rsidR="000A746A">
        <w:rPr>
          <w:rStyle w:val="bumpedfont15"/>
          <w:sz w:val="28"/>
          <w:szCs w:val="28"/>
        </w:rPr>
        <w:t>1</w:t>
      </w:r>
      <w:r w:rsidRPr="002D071A">
        <w:rPr>
          <w:rStyle w:val="bumpedfont15"/>
          <w:sz w:val="28"/>
          <w:szCs w:val="28"/>
        </w:rPr>
        <w:t> к настоящему Положению.</w:t>
      </w:r>
      <w:r w:rsidR="000A746A">
        <w:rPr>
          <w:rStyle w:val="bumpedfont15"/>
          <w:sz w:val="28"/>
          <w:szCs w:val="28"/>
        </w:rPr>
        <w:t xml:space="preserve"> </w:t>
      </w:r>
    </w:p>
    <w:p w14:paraId="65FE8787"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70A225F3"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0A746A">
        <w:rPr>
          <w:rStyle w:val="bumpedfont15"/>
          <w:sz w:val="28"/>
          <w:szCs w:val="28"/>
        </w:rPr>
        <w:t>2</w:t>
      </w:r>
      <w:r w:rsidRPr="002D071A">
        <w:rPr>
          <w:rStyle w:val="bumpedfont15"/>
          <w:sz w:val="28"/>
          <w:szCs w:val="28"/>
        </w:rPr>
        <w:t xml:space="preserve"> к настоящему Положению. </w:t>
      </w:r>
    </w:p>
    <w:p w14:paraId="1796C84D"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2.6. В случае если объект контроля не отнесен к определенной категории риска, он считается отнесенным к категории низкого риска.</w:t>
      </w:r>
    </w:p>
    <w:p w14:paraId="0E8EF08B"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1CAEAB50"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2.8.</w:t>
      </w:r>
      <w:r w:rsidR="00A76A96" w:rsidRPr="002D071A">
        <w:rPr>
          <w:rStyle w:val="bumpedfont15"/>
          <w:sz w:val="28"/>
          <w:szCs w:val="28"/>
        </w:rPr>
        <w:t> </w:t>
      </w:r>
      <w:r w:rsidRPr="002D071A">
        <w:rPr>
          <w:rStyle w:val="bumpedfont15"/>
          <w:sz w:val="28"/>
          <w:szCs w:val="28"/>
        </w:rPr>
        <w:t xml:space="preserve">Контрольный орган ведет перечни </w:t>
      </w:r>
      <w:r w:rsidR="00913F3D" w:rsidRPr="002D071A">
        <w:rPr>
          <w:rStyle w:val="bumpedfont15"/>
          <w:sz w:val="28"/>
          <w:szCs w:val="28"/>
        </w:rPr>
        <w:t xml:space="preserve">подконтрольных </w:t>
      </w:r>
      <w:r w:rsidR="006631B7">
        <w:rPr>
          <w:rStyle w:val="bumpedfont15"/>
          <w:sz w:val="28"/>
          <w:szCs w:val="28"/>
        </w:rPr>
        <w:t>объектов</w:t>
      </w:r>
      <w:r w:rsidRPr="002D071A">
        <w:rPr>
          <w:rStyle w:val="bumpedfont15"/>
          <w:sz w:val="28"/>
          <w:szCs w:val="28"/>
        </w:rPr>
        <w:t>, отнесенных к одной из кате</w:t>
      </w:r>
      <w:r w:rsidR="00913F3D" w:rsidRPr="002D071A">
        <w:rPr>
          <w:rStyle w:val="bumpedfont15"/>
          <w:sz w:val="28"/>
          <w:szCs w:val="28"/>
        </w:rPr>
        <w:t>горий риска.</w:t>
      </w:r>
    </w:p>
    <w:p w14:paraId="73EED2FB"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Перечни </w:t>
      </w:r>
      <w:r w:rsidR="00931D1F" w:rsidRPr="002D071A">
        <w:rPr>
          <w:rStyle w:val="bumpedfont15"/>
          <w:sz w:val="28"/>
          <w:szCs w:val="28"/>
        </w:rPr>
        <w:t xml:space="preserve">подконтрольных </w:t>
      </w:r>
      <w:r w:rsidR="006631B7">
        <w:rPr>
          <w:rStyle w:val="bumpedfont15"/>
          <w:sz w:val="28"/>
          <w:szCs w:val="28"/>
        </w:rPr>
        <w:t>объектов</w:t>
      </w:r>
      <w:r w:rsidR="00931D1F">
        <w:rPr>
          <w:rStyle w:val="bumpedfont15"/>
          <w:sz w:val="28"/>
          <w:szCs w:val="28"/>
        </w:rPr>
        <w:t xml:space="preserve"> </w:t>
      </w:r>
      <w:r w:rsidRPr="002D071A">
        <w:rPr>
          <w:rStyle w:val="bumpedfont15"/>
          <w:sz w:val="28"/>
          <w:szCs w:val="28"/>
        </w:rPr>
        <w:t>содержат следующую информацию:</w:t>
      </w:r>
    </w:p>
    <w:p w14:paraId="2C20ECD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а) </w:t>
      </w:r>
      <w:r w:rsidR="00A76A96">
        <w:rPr>
          <w:rStyle w:val="bumpedfont15"/>
          <w:sz w:val="28"/>
          <w:szCs w:val="28"/>
        </w:rPr>
        <w:t xml:space="preserve">идентификационные признаки </w:t>
      </w:r>
      <w:r w:rsidR="006631B7">
        <w:rPr>
          <w:rStyle w:val="bumpedfont15"/>
          <w:sz w:val="28"/>
          <w:szCs w:val="28"/>
        </w:rPr>
        <w:t>объекта</w:t>
      </w:r>
      <w:r w:rsidRPr="002D071A">
        <w:rPr>
          <w:rStyle w:val="bumpedfont15"/>
          <w:sz w:val="28"/>
          <w:szCs w:val="28"/>
        </w:rPr>
        <w:t>;</w:t>
      </w:r>
    </w:p>
    <w:p w14:paraId="062B693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б) категория риска, к которой отнесен </w:t>
      </w:r>
      <w:r w:rsidR="006631B7">
        <w:rPr>
          <w:rStyle w:val="bumpedfont15"/>
          <w:sz w:val="28"/>
          <w:szCs w:val="28"/>
        </w:rPr>
        <w:t>объект</w:t>
      </w:r>
      <w:r w:rsidRPr="002D071A">
        <w:rPr>
          <w:rStyle w:val="bumpedfont15"/>
          <w:sz w:val="28"/>
          <w:szCs w:val="28"/>
        </w:rPr>
        <w:t>;</w:t>
      </w:r>
    </w:p>
    <w:p w14:paraId="4A6F829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в) реквизиты решения об отнесении </w:t>
      </w:r>
      <w:r w:rsidR="00A76A96">
        <w:rPr>
          <w:rStyle w:val="bumpedfont15"/>
          <w:sz w:val="28"/>
          <w:szCs w:val="28"/>
        </w:rPr>
        <w:t xml:space="preserve">объекта </w:t>
      </w:r>
      <w:r w:rsidRPr="002D071A">
        <w:rPr>
          <w:rStyle w:val="bumpedfont15"/>
          <w:sz w:val="28"/>
          <w:szCs w:val="28"/>
        </w:rPr>
        <w:t>к категории риска.</w:t>
      </w:r>
    </w:p>
    <w:p w14:paraId="32F2F756" w14:textId="77777777"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14:paraId="2E077576" w14:textId="77777777"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3. Виды профилактических мероприятий, которые проводятся</w:t>
      </w:r>
    </w:p>
    <w:p w14:paraId="6A63DC30" w14:textId="0253B3FB" w:rsidR="008D55F5" w:rsidRPr="002D071A" w:rsidRDefault="008D55F5" w:rsidP="005013D5">
      <w:pPr>
        <w:pStyle w:val="s4"/>
        <w:spacing w:before="0" w:beforeAutospacing="0" w:after="0" w:afterAutospacing="0"/>
        <w:jc w:val="center"/>
        <w:rPr>
          <w:sz w:val="28"/>
          <w:szCs w:val="28"/>
        </w:rPr>
      </w:pPr>
      <w:r w:rsidRPr="002D071A">
        <w:rPr>
          <w:rStyle w:val="bumpedfont15"/>
          <w:b/>
          <w:bCs/>
          <w:sz w:val="28"/>
          <w:szCs w:val="28"/>
        </w:rPr>
        <w:t>при осуществлении муниципального контроля </w:t>
      </w:r>
    </w:p>
    <w:p w14:paraId="14030511" w14:textId="77777777" w:rsidR="008D55F5" w:rsidRPr="002D071A" w:rsidRDefault="008C2DED" w:rsidP="008D55F5">
      <w:pPr>
        <w:pStyle w:val="s26"/>
        <w:spacing w:before="0" w:beforeAutospacing="0" w:after="0" w:afterAutospacing="0"/>
        <w:ind w:firstLine="525"/>
        <w:jc w:val="both"/>
        <w:rPr>
          <w:sz w:val="28"/>
          <w:szCs w:val="28"/>
        </w:rPr>
      </w:pPr>
      <w:r>
        <w:rPr>
          <w:rStyle w:val="bumpedfont15"/>
          <w:sz w:val="28"/>
          <w:szCs w:val="28"/>
        </w:rPr>
        <w:t xml:space="preserve">3.1 </w:t>
      </w:r>
      <w:r w:rsidR="008D55F5" w:rsidRPr="002D071A">
        <w:rPr>
          <w:rStyle w:val="bumpedfont15"/>
          <w:sz w:val="28"/>
          <w:szCs w:val="28"/>
        </w:rPr>
        <w:t>При осуществлении муниципального контроля Контрольный орган проводит следующие виды профилактических мероприятий:</w:t>
      </w:r>
    </w:p>
    <w:p w14:paraId="52E618A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информирование;</w:t>
      </w:r>
    </w:p>
    <w:p w14:paraId="604D3A8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объявление предостережения;</w:t>
      </w:r>
    </w:p>
    <w:p w14:paraId="0DCA2D4D" w14:textId="77777777" w:rsidR="008D55F5" w:rsidRDefault="00A76A96" w:rsidP="008D55F5">
      <w:pPr>
        <w:pStyle w:val="s15"/>
        <w:spacing w:before="0" w:beforeAutospacing="0" w:after="0" w:afterAutospacing="0"/>
        <w:ind w:firstLine="525"/>
        <w:jc w:val="both"/>
        <w:rPr>
          <w:rStyle w:val="bumpedfont15"/>
          <w:sz w:val="28"/>
          <w:szCs w:val="28"/>
        </w:rPr>
      </w:pPr>
      <w:r>
        <w:rPr>
          <w:rStyle w:val="bumpedfont15"/>
          <w:sz w:val="28"/>
          <w:szCs w:val="28"/>
        </w:rPr>
        <w:t>3) консультирование;</w:t>
      </w:r>
    </w:p>
    <w:p w14:paraId="20388C8F" w14:textId="77777777"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14:paraId="0BD3FA9A" w14:textId="602C67C4" w:rsidR="008D55F5" w:rsidRPr="005013D5" w:rsidRDefault="008D55F5" w:rsidP="005013D5">
      <w:pPr>
        <w:pStyle w:val="s24"/>
        <w:spacing w:before="0" w:beforeAutospacing="0" w:after="0" w:afterAutospacing="0"/>
        <w:jc w:val="center"/>
        <w:rPr>
          <w:b/>
          <w:bCs/>
          <w:sz w:val="28"/>
          <w:szCs w:val="28"/>
        </w:rPr>
      </w:pPr>
      <w:r w:rsidRPr="005013D5">
        <w:rPr>
          <w:rStyle w:val="bumpedfont15"/>
          <w:b/>
          <w:bCs/>
          <w:sz w:val="28"/>
          <w:szCs w:val="28"/>
        </w:rPr>
        <w:t>3.</w:t>
      </w:r>
      <w:r w:rsidR="008C2DED" w:rsidRPr="005013D5">
        <w:rPr>
          <w:rStyle w:val="bumpedfont15"/>
          <w:b/>
          <w:bCs/>
          <w:sz w:val="28"/>
          <w:szCs w:val="28"/>
        </w:rPr>
        <w:t>2</w:t>
      </w:r>
      <w:r w:rsidRPr="005013D5">
        <w:rPr>
          <w:rStyle w:val="bumpedfont15"/>
          <w:b/>
          <w:bCs/>
          <w:sz w:val="28"/>
          <w:szCs w:val="28"/>
        </w:rPr>
        <w:t>. Информирование контролируемых и иных заинтересованных лиц по вопросам соблюдения обязательных требований </w:t>
      </w:r>
      <w:r w:rsidRPr="002D071A">
        <w:rPr>
          <w:sz w:val="28"/>
          <w:szCs w:val="28"/>
        </w:rPr>
        <w:t> </w:t>
      </w:r>
    </w:p>
    <w:p w14:paraId="5E41A914"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8C2DED">
        <w:rPr>
          <w:rStyle w:val="bumpedfont15"/>
          <w:sz w:val="28"/>
          <w:szCs w:val="28"/>
        </w:rPr>
        <w:t>2</w:t>
      </w:r>
      <w:r w:rsidRPr="002D071A">
        <w:rPr>
          <w:rStyle w:val="bumpedfont15"/>
          <w:sz w:val="28"/>
          <w:szCs w:val="28"/>
        </w:rPr>
        <w:t>.1.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18005AE1"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8C2DED">
        <w:rPr>
          <w:rStyle w:val="bumpedfont15"/>
          <w:sz w:val="28"/>
          <w:szCs w:val="28"/>
        </w:rPr>
        <w:t>2</w:t>
      </w:r>
      <w:r w:rsidRPr="002D071A">
        <w:rPr>
          <w:rStyle w:val="bumpedfont15"/>
          <w:sz w:val="28"/>
          <w:szCs w:val="28"/>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14:paraId="60AB31D1" w14:textId="77777777" w:rsidR="001A043B" w:rsidRDefault="001A043B" w:rsidP="008D55F5">
      <w:pPr>
        <w:pStyle w:val="s4"/>
        <w:spacing w:before="0" w:beforeAutospacing="0" w:after="0" w:afterAutospacing="0"/>
        <w:jc w:val="center"/>
        <w:rPr>
          <w:sz w:val="28"/>
          <w:szCs w:val="28"/>
        </w:rPr>
      </w:pPr>
    </w:p>
    <w:p w14:paraId="22A31517" w14:textId="77777777" w:rsidR="008D55F5" w:rsidRPr="005013D5" w:rsidRDefault="008D55F5" w:rsidP="008D55F5">
      <w:pPr>
        <w:pStyle w:val="s4"/>
        <w:spacing w:before="0" w:beforeAutospacing="0" w:after="0" w:afterAutospacing="0"/>
        <w:jc w:val="center"/>
        <w:rPr>
          <w:b/>
          <w:bCs/>
          <w:sz w:val="28"/>
          <w:szCs w:val="28"/>
        </w:rPr>
      </w:pPr>
      <w:r w:rsidRPr="005013D5">
        <w:rPr>
          <w:rStyle w:val="bumpedfont15"/>
          <w:b/>
          <w:bCs/>
          <w:sz w:val="28"/>
          <w:szCs w:val="28"/>
        </w:rPr>
        <w:lastRenderedPageBreak/>
        <w:t>3.</w:t>
      </w:r>
      <w:r w:rsidR="008C2DED" w:rsidRPr="005013D5">
        <w:rPr>
          <w:rStyle w:val="bumpedfont15"/>
          <w:b/>
          <w:bCs/>
          <w:sz w:val="28"/>
          <w:szCs w:val="28"/>
        </w:rPr>
        <w:t>3</w:t>
      </w:r>
      <w:r w:rsidRPr="005013D5">
        <w:rPr>
          <w:rStyle w:val="bumpedfont15"/>
          <w:b/>
          <w:bCs/>
          <w:sz w:val="28"/>
          <w:szCs w:val="28"/>
        </w:rPr>
        <w:t>. Предостережение о недопустимости нарушения </w:t>
      </w:r>
    </w:p>
    <w:p w14:paraId="1BA6ED70" w14:textId="2295C444" w:rsidR="008D55F5" w:rsidRPr="005013D5" w:rsidRDefault="008D55F5" w:rsidP="005013D5">
      <w:pPr>
        <w:pStyle w:val="s4"/>
        <w:spacing w:before="0" w:beforeAutospacing="0" w:after="0" w:afterAutospacing="0"/>
        <w:jc w:val="center"/>
        <w:rPr>
          <w:b/>
          <w:bCs/>
          <w:sz w:val="28"/>
          <w:szCs w:val="28"/>
        </w:rPr>
      </w:pPr>
      <w:r w:rsidRPr="005013D5">
        <w:rPr>
          <w:rStyle w:val="bumpedfont15"/>
          <w:b/>
          <w:bCs/>
          <w:sz w:val="28"/>
          <w:szCs w:val="28"/>
        </w:rPr>
        <w:t>обязательных требований</w:t>
      </w:r>
      <w:r w:rsidRPr="002D071A">
        <w:rPr>
          <w:sz w:val="28"/>
          <w:szCs w:val="28"/>
        </w:rPr>
        <w:t> </w:t>
      </w:r>
    </w:p>
    <w:p w14:paraId="6DEFA412" w14:textId="77777777" w:rsidR="008D55F5" w:rsidRDefault="008D55F5" w:rsidP="008D55F5">
      <w:pPr>
        <w:pStyle w:val="s26"/>
        <w:spacing w:before="0" w:beforeAutospacing="0" w:after="0" w:afterAutospacing="0"/>
        <w:ind w:firstLine="525"/>
        <w:jc w:val="both"/>
        <w:rPr>
          <w:rStyle w:val="bumpedfont15"/>
          <w:sz w:val="28"/>
          <w:szCs w:val="28"/>
        </w:rPr>
      </w:pPr>
      <w:r w:rsidRPr="002D071A">
        <w:rPr>
          <w:rStyle w:val="bumpedfont15"/>
          <w:sz w:val="28"/>
          <w:szCs w:val="28"/>
        </w:rPr>
        <w:t>3.</w:t>
      </w:r>
      <w:r w:rsidR="008C2DED">
        <w:rPr>
          <w:rStyle w:val="bumpedfont15"/>
          <w:sz w:val="28"/>
          <w:szCs w:val="28"/>
        </w:rPr>
        <w:t>3</w:t>
      </w:r>
      <w:r w:rsidRPr="002D071A">
        <w:rPr>
          <w:rStyle w:val="bumpedfont15"/>
          <w:sz w:val="28"/>
          <w:szCs w:val="28"/>
        </w:rPr>
        <w:t>.1.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5D22FD2A" w14:textId="66972B0F" w:rsidR="008C2DED" w:rsidRPr="005013D5" w:rsidRDefault="008C2DED" w:rsidP="005013D5">
      <w:pPr>
        <w:pStyle w:val="ad"/>
        <w:widowControl/>
        <w:tabs>
          <w:tab w:val="left" w:pos="1134"/>
        </w:tabs>
        <w:ind w:left="0" w:firstLine="709"/>
        <w:jc w:val="both"/>
        <w:rPr>
          <w:rFonts w:ascii="Times New Roman" w:hAnsi="Times New Roman"/>
          <w:sz w:val="28"/>
          <w:szCs w:val="28"/>
        </w:rPr>
      </w:pPr>
      <w:r>
        <w:rPr>
          <w:rFonts w:ascii="Times New Roman" w:hAnsi="Times New Roman"/>
          <w:bCs/>
          <w:sz w:val="28"/>
          <w:szCs w:val="28"/>
        </w:rPr>
        <w:t>Объявление предостережения о недопустимости нарушения обязательных требований осуществляется Контрольным органом в соответствии со статьей 49 Федерального закона № 248-ФЗ.</w:t>
      </w:r>
    </w:p>
    <w:p w14:paraId="22572DA5"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8C2DED">
        <w:rPr>
          <w:rStyle w:val="bumpedfont15"/>
          <w:sz w:val="28"/>
          <w:szCs w:val="28"/>
        </w:rPr>
        <w:t>3</w:t>
      </w:r>
      <w:r w:rsidRPr="002D071A">
        <w:rPr>
          <w:rStyle w:val="bumpedfont15"/>
          <w:sz w:val="28"/>
          <w:szCs w:val="28"/>
        </w:rPr>
        <w:t>.2.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057ED05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8C2DED">
        <w:rPr>
          <w:rStyle w:val="bumpedfont15"/>
          <w:sz w:val="28"/>
          <w:szCs w:val="28"/>
        </w:rPr>
        <w:t>3</w:t>
      </w:r>
      <w:r w:rsidRPr="002D071A">
        <w:rPr>
          <w:rStyle w:val="bumpedfont15"/>
          <w:sz w:val="28"/>
          <w:szCs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6D0A377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8C2DED">
        <w:rPr>
          <w:rStyle w:val="bumpedfont15"/>
          <w:sz w:val="28"/>
          <w:szCs w:val="28"/>
        </w:rPr>
        <w:t>3</w:t>
      </w:r>
      <w:r w:rsidRPr="002D071A">
        <w:rPr>
          <w:rStyle w:val="bumpedfont15"/>
          <w:sz w:val="28"/>
          <w:szCs w:val="28"/>
        </w:rPr>
        <w:t>.4. Возражение должно содержать:</w:t>
      </w:r>
    </w:p>
    <w:p w14:paraId="3BFEEF7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в который направляется возражение;</w:t>
      </w:r>
    </w:p>
    <w:p w14:paraId="3E350E8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147B45A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дату и номер предостережения;</w:t>
      </w:r>
    </w:p>
    <w:p w14:paraId="582B239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доводы, на основании которых контролируемое лицо не согласно с объявленным предостережением;</w:t>
      </w:r>
    </w:p>
    <w:p w14:paraId="0A01BD4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дату получения предостережения контролируемым лицом;</w:t>
      </w:r>
    </w:p>
    <w:p w14:paraId="7FC77A6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личную подпись и дату.</w:t>
      </w:r>
    </w:p>
    <w:p w14:paraId="22AF95F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8C2DED">
        <w:rPr>
          <w:rStyle w:val="bumpedfont15"/>
          <w:sz w:val="28"/>
          <w:szCs w:val="28"/>
        </w:rPr>
        <w:t>3</w:t>
      </w:r>
      <w:r w:rsidRPr="002D071A">
        <w:rPr>
          <w:rStyle w:val="bumpedfont15"/>
          <w:sz w:val="28"/>
          <w:szCs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4517EDD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3</w:t>
      </w:r>
      <w:r w:rsidRPr="002D071A">
        <w:rPr>
          <w:rStyle w:val="bumpedfont15"/>
          <w:sz w:val="28"/>
          <w:szCs w:val="28"/>
        </w:rPr>
        <w:t>.6. Контрольный орган рассматривает возражение в отношении предостережения в течение пятнадцати рабочих дней со дня его получения.</w:t>
      </w:r>
    </w:p>
    <w:p w14:paraId="420BCF75" w14:textId="77777777" w:rsidR="00FA480E" w:rsidRPr="00FA480E" w:rsidRDefault="008D55F5" w:rsidP="00FA480E">
      <w:pPr>
        <w:autoSpaceDE w:val="0"/>
        <w:autoSpaceDN w:val="0"/>
        <w:adjustRightInd w:val="0"/>
        <w:ind w:firstLine="540"/>
        <w:jc w:val="both"/>
        <w:rPr>
          <w:sz w:val="28"/>
          <w:szCs w:val="28"/>
          <w:lang w:eastAsia="en-US"/>
        </w:rPr>
      </w:pPr>
      <w:r w:rsidRPr="002D071A">
        <w:rPr>
          <w:rStyle w:val="bumpedfont15"/>
          <w:sz w:val="28"/>
          <w:szCs w:val="28"/>
        </w:rPr>
        <w:t>3.</w:t>
      </w:r>
      <w:r w:rsidR="00FA480E">
        <w:rPr>
          <w:rStyle w:val="bumpedfont15"/>
          <w:sz w:val="28"/>
          <w:szCs w:val="28"/>
        </w:rPr>
        <w:t>3</w:t>
      </w:r>
      <w:r w:rsidRPr="002D071A">
        <w:rPr>
          <w:rStyle w:val="bumpedfont15"/>
          <w:sz w:val="28"/>
          <w:szCs w:val="28"/>
        </w:rPr>
        <w:t xml:space="preserve">.7. По результатам рассмотрения возражения Контрольный орган </w:t>
      </w:r>
      <w:r w:rsidR="00FA480E" w:rsidRPr="00FA480E">
        <w:rPr>
          <w:sz w:val="28"/>
          <w:szCs w:val="28"/>
          <w:lang w:eastAsia="en-US"/>
        </w:rPr>
        <w:t xml:space="preserve">направляется </w:t>
      </w:r>
      <w:r w:rsidR="00FA480E">
        <w:rPr>
          <w:sz w:val="28"/>
          <w:szCs w:val="28"/>
          <w:lang w:eastAsia="en-US"/>
        </w:rPr>
        <w:t xml:space="preserve">Контролируемому лицу </w:t>
      </w:r>
      <w:r w:rsidR="00FA480E" w:rsidRPr="00FA480E">
        <w:rPr>
          <w:sz w:val="28"/>
          <w:szCs w:val="28"/>
          <w:lang w:eastAsia="en-US"/>
        </w:rPr>
        <w:t>ответ с информацией о согласии или несогласии с возражением. В случае несогласия с возражением указываются соответствующие обоснования.</w:t>
      </w:r>
    </w:p>
    <w:p w14:paraId="5A22957E" w14:textId="77777777" w:rsidR="008D55F5" w:rsidRPr="002D071A" w:rsidRDefault="008D55F5" w:rsidP="00FA480E">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3</w:t>
      </w:r>
      <w:r w:rsidRPr="002D071A">
        <w:rPr>
          <w:rStyle w:val="bumpedfont15"/>
          <w:sz w:val="28"/>
          <w:szCs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7BCDE26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3</w:t>
      </w:r>
      <w:r w:rsidRPr="002D071A">
        <w:rPr>
          <w:rStyle w:val="bumpedfont15"/>
          <w:sz w:val="28"/>
          <w:szCs w:val="28"/>
        </w:rPr>
        <w:t>.9. Повторное направление возражения по тем же основаниям не допускается.</w:t>
      </w:r>
    </w:p>
    <w:p w14:paraId="24729AC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3</w:t>
      </w:r>
      <w:r w:rsidRPr="002D071A">
        <w:rPr>
          <w:rStyle w:val="bumpedfont15"/>
          <w:sz w:val="28"/>
          <w:szCs w:val="28"/>
        </w:rPr>
        <w:t xml:space="preserve">.10. Контрольный орган осуществляет учет объявленных им предостережений о недопустимости нарушения обязательных требований и </w:t>
      </w:r>
      <w:r w:rsidRPr="002D071A">
        <w:rPr>
          <w:rStyle w:val="bumpedfont15"/>
          <w:sz w:val="28"/>
          <w:szCs w:val="28"/>
        </w:rPr>
        <w:lastRenderedPageBreak/>
        <w:t>использует соответствующие данные для проведения иных профилактических мероприятий и контрольных мероприятий.</w:t>
      </w:r>
    </w:p>
    <w:p w14:paraId="5BA786CC" w14:textId="77777777"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14:paraId="0DEFC72E" w14:textId="505BCDCB" w:rsidR="008D55F5" w:rsidRPr="005013D5" w:rsidRDefault="008D55F5" w:rsidP="005013D5">
      <w:pPr>
        <w:pStyle w:val="s4"/>
        <w:spacing w:before="0" w:beforeAutospacing="0" w:after="0" w:afterAutospacing="0"/>
        <w:jc w:val="center"/>
        <w:rPr>
          <w:b/>
          <w:bCs/>
          <w:sz w:val="28"/>
          <w:szCs w:val="28"/>
        </w:rPr>
      </w:pPr>
      <w:r w:rsidRPr="005013D5">
        <w:rPr>
          <w:rStyle w:val="bumpedfont15"/>
          <w:b/>
          <w:bCs/>
          <w:sz w:val="28"/>
          <w:szCs w:val="28"/>
        </w:rPr>
        <w:t>3.</w:t>
      </w:r>
      <w:r w:rsidR="00FA480E" w:rsidRPr="005013D5">
        <w:rPr>
          <w:rStyle w:val="bumpedfont15"/>
          <w:b/>
          <w:bCs/>
          <w:sz w:val="28"/>
          <w:szCs w:val="28"/>
        </w:rPr>
        <w:t>4</w:t>
      </w:r>
      <w:r w:rsidRPr="005013D5">
        <w:rPr>
          <w:rStyle w:val="bumpedfont15"/>
          <w:b/>
          <w:bCs/>
          <w:sz w:val="28"/>
          <w:szCs w:val="28"/>
        </w:rPr>
        <w:t>. Консультирование</w:t>
      </w:r>
      <w:r w:rsidRPr="002D071A">
        <w:rPr>
          <w:sz w:val="28"/>
          <w:szCs w:val="28"/>
        </w:rPr>
        <w:t> </w:t>
      </w:r>
    </w:p>
    <w:p w14:paraId="42B8EE5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4</w:t>
      </w:r>
      <w:r w:rsidRPr="002D071A">
        <w:rPr>
          <w:rStyle w:val="bumpedfont15"/>
          <w:sz w:val="28"/>
          <w:szCs w:val="28"/>
        </w:rPr>
        <w:t>.1.</w:t>
      </w:r>
      <w:r w:rsidR="00D903E4" w:rsidRPr="002D071A">
        <w:rPr>
          <w:rStyle w:val="bumpedfont15"/>
          <w:sz w:val="28"/>
          <w:szCs w:val="28"/>
        </w:rPr>
        <w:t> </w:t>
      </w:r>
      <w:r w:rsidRPr="002D071A">
        <w:rPr>
          <w:rStyle w:val="bumpedfont15"/>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4B9CC6D7" w14:textId="77777777"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1) порядка проведения контрольных мероприятий;</w:t>
      </w:r>
    </w:p>
    <w:p w14:paraId="5884FF45" w14:textId="77777777"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2) периодичности проведения контрольных мероприятий;</w:t>
      </w:r>
    </w:p>
    <w:p w14:paraId="0141D9C1" w14:textId="77777777"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3) порядка принятия решений по итогам контрольных мероприятий;</w:t>
      </w:r>
    </w:p>
    <w:p w14:paraId="564B72DD" w14:textId="77777777"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4) порядка обжалования решений Контрольного органа.</w:t>
      </w:r>
    </w:p>
    <w:p w14:paraId="27827981"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4</w:t>
      </w:r>
      <w:r w:rsidRPr="002D071A">
        <w:rPr>
          <w:rStyle w:val="bumpedfont15"/>
          <w:sz w:val="28"/>
          <w:szCs w:val="28"/>
        </w:rPr>
        <w:t>.2. Инспекторы осуществляют консультирование контролируемых лиц и их представителей:</w:t>
      </w:r>
    </w:p>
    <w:p w14:paraId="537C1A6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5B0E121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45D92EC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4</w:t>
      </w:r>
      <w:r w:rsidRPr="002D071A">
        <w:rPr>
          <w:rStyle w:val="bumpedfont15"/>
          <w:sz w:val="28"/>
          <w:szCs w:val="28"/>
        </w:rPr>
        <w:t>.3. Индивидуальное консультирование на личном приеме каждого заявителя инспекторами не может превышать 10 минут.</w:t>
      </w:r>
    </w:p>
    <w:p w14:paraId="37E3B4F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Время разговора по телефону не должно превышать 10 минут.</w:t>
      </w:r>
    </w:p>
    <w:p w14:paraId="35A28EE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4</w:t>
      </w:r>
      <w:r w:rsidRPr="002D071A">
        <w:rPr>
          <w:rStyle w:val="bumpedfont15"/>
          <w:sz w:val="28"/>
          <w:szCs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3850CA3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4</w:t>
      </w:r>
      <w:r w:rsidRPr="002D071A">
        <w:rPr>
          <w:rStyle w:val="bumpedfont15"/>
          <w:sz w:val="28"/>
          <w:szCs w:val="28"/>
        </w:rPr>
        <w:t>.5. Письменное консультирование контролируемых лиц и их представителей осуществляется по следующим вопросам:</w:t>
      </w:r>
    </w:p>
    <w:p w14:paraId="548BE4B5" w14:textId="00A3C7DF" w:rsidR="008D55F5" w:rsidRPr="002D071A" w:rsidRDefault="008D55F5" w:rsidP="008C3D39">
      <w:pPr>
        <w:pStyle w:val="s15"/>
        <w:spacing w:before="0" w:beforeAutospacing="0" w:after="0" w:afterAutospacing="0"/>
        <w:ind w:firstLine="525"/>
        <w:jc w:val="both"/>
        <w:rPr>
          <w:sz w:val="28"/>
          <w:szCs w:val="28"/>
        </w:rPr>
      </w:pPr>
      <w:r w:rsidRPr="002D071A">
        <w:rPr>
          <w:rStyle w:val="bumpedfont15"/>
          <w:sz w:val="28"/>
          <w:szCs w:val="28"/>
        </w:rPr>
        <w:t>1) порядок обжалования решений Контрольного органа.</w:t>
      </w:r>
    </w:p>
    <w:p w14:paraId="15D1C9B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4</w:t>
      </w:r>
      <w:r w:rsidRPr="002D071A">
        <w:rPr>
          <w:rStyle w:val="bumpedfont15"/>
          <w:sz w:val="28"/>
          <w:szCs w:val="28"/>
        </w:rPr>
        <w:t>.6.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14:paraId="2C33989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4</w:t>
      </w:r>
      <w:r w:rsidRPr="002D071A">
        <w:rPr>
          <w:rStyle w:val="bumpedfont15"/>
          <w:sz w:val="28"/>
          <w:szCs w:val="28"/>
        </w:rPr>
        <w:t>.7. Контрольный орган осуществляет учет проведенных консультирований.</w:t>
      </w:r>
    </w:p>
    <w:p w14:paraId="5272AEE7" w14:textId="77777777" w:rsidR="00FA480E" w:rsidRDefault="00FA480E" w:rsidP="00FA480E">
      <w:pPr>
        <w:pStyle w:val="s33"/>
        <w:spacing w:before="0" w:beforeAutospacing="0" w:after="0" w:afterAutospacing="0"/>
        <w:jc w:val="center"/>
        <w:rPr>
          <w:rStyle w:val="bumpedfont15"/>
          <w:b/>
          <w:bCs/>
          <w:sz w:val="28"/>
          <w:szCs w:val="28"/>
        </w:rPr>
      </w:pPr>
    </w:p>
    <w:p w14:paraId="14ACB507" w14:textId="77777777" w:rsidR="008D55F5" w:rsidRPr="002D071A" w:rsidRDefault="008D55F5" w:rsidP="00FA480E">
      <w:pPr>
        <w:pStyle w:val="s33"/>
        <w:spacing w:before="0" w:beforeAutospacing="0" w:after="0" w:afterAutospacing="0"/>
        <w:jc w:val="center"/>
        <w:rPr>
          <w:sz w:val="28"/>
          <w:szCs w:val="28"/>
        </w:rPr>
      </w:pPr>
      <w:r w:rsidRPr="002D071A">
        <w:rPr>
          <w:rStyle w:val="bumpedfont15"/>
          <w:b/>
          <w:bCs/>
          <w:sz w:val="28"/>
          <w:szCs w:val="28"/>
        </w:rPr>
        <w:t>4. Контрольные мероприятия, проводимые в рамках</w:t>
      </w:r>
    </w:p>
    <w:p w14:paraId="441D5397" w14:textId="36DF51B2" w:rsidR="008D55F5" w:rsidRPr="002D071A" w:rsidRDefault="008D55F5" w:rsidP="008C3D39">
      <w:pPr>
        <w:pStyle w:val="s33"/>
        <w:spacing w:before="0" w:beforeAutospacing="0" w:after="0" w:afterAutospacing="0"/>
        <w:jc w:val="center"/>
        <w:rPr>
          <w:sz w:val="28"/>
          <w:szCs w:val="28"/>
        </w:rPr>
      </w:pPr>
      <w:r w:rsidRPr="002D071A">
        <w:rPr>
          <w:rStyle w:val="bumpedfont15"/>
          <w:b/>
          <w:bCs/>
          <w:sz w:val="28"/>
          <w:szCs w:val="28"/>
        </w:rPr>
        <w:t>муниципального контроля</w:t>
      </w:r>
    </w:p>
    <w:p w14:paraId="4768D2E0" w14:textId="39511FC3" w:rsidR="008D55F5" w:rsidRPr="008C3D39" w:rsidRDefault="008D55F5" w:rsidP="008C3D39">
      <w:pPr>
        <w:pStyle w:val="s4"/>
        <w:spacing w:before="0" w:beforeAutospacing="0" w:after="0" w:afterAutospacing="0"/>
        <w:jc w:val="center"/>
        <w:rPr>
          <w:b/>
          <w:bCs/>
          <w:sz w:val="28"/>
          <w:szCs w:val="28"/>
        </w:rPr>
      </w:pPr>
      <w:r w:rsidRPr="008C3D39">
        <w:rPr>
          <w:rStyle w:val="bumpedfont15"/>
          <w:b/>
          <w:bCs/>
          <w:sz w:val="28"/>
          <w:szCs w:val="28"/>
        </w:rPr>
        <w:t>4.1. Контрольные мероприятия. Общие вопросы</w:t>
      </w:r>
    </w:p>
    <w:p w14:paraId="1B6EA389" w14:textId="77777777"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 xml:space="preserve">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14:paraId="7E846F2B" w14:textId="77777777"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инспекционный визит, документарная проверка, выездная проверка –</w:t>
      </w:r>
      <w:proofErr w:type="gramStart"/>
      <w:r w:rsidRPr="00B90775">
        <w:rPr>
          <w:rStyle w:val="bumpedfont15"/>
          <w:sz w:val="28"/>
          <w:szCs w:val="28"/>
        </w:rPr>
        <w:t>при  взаимодействии</w:t>
      </w:r>
      <w:proofErr w:type="gramEnd"/>
      <w:r w:rsidRPr="00B90775">
        <w:rPr>
          <w:rStyle w:val="bumpedfont15"/>
          <w:sz w:val="28"/>
          <w:szCs w:val="28"/>
        </w:rPr>
        <w:t xml:space="preserve"> с контролируемыми лицами;</w:t>
      </w:r>
    </w:p>
    <w:p w14:paraId="39A9D1DD" w14:textId="77777777"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наблюдение за соблюдением обязательных требований, выездное обследование – без взаимодействия с контролируемыми лицами.</w:t>
      </w:r>
    </w:p>
    <w:p w14:paraId="42E4CDE6" w14:textId="77777777"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 xml:space="preserve">4.1.2. При осуществлении муниципального контроля взаимодействием с контролируемыми лицами являются: </w:t>
      </w:r>
    </w:p>
    <w:p w14:paraId="5EBBB663" w14:textId="77777777"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lastRenderedPageBreak/>
        <w:t>встречи, телефонные и иные переговоры (непосредственное взаимодействие) между инспектором и контролируемым лицом или его представителем;</w:t>
      </w:r>
    </w:p>
    <w:p w14:paraId="6250D8E4" w14:textId="77777777"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 xml:space="preserve">запрос документов, иных материалов; </w:t>
      </w:r>
    </w:p>
    <w:p w14:paraId="529D965E" w14:textId="77777777"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029E7170" w14:textId="77777777"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14:paraId="13728EA3" w14:textId="77777777"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CD6B87E" w14:textId="77777777"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2) наступление сроков проведения контрольных мероприятий, включенных в план проведения контрольных мероприятий;</w:t>
      </w:r>
    </w:p>
    <w:p w14:paraId="447089DF" w14:textId="77777777"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C661085" w14:textId="77777777"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294965B" w14:textId="77777777"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r w:rsidR="00FA480E">
        <w:rPr>
          <w:rStyle w:val="bumpedfont15"/>
          <w:sz w:val="28"/>
          <w:szCs w:val="28"/>
        </w:rPr>
        <w:t xml:space="preserve"> №248-ФЗ</w:t>
      </w:r>
      <w:r w:rsidRPr="00B90775">
        <w:rPr>
          <w:rStyle w:val="bumpedfont15"/>
          <w:sz w:val="28"/>
          <w:szCs w:val="28"/>
        </w:rPr>
        <w:t>.</w:t>
      </w:r>
    </w:p>
    <w:p w14:paraId="79590B4E" w14:textId="77777777"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FA480E">
        <w:rPr>
          <w:rStyle w:val="bumpedfont15"/>
          <w:sz w:val="28"/>
          <w:szCs w:val="28"/>
        </w:rPr>
        <w:t xml:space="preserve"> №248-ФЗ.</w:t>
      </w:r>
    </w:p>
    <w:p w14:paraId="68139EE7" w14:textId="77777777"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w:t>
      </w:r>
      <w:r w:rsidR="00FA480E">
        <w:rPr>
          <w:rStyle w:val="bumpedfont15"/>
          <w:sz w:val="28"/>
          <w:szCs w:val="28"/>
        </w:rPr>
        <w:t>4</w:t>
      </w:r>
      <w:r w:rsidRPr="00B90775">
        <w:rPr>
          <w:rStyle w:val="bumpedfont15"/>
          <w:sz w:val="28"/>
          <w:szCs w:val="28"/>
        </w:rPr>
        <w:t>.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w:t>
      </w:r>
      <w:r w:rsidR="00FA480E">
        <w:rPr>
          <w:rStyle w:val="bumpedfont15"/>
          <w:sz w:val="28"/>
          <w:szCs w:val="28"/>
        </w:rPr>
        <w:t xml:space="preserve"> № 248-ФЗ.</w:t>
      </w:r>
      <w:r w:rsidRPr="00B90775">
        <w:rPr>
          <w:rStyle w:val="bumpedfont15"/>
          <w:sz w:val="28"/>
          <w:szCs w:val="28"/>
        </w:rPr>
        <w:t xml:space="preserve"> </w:t>
      </w:r>
    </w:p>
    <w:p w14:paraId="53C3EF97" w14:textId="77777777"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1ECB4E5F" w14:textId="77777777"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w:t>
      </w:r>
      <w:r w:rsidR="00FE6141">
        <w:rPr>
          <w:rStyle w:val="bumpedfont15"/>
          <w:sz w:val="28"/>
          <w:szCs w:val="28"/>
        </w:rPr>
        <w:t>5</w:t>
      </w:r>
      <w:r w:rsidRPr="00B90775">
        <w:rPr>
          <w:rStyle w:val="bumpedfont15"/>
          <w:sz w:val="28"/>
          <w:szCs w:val="28"/>
        </w:rPr>
        <w:t>. Контрольные мероприятия проводятся инспекторами, указанными в решении Контрольного органа о проведении контрольного мероприятия.</w:t>
      </w:r>
    </w:p>
    <w:p w14:paraId="788A562B" w14:textId="77777777"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6E18B0A5" w14:textId="77777777"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w:t>
      </w:r>
      <w:r w:rsidR="00FE6141">
        <w:rPr>
          <w:rStyle w:val="bumpedfont15"/>
          <w:sz w:val="28"/>
          <w:szCs w:val="28"/>
        </w:rPr>
        <w:t>6</w:t>
      </w:r>
      <w:r w:rsidRPr="00B90775">
        <w:rPr>
          <w:rStyle w:val="bumpedfont15"/>
          <w:sz w:val="28"/>
          <w:szCs w:val="28"/>
        </w:rPr>
        <w:t xml:space="preserve">.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w:t>
      </w:r>
      <w:r w:rsidRPr="00B90775">
        <w:rPr>
          <w:rStyle w:val="bumpedfont15"/>
          <w:sz w:val="28"/>
          <w:szCs w:val="28"/>
        </w:rPr>
        <w:lastRenderedPageBreak/>
        <w:t xml:space="preserve">утвержденной приказом Минэкономразвития России от 31.03.2021 № 151 «О типовых формах документов, используемых контрольным (надзорным) органом». </w:t>
      </w:r>
    </w:p>
    <w:p w14:paraId="443DA20D" w14:textId="77777777"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0B7EAD29" w14:textId="77777777"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15C5A89B" w14:textId="77777777"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w:t>
      </w:r>
      <w:r w:rsidR="00FE6141">
        <w:rPr>
          <w:rStyle w:val="bumpedfont15"/>
          <w:sz w:val="28"/>
          <w:szCs w:val="28"/>
        </w:rPr>
        <w:t>7</w:t>
      </w:r>
      <w:r w:rsidRPr="00B90775">
        <w:rPr>
          <w:rStyle w:val="bumpedfont15"/>
          <w:sz w:val="28"/>
          <w:szCs w:val="28"/>
        </w:rPr>
        <w:t>. Документы, иные материалы, являющиеся доказательствами нарушения обязательных требований, приобщаются к акту.</w:t>
      </w:r>
    </w:p>
    <w:p w14:paraId="5AE20A50" w14:textId="77777777"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Заполненные при проведении контрольного мероприятия проверочные листы должны быть приобщены к акту.</w:t>
      </w:r>
    </w:p>
    <w:p w14:paraId="2CB28E42" w14:textId="77777777"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w:t>
      </w:r>
      <w:r w:rsidR="00FE6141">
        <w:rPr>
          <w:rStyle w:val="bumpedfont15"/>
          <w:sz w:val="28"/>
          <w:szCs w:val="28"/>
        </w:rPr>
        <w:t>8</w:t>
      </w:r>
      <w:r w:rsidRPr="00B90775">
        <w:rPr>
          <w:rStyle w:val="bumpedfont15"/>
          <w:sz w:val="28"/>
          <w:szCs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590842BB" w14:textId="77777777"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w:t>
      </w:r>
      <w:r w:rsidR="00FE6141">
        <w:rPr>
          <w:rStyle w:val="bumpedfont15"/>
          <w:sz w:val="28"/>
          <w:szCs w:val="28"/>
        </w:rPr>
        <w:t>9</w:t>
      </w:r>
      <w:r w:rsidRPr="00B90775">
        <w:rPr>
          <w:rStyle w:val="bumpedfont15"/>
          <w:sz w:val="28"/>
          <w:szCs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2CF4E816" w14:textId="77777777" w:rsid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4.1.1</w:t>
      </w:r>
      <w:r w:rsidR="00FE6141">
        <w:rPr>
          <w:rStyle w:val="bumpedfont15"/>
          <w:sz w:val="28"/>
          <w:szCs w:val="28"/>
        </w:rPr>
        <w:t>0</w:t>
      </w:r>
      <w:r w:rsidRPr="00B90775">
        <w:rPr>
          <w:rStyle w:val="bumpedfont15"/>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4A7859E6" w14:textId="77777777" w:rsidR="008D55F5" w:rsidRPr="002D071A" w:rsidRDefault="008D55F5" w:rsidP="005B6492">
      <w:pPr>
        <w:pStyle w:val="s26"/>
        <w:spacing w:before="0" w:beforeAutospacing="0" w:after="0" w:afterAutospacing="0"/>
        <w:ind w:firstLine="525"/>
        <w:jc w:val="both"/>
        <w:rPr>
          <w:sz w:val="28"/>
          <w:szCs w:val="28"/>
        </w:rPr>
      </w:pPr>
      <w:r w:rsidRPr="002D071A">
        <w:rPr>
          <w:sz w:val="28"/>
          <w:szCs w:val="28"/>
        </w:rPr>
        <w:t> </w:t>
      </w:r>
    </w:p>
    <w:p w14:paraId="3D3A0332" w14:textId="783C4D22" w:rsidR="008D55F5" w:rsidRPr="008C3D39" w:rsidRDefault="008D55F5" w:rsidP="008C3D39">
      <w:pPr>
        <w:pStyle w:val="s24"/>
        <w:spacing w:before="0" w:beforeAutospacing="0" w:after="0" w:afterAutospacing="0"/>
        <w:jc w:val="center"/>
        <w:rPr>
          <w:b/>
          <w:bCs/>
          <w:sz w:val="28"/>
          <w:szCs w:val="28"/>
        </w:rPr>
      </w:pPr>
      <w:r w:rsidRPr="008C3D39">
        <w:rPr>
          <w:rStyle w:val="bumpedfont15"/>
          <w:b/>
          <w:bCs/>
          <w:sz w:val="28"/>
          <w:szCs w:val="28"/>
        </w:rPr>
        <w:t>4.2. Меры, принимаемые Контрольным органом по результатам контрольных мероприятий</w:t>
      </w:r>
      <w:r w:rsidRPr="002D071A">
        <w:rPr>
          <w:sz w:val="28"/>
          <w:szCs w:val="28"/>
        </w:rPr>
        <w:t> </w:t>
      </w:r>
    </w:p>
    <w:p w14:paraId="759972D2" w14:textId="77777777" w:rsidR="008D55F5" w:rsidRPr="002D071A" w:rsidRDefault="008D55F5" w:rsidP="005B6492">
      <w:pPr>
        <w:pStyle w:val="s26"/>
        <w:spacing w:before="0" w:beforeAutospacing="0" w:after="0" w:afterAutospacing="0"/>
        <w:ind w:firstLine="525"/>
        <w:jc w:val="both"/>
        <w:rPr>
          <w:sz w:val="28"/>
          <w:szCs w:val="28"/>
        </w:rPr>
      </w:pPr>
      <w:r w:rsidRPr="002D071A">
        <w:rPr>
          <w:rStyle w:val="bumpedfont15"/>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14:paraId="1AD6E471" w14:textId="77777777" w:rsidR="008D55F5" w:rsidRPr="002D071A" w:rsidRDefault="008D55F5" w:rsidP="005B6492">
      <w:pPr>
        <w:pStyle w:val="s15"/>
        <w:spacing w:before="0" w:beforeAutospacing="0" w:after="0" w:afterAutospacing="0"/>
        <w:ind w:firstLine="525"/>
        <w:jc w:val="both"/>
        <w:rPr>
          <w:sz w:val="28"/>
          <w:szCs w:val="28"/>
        </w:rPr>
      </w:pPr>
      <w:r w:rsidRPr="002D071A">
        <w:rPr>
          <w:rStyle w:val="bumpedfont15"/>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r w:rsidR="00D903E4">
        <w:rPr>
          <w:rStyle w:val="bumpedfont15"/>
          <w:sz w:val="28"/>
          <w:szCs w:val="28"/>
        </w:rPr>
        <w:t xml:space="preserve"> </w:t>
      </w:r>
      <w:r w:rsidRPr="002D071A">
        <w:rPr>
          <w:rStyle w:val="bumpedfont15"/>
          <w:sz w:val="28"/>
          <w:szCs w:val="28"/>
        </w:rPr>
        <w:t>также других мероприятий, предусмотренных федеральным законом о виде контроля;</w:t>
      </w:r>
    </w:p>
    <w:p w14:paraId="41068A28" w14:textId="77777777" w:rsidR="008D55F5" w:rsidRPr="002D071A" w:rsidRDefault="008D55F5" w:rsidP="005B6492">
      <w:pPr>
        <w:pStyle w:val="s15"/>
        <w:spacing w:before="0" w:beforeAutospacing="0" w:after="0" w:afterAutospacing="0"/>
        <w:ind w:firstLine="525"/>
        <w:jc w:val="both"/>
        <w:rPr>
          <w:sz w:val="28"/>
          <w:szCs w:val="28"/>
        </w:rPr>
      </w:pPr>
      <w:r w:rsidRPr="002D071A">
        <w:rPr>
          <w:rStyle w:val="bumpedfont15"/>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sidR="00D903E4">
        <w:rPr>
          <w:rStyle w:val="bumpedfont15"/>
          <w:sz w:val="28"/>
          <w:szCs w:val="28"/>
        </w:rPr>
        <w:t xml:space="preserve"> </w:t>
      </w:r>
      <w:r w:rsidRPr="002D071A">
        <w:rPr>
          <w:rStyle w:val="bumpedfont15"/>
          <w:sz w:val="28"/>
          <w:szCs w:val="28"/>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w:t>
      </w:r>
      <w:r w:rsidR="005B6492">
        <w:rPr>
          <w:rStyle w:val="bumpedfont15"/>
          <w:sz w:val="28"/>
          <w:szCs w:val="28"/>
        </w:rPr>
        <w:t xml:space="preserve">е предотвращения в случае, если </w:t>
      </w:r>
      <w:r w:rsidRPr="002D071A">
        <w:rPr>
          <w:rStyle w:val="bumpedfont15"/>
          <w:sz w:val="28"/>
          <w:szCs w:val="28"/>
        </w:rPr>
        <w:t>при пров</w:t>
      </w:r>
      <w:r w:rsidR="005B6492">
        <w:rPr>
          <w:rStyle w:val="bumpedfont15"/>
          <w:sz w:val="28"/>
          <w:szCs w:val="28"/>
        </w:rPr>
        <w:t xml:space="preserve">едении контрольного мероприятия </w:t>
      </w:r>
      <w:r w:rsidRPr="002D071A">
        <w:rPr>
          <w:rStyle w:val="bumpedfont15"/>
          <w:sz w:val="28"/>
          <w:szCs w:val="28"/>
        </w:rPr>
        <w:t xml:space="preserve">установлено, что деятельность гражданина, </w:t>
      </w:r>
      <w:r w:rsidRPr="002D071A">
        <w:rPr>
          <w:rStyle w:val="bumpedfont15"/>
          <w:sz w:val="28"/>
          <w:szCs w:val="28"/>
        </w:rPr>
        <w:lastRenderedPageBreak/>
        <w:t>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32EF08D5" w14:textId="77777777" w:rsidR="008D55F5" w:rsidRPr="002D071A" w:rsidRDefault="008D55F5" w:rsidP="005B6492">
      <w:pPr>
        <w:pStyle w:val="s15"/>
        <w:spacing w:before="0" w:beforeAutospacing="0" w:after="0" w:afterAutospacing="0"/>
        <w:ind w:firstLine="525"/>
        <w:jc w:val="both"/>
        <w:rPr>
          <w:sz w:val="28"/>
          <w:szCs w:val="28"/>
        </w:rPr>
      </w:pPr>
      <w:r w:rsidRPr="002D071A">
        <w:rPr>
          <w:rStyle w:val="bumpedfont15"/>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1732A73A" w14:textId="77777777" w:rsidR="008D55F5" w:rsidRPr="002D071A" w:rsidRDefault="008D55F5" w:rsidP="005B6492">
      <w:pPr>
        <w:pStyle w:val="s15"/>
        <w:spacing w:before="0" w:beforeAutospacing="0" w:after="0" w:afterAutospacing="0"/>
        <w:ind w:firstLine="525"/>
        <w:jc w:val="both"/>
        <w:rPr>
          <w:sz w:val="28"/>
          <w:szCs w:val="28"/>
        </w:rPr>
      </w:pPr>
      <w:r w:rsidRPr="002D071A">
        <w:rPr>
          <w:rStyle w:val="bumpedfont15"/>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0D46195D" w14:textId="77777777" w:rsidR="008D55F5" w:rsidRPr="002D071A" w:rsidRDefault="008D55F5" w:rsidP="005B6492">
      <w:pPr>
        <w:pStyle w:val="s15"/>
        <w:spacing w:before="0" w:beforeAutospacing="0" w:after="0" w:afterAutospacing="0"/>
        <w:ind w:firstLine="525"/>
        <w:jc w:val="both"/>
        <w:rPr>
          <w:sz w:val="28"/>
          <w:szCs w:val="28"/>
        </w:rPr>
      </w:pPr>
      <w:r w:rsidRPr="002D071A">
        <w:rPr>
          <w:rStyle w:val="bumpedfont15"/>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547CE97" w14:textId="77777777" w:rsidR="008D55F5" w:rsidRPr="002D071A" w:rsidRDefault="008D55F5" w:rsidP="005B6492">
      <w:pPr>
        <w:pStyle w:val="s26"/>
        <w:spacing w:before="0" w:beforeAutospacing="0" w:after="0" w:afterAutospacing="0"/>
        <w:ind w:firstLine="525"/>
        <w:jc w:val="both"/>
        <w:rPr>
          <w:sz w:val="28"/>
          <w:szCs w:val="28"/>
        </w:rPr>
      </w:pPr>
      <w:r w:rsidRPr="002D071A">
        <w:rPr>
          <w:rStyle w:val="bumpedfont15"/>
          <w:sz w:val="28"/>
          <w:szCs w:val="28"/>
        </w:rPr>
        <w:t>4.2.</w:t>
      </w:r>
      <w:r w:rsidR="00FE6141">
        <w:rPr>
          <w:rStyle w:val="bumpedfont15"/>
          <w:sz w:val="28"/>
          <w:szCs w:val="28"/>
        </w:rPr>
        <w:t>2</w:t>
      </w:r>
      <w:r w:rsidRPr="002D071A">
        <w:rPr>
          <w:rStyle w:val="bumpedfont15"/>
          <w:sz w:val="28"/>
          <w:szCs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3ECD4D79" w14:textId="77777777" w:rsidR="008D55F5" w:rsidRPr="002D071A" w:rsidRDefault="008D55F5" w:rsidP="005B6492">
      <w:pPr>
        <w:pStyle w:val="s15"/>
        <w:spacing w:before="0" w:beforeAutospacing="0" w:after="0" w:afterAutospacing="0"/>
        <w:ind w:firstLine="525"/>
        <w:jc w:val="both"/>
        <w:rPr>
          <w:sz w:val="28"/>
          <w:szCs w:val="28"/>
        </w:rPr>
      </w:pPr>
      <w:r w:rsidRPr="002D071A">
        <w:rPr>
          <w:rStyle w:val="bumpedfont15"/>
          <w:sz w:val="28"/>
          <w:szCs w:val="28"/>
        </w:rPr>
        <w:t>4.2.</w:t>
      </w:r>
      <w:r w:rsidR="00FE6141">
        <w:rPr>
          <w:rStyle w:val="bumpedfont15"/>
          <w:sz w:val="28"/>
          <w:szCs w:val="28"/>
        </w:rPr>
        <w:t>3</w:t>
      </w:r>
      <w:r w:rsidRPr="002D071A">
        <w:rPr>
          <w:rStyle w:val="bumpedfont15"/>
          <w:sz w:val="28"/>
          <w:szCs w:val="28"/>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14:paraId="6521F3E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FE6141">
        <w:rPr>
          <w:rStyle w:val="bumpedfont15"/>
          <w:sz w:val="28"/>
          <w:szCs w:val="28"/>
        </w:rPr>
        <w:t>4</w:t>
      </w:r>
      <w:r w:rsidRPr="002D071A">
        <w:rPr>
          <w:rStyle w:val="bumpedfont15"/>
          <w:sz w:val="28"/>
          <w:szCs w:val="28"/>
        </w:rPr>
        <w:t>.</w:t>
      </w:r>
      <w:r w:rsidR="00D903E4" w:rsidRPr="002D071A">
        <w:rPr>
          <w:rStyle w:val="bumpedfont15"/>
          <w:sz w:val="28"/>
          <w:szCs w:val="28"/>
        </w:rPr>
        <w:t> </w:t>
      </w:r>
      <w:r w:rsidRPr="002D071A">
        <w:rPr>
          <w:rStyle w:val="bumpedfont15"/>
          <w:sz w:val="28"/>
          <w:szCs w:val="28"/>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6296895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FE6141">
        <w:rPr>
          <w:rStyle w:val="bumpedfont15"/>
          <w:sz w:val="28"/>
          <w:szCs w:val="28"/>
        </w:rPr>
        <w:t>5</w:t>
      </w:r>
      <w:r w:rsidRPr="002D071A">
        <w:rPr>
          <w:rStyle w:val="bumpedfont15"/>
          <w:sz w:val="28"/>
          <w:szCs w:val="28"/>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14:paraId="441F665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14:paraId="03A6A12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FE6141">
        <w:rPr>
          <w:rStyle w:val="bumpedfont15"/>
          <w:sz w:val="28"/>
          <w:szCs w:val="28"/>
        </w:rPr>
        <w:t>6</w:t>
      </w:r>
      <w:r w:rsidRPr="002D071A">
        <w:rPr>
          <w:rStyle w:val="bumpedfont15"/>
          <w:sz w:val="28"/>
          <w:szCs w:val="28"/>
        </w:rPr>
        <w:t>. В случае, если по итогам проведения контрольного мероприятия, предусмотренного пунктом 4.2.</w:t>
      </w:r>
      <w:r w:rsidR="00FE6141">
        <w:rPr>
          <w:rStyle w:val="bumpedfont15"/>
          <w:sz w:val="28"/>
          <w:szCs w:val="28"/>
        </w:rPr>
        <w:t>5</w:t>
      </w:r>
      <w:r w:rsidRPr="002D071A">
        <w:rPr>
          <w:rStyle w:val="bumpedfont15"/>
          <w:sz w:val="28"/>
          <w:szCs w:val="28"/>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2A8124D2" w14:textId="77777777" w:rsidR="008D55F5" w:rsidRPr="002D071A" w:rsidRDefault="008D55F5" w:rsidP="008D55F5">
      <w:pPr>
        <w:pStyle w:val="s36"/>
        <w:spacing w:before="0" w:beforeAutospacing="0" w:after="0" w:afterAutospacing="0"/>
        <w:ind w:firstLine="405"/>
        <w:jc w:val="both"/>
        <w:rPr>
          <w:sz w:val="28"/>
          <w:szCs w:val="28"/>
        </w:rPr>
      </w:pPr>
      <w:r w:rsidRPr="002D071A">
        <w:rPr>
          <w:rStyle w:val="bumpedfont15"/>
          <w:sz w:val="28"/>
          <w:szCs w:val="28"/>
        </w:rPr>
        <w:t xml:space="preserve">При неисполнении предписания в установленные сроки Контрольный орган принимает меры по обеспечению его исполнения вплоть до обращения в суд с </w:t>
      </w:r>
      <w:r w:rsidRPr="002D071A">
        <w:rPr>
          <w:rStyle w:val="bumpedfont15"/>
          <w:sz w:val="28"/>
          <w:szCs w:val="28"/>
        </w:rPr>
        <w:lastRenderedPageBreak/>
        <w:t>требованием о принудительном исполнении предписания, если такая мера предусмотрена законодательством.</w:t>
      </w:r>
    </w:p>
    <w:p w14:paraId="376E42FD" w14:textId="77777777"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14:paraId="2D881B10" w14:textId="3C6814A0" w:rsidR="008D55F5" w:rsidRPr="008C3D39" w:rsidRDefault="008D55F5" w:rsidP="008C3D39">
      <w:pPr>
        <w:pStyle w:val="s33"/>
        <w:spacing w:before="0" w:beforeAutospacing="0" w:after="0" w:afterAutospacing="0"/>
        <w:jc w:val="center"/>
        <w:rPr>
          <w:b/>
          <w:bCs/>
          <w:sz w:val="28"/>
          <w:szCs w:val="28"/>
        </w:rPr>
      </w:pPr>
      <w:r w:rsidRPr="008C3D39">
        <w:rPr>
          <w:rStyle w:val="bumpedfont15"/>
          <w:b/>
          <w:bCs/>
          <w:sz w:val="28"/>
          <w:szCs w:val="28"/>
        </w:rPr>
        <w:t>4.3. Плановые контрольные мероприятия</w:t>
      </w:r>
      <w:r w:rsidRPr="002D071A">
        <w:rPr>
          <w:sz w:val="28"/>
          <w:szCs w:val="28"/>
        </w:rPr>
        <w:t> </w:t>
      </w:r>
    </w:p>
    <w:p w14:paraId="59831325"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14:paraId="14826695"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69A62A6F"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4.3.3. Контрольный орган может проводить следующие виды плановых контрольных мероприятий:</w:t>
      </w:r>
    </w:p>
    <w:p w14:paraId="26B6C908" w14:textId="77777777" w:rsidR="008D55F5" w:rsidRPr="002D071A" w:rsidRDefault="008D55F5" w:rsidP="008D55F5">
      <w:pPr>
        <w:pStyle w:val="s26"/>
        <w:spacing w:before="0" w:beforeAutospacing="0" w:after="0" w:afterAutospacing="0"/>
        <w:ind w:firstLine="525"/>
        <w:jc w:val="both"/>
        <w:rPr>
          <w:sz w:val="28"/>
          <w:szCs w:val="28"/>
        </w:rPr>
      </w:pPr>
      <w:bookmarkStart w:id="2" w:name="_Hlk83292813"/>
      <w:r w:rsidRPr="002D071A">
        <w:rPr>
          <w:rStyle w:val="bumpedfont15"/>
          <w:sz w:val="28"/>
          <w:szCs w:val="28"/>
        </w:rPr>
        <w:t>документарная проверка;</w:t>
      </w:r>
    </w:p>
    <w:p w14:paraId="4D4AF02D" w14:textId="77777777" w:rsidR="008D55F5" w:rsidRDefault="003965DF" w:rsidP="008D55F5">
      <w:pPr>
        <w:pStyle w:val="s26"/>
        <w:spacing w:before="0" w:beforeAutospacing="0" w:after="0" w:afterAutospacing="0"/>
        <w:ind w:firstLine="525"/>
        <w:jc w:val="both"/>
        <w:rPr>
          <w:rStyle w:val="bumpedfont15"/>
          <w:sz w:val="28"/>
          <w:szCs w:val="28"/>
        </w:rPr>
      </w:pPr>
      <w:r>
        <w:rPr>
          <w:rStyle w:val="bumpedfont15"/>
          <w:sz w:val="28"/>
          <w:szCs w:val="28"/>
        </w:rPr>
        <w:t>выездная проверка;</w:t>
      </w:r>
    </w:p>
    <w:p w14:paraId="4EECD7FF" w14:textId="77777777" w:rsidR="003965DF" w:rsidRPr="002D071A" w:rsidRDefault="003965DF" w:rsidP="008D55F5">
      <w:pPr>
        <w:pStyle w:val="s26"/>
        <w:spacing w:before="0" w:beforeAutospacing="0" w:after="0" w:afterAutospacing="0"/>
        <w:ind w:firstLine="525"/>
        <w:jc w:val="both"/>
        <w:rPr>
          <w:sz w:val="28"/>
          <w:szCs w:val="28"/>
        </w:rPr>
      </w:pPr>
      <w:bookmarkStart w:id="3" w:name="_Hlk83292797"/>
      <w:bookmarkEnd w:id="2"/>
      <w:r>
        <w:rPr>
          <w:rStyle w:val="bumpedfont15"/>
          <w:sz w:val="28"/>
          <w:szCs w:val="28"/>
        </w:rPr>
        <w:t>инспекционный визит.</w:t>
      </w:r>
    </w:p>
    <w:bookmarkEnd w:id="3"/>
    <w:p w14:paraId="57E61006" w14:textId="31807C5D" w:rsidR="008C3D39" w:rsidRDefault="008D55F5" w:rsidP="008C3D39">
      <w:pPr>
        <w:pStyle w:val="s26"/>
        <w:spacing w:before="0" w:beforeAutospacing="0" w:after="0" w:afterAutospacing="0"/>
        <w:ind w:firstLine="525"/>
        <w:jc w:val="both"/>
        <w:rPr>
          <w:rStyle w:val="bumpedfont15"/>
          <w:sz w:val="28"/>
          <w:szCs w:val="28"/>
        </w:rPr>
      </w:pPr>
      <w:r w:rsidRPr="002D071A">
        <w:rPr>
          <w:rStyle w:val="bumpedfont15"/>
          <w:sz w:val="28"/>
          <w:szCs w:val="28"/>
        </w:rPr>
        <w:t xml:space="preserve">В отношении объектов, относящихся к категории среднего риска, проводятся: </w:t>
      </w:r>
      <w:r w:rsidR="008C3D39" w:rsidRPr="002D071A">
        <w:rPr>
          <w:rStyle w:val="bumpedfont15"/>
          <w:sz w:val="28"/>
          <w:szCs w:val="28"/>
        </w:rPr>
        <w:t xml:space="preserve">документарная </w:t>
      </w:r>
      <w:r w:rsidR="008C3D39">
        <w:rPr>
          <w:rStyle w:val="bumpedfont15"/>
          <w:sz w:val="28"/>
          <w:szCs w:val="28"/>
        </w:rPr>
        <w:t>и</w:t>
      </w:r>
      <w:r w:rsidR="008C3D39">
        <w:rPr>
          <w:sz w:val="28"/>
          <w:szCs w:val="28"/>
        </w:rPr>
        <w:t xml:space="preserve"> </w:t>
      </w:r>
      <w:r w:rsidR="008C3D39">
        <w:rPr>
          <w:rStyle w:val="bumpedfont15"/>
          <w:sz w:val="28"/>
          <w:szCs w:val="28"/>
        </w:rPr>
        <w:t>выездная проверка;</w:t>
      </w:r>
    </w:p>
    <w:p w14:paraId="4D62717E" w14:textId="30018B39"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В отношении объектов, относящихся к категории умеренного риска, проводятся: </w:t>
      </w:r>
      <w:r w:rsidR="008C3D39" w:rsidRPr="008C3D39">
        <w:rPr>
          <w:rStyle w:val="bumpedfont15"/>
          <w:sz w:val="28"/>
          <w:szCs w:val="28"/>
        </w:rPr>
        <w:t>инспекционный визит.</w:t>
      </w:r>
    </w:p>
    <w:p w14:paraId="54A8BF52"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14:paraId="68C090BE"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14:paraId="3E7DAEB4"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Плановые контрольные мероприятия в отношении объекта контроля, отнесенного к категории низкого риска, не проводятся.</w:t>
      </w:r>
    </w:p>
    <w:p w14:paraId="76A3F585" w14:textId="77777777"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14:paraId="571E9207" w14:textId="292FC0A5" w:rsidR="008D55F5" w:rsidRPr="008C3D39" w:rsidRDefault="008D55F5" w:rsidP="008C3D39">
      <w:pPr>
        <w:pStyle w:val="s33"/>
        <w:spacing w:before="0" w:beforeAutospacing="0" w:after="0" w:afterAutospacing="0"/>
        <w:jc w:val="center"/>
        <w:rPr>
          <w:b/>
          <w:bCs/>
          <w:sz w:val="28"/>
          <w:szCs w:val="28"/>
        </w:rPr>
      </w:pPr>
      <w:r w:rsidRPr="008C3D39">
        <w:rPr>
          <w:rStyle w:val="bumpedfont15"/>
          <w:b/>
          <w:bCs/>
          <w:sz w:val="28"/>
          <w:szCs w:val="28"/>
        </w:rPr>
        <w:t>4.4. Внеплановые контрольные мероприятия</w:t>
      </w:r>
      <w:r w:rsidRPr="008C3D39">
        <w:rPr>
          <w:b/>
          <w:bCs/>
          <w:sz w:val="28"/>
          <w:szCs w:val="28"/>
        </w:rPr>
        <w:t> </w:t>
      </w:r>
    </w:p>
    <w:p w14:paraId="4AD4FC4C"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4.4.1.</w:t>
      </w:r>
      <w:r w:rsidR="006E1FBE" w:rsidRPr="002D071A">
        <w:rPr>
          <w:rStyle w:val="bumpedfont15"/>
          <w:sz w:val="28"/>
          <w:szCs w:val="28"/>
        </w:rPr>
        <w:t> </w:t>
      </w:r>
      <w:r w:rsidRPr="002D071A">
        <w:rPr>
          <w:rStyle w:val="bumpedfont15"/>
          <w:sz w:val="28"/>
          <w:szCs w:val="28"/>
        </w:rPr>
        <w:t>Внеплановые контрольные мероприятия проводятся в виде документарных и выездных проверок, выездного обследования.</w:t>
      </w:r>
    </w:p>
    <w:p w14:paraId="67DFBCB5"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14:paraId="0D57687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4.4.3.</w:t>
      </w:r>
      <w:r w:rsidR="006E1FBE" w:rsidRPr="002D071A">
        <w:rPr>
          <w:rStyle w:val="bumpedfont15"/>
          <w:sz w:val="28"/>
          <w:szCs w:val="28"/>
        </w:rPr>
        <w:t> </w:t>
      </w:r>
      <w:r w:rsidRPr="002D071A">
        <w:rPr>
          <w:rStyle w:val="bumpedfont15"/>
          <w:sz w:val="28"/>
          <w:szCs w:val="28"/>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6D4E4DC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7009C060" w14:textId="77777777" w:rsidR="008D55F5" w:rsidRPr="002D071A" w:rsidRDefault="008D55F5" w:rsidP="008D55F5">
      <w:pPr>
        <w:pStyle w:val="s4"/>
        <w:spacing w:before="0" w:beforeAutospacing="0" w:after="0" w:afterAutospacing="0"/>
        <w:jc w:val="center"/>
        <w:rPr>
          <w:sz w:val="28"/>
          <w:szCs w:val="28"/>
        </w:rPr>
      </w:pPr>
      <w:r w:rsidRPr="002D071A">
        <w:rPr>
          <w:sz w:val="28"/>
          <w:szCs w:val="28"/>
        </w:rPr>
        <w:t> </w:t>
      </w:r>
    </w:p>
    <w:p w14:paraId="6AC13A30" w14:textId="27FE5103" w:rsidR="008D55F5" w:rsidRPr="008C3D39" w:rsidRDefault="008D55F5" w:rsidP="008C3D39">
      <w:pPr>
        <w:pStyle w:val="s4"/>
        <w:spacing w:before="0" w:beforeAutospacing="0" w:after="0" w:afterAutospacing="0"/>
        <w:jc w:val="center"/>
        <w:rPr>
          <w:b/>
          <w:bCs/>
          <w:sz w:val="28"/>
          <w:szCs w:val="28"/>
        </w:rPr>
      </w:pPr>
      <w:r w:rsidRPr="008C3D39">
        <w:rPr>
          <w:rStyle w:val="bumpedfont15"/>
          <w:b/>
          <w:bCs/>
          <w:sz w:val="28"/>
          <w:szCs w:val="28"/>
        </w:rPr>
        <w:t>4.5. Документарная проверка</w:t>
      </w:r>
      <w:r w:rsidRPr="008C3D39">
        <w:rPr>
          <w:b/>
          <w:bCs/>
          <w:sz w:val="28"/>
          <w:szCs w:val="28"/>
        </w:rPr>
        <w:t> </w:t>
      </w:r>
    </w:p>
    <w:p w14:paraId="11E23DE0"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w:t>
      </w:r>
      <w:r w:rsidRPr="002D071A">
        <w:rPr>
          <w:rStyle w:val="bumpedfont15"/>
          <w:sz w:val="28"/>
          <w:szCs w:val="28"/>
        </w:rPr>
        <w:lastRenderedPageBreak/>
        <w:t>деятельности и связанные с исполнением ими обязательных требований и решений контрольного (надзорного) органа.</w:t>
      </w:r>
    </w:p>
    <w:p w14:paraId="2F6C663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6C99E30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66A88E30"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4.5.3. Срок проведения документарной проверки не может превышать десять рабочих дней. </w:t>
      </w:r>
    </w:p>
    <w:p w14:paraId="6B63BC40"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указанный срок не включается период с момента:</w:t>
      </w:r>
    </w:p>
    <w:p w14:paraId="6C39C3E8"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7F1D8168"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 период с момента направления контролируемому лицу информации Контрольного органа:</w:t>
      </w:r>
    </w:p>
    <w:p w14:paraId="29FA62CD"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выявлении ошибок и (или) противоречий в представленных контролируемым лицом документах;</w:t>
      </w:r>
    </w:p>
    <w:p w14:paraId="05AD1B3B"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несоответствии сведений</w:t>
      </w:r>
      <w:r w:rsidR="008B75FA">
        <w:rPr>
          <w:rStyle w:val="bumpedfont15"/>
          <w:sz w:val="28"/>
          <w:szCs w:val="28"/>
        </w:rPr>
        <w:t xml:space="preserve">, содержащихся в представленных </w:t>
      </w:r>
      <w:r w:rsidRPr="002D071A">
        <w:rPr>
          <w:rStyle w:val="bumpedfont15"/>
          <w:sz w:val="28"/>
          <w:szCs w:val="28"/>
        </w:rPr>
        <w:t>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5CFA6838"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4.5.4. Перечень допустимых контрольных действий совершаемых в ходе документарной проверки:</w:t>
      </w:r>
    </w:p>
    <w:p w14:paraId="0D7D189E" w14:textId="77777777" w:rsidR="008D55F5" w:rsidRPr="002D071A" w:rsidRDefault="008D55F5" w:rsidP="008D55F5">
      <w:pPr>
        <w:pStyle w:val="s15"/>
        <w:spacing w:before="0" w:beforeAutospacing="0" w:after="0" w:afterAutospacing="0"/>
        <w:ind w:firstLine="525"/>
        <w:jc w:val="both"/>
        <w:rPr>
          <w:sz w:val="28"/>
          <w:szCs w:val="28"/>
        </w:rPr>
      </w:pPr>
      <w:bookmarkStart w:id="4" w:name="_Hlk73716001"/>
      <w:bookmarkEnd w:id="4"/>
      <w:r w:rsidRPr="002D071A">
        <w:rPr>
          <w:rStyle w:val="bumpedfont15"/>
          <w:sz w:val="28"/>
          <w:szCs w:val="28"/>
        </w:rPr>
        <w:t>1) истребование документов;</w:t>
      </w:r>
    </w:p>
    <w:p w14:paraId="13262AEF" w14:textId="77777777" w:rsidR="008D55F5" w:rsidRDefault="008D55F5" w:rsidP="008D55F5">
      <w:pPr>
        <w:pStyle w:val="s15"/>
        <w:spacing w:before="0" w:beforeAutospacing="0" w:after="0" w:afterAutospacing="0"/>
        <w:ind w:firstLine="525"/>
        <w:jc w:val="both"/>
        <w:rPr>
          <w:rStyle w:val="bumpedfont15"/>
          <w:sz w:val="28"/>
          <w:szCs w:val="28"/>
        </w:rPr>
      </w:pPr>
      <w:r w:rsidRPr="002D071A">
        <w:rPr>
          <w:rStyle w:val="bumpedfont15"/>
          <w:sz w:val="28"/>
          <w:szCs w:val="28"/>
        </w:rPr>
        <w:t>2) получение письменных объяснений</w:t>
      </w:r>
      <w:r w:rsidR="003965DF">
        <w:rPr>
          <w:rStyle w:val="bumpedfont15"/>
          <w:sz w:val="28"/>
          <w:szCs w:val="28"/>
        </w:rPr>
        <w:t>;</w:t>
      </w:r>
    </w:p>
    <w:p w14:paraId="3A49DBE1" w14:textId="77777777" w:rsidR="003965DF" w:rsidRPr="003965DF" w:rsidRDefault="003965DF" w:rsidP="003965DF">
      <w:pPr>
        <w:autoSpaceDE w:val="0"/>
        <w:autoSpaceDN w:val="0"/>
        <w:adjustRightInd w:val="0"/>
        <w:ind w:firstLine="540"/>
        <w:jc w:val="both"/>
        <w:rPr>
          <w:sz w:val="28"/>
          <w:szCs w:val="28"/>
          <w:lang w:eastAsia="en-US"/>
        </w:rPr>
      </w:pPr>
      <w:r>
        <w:rPr>
          <w:sz w:val="28"/>
          <w:szCs w:val="28"/>
          <w:lang w:eastAsia="en-US"/>
        </w:rPr>
        <w:t>3</w:t>
      </w:r>
      <w:r w:rsidRPr="003965DF">
        <w:rPr>
          <w:sz w:val="28"/>
          <w:szCs w:val="28"/>
          <w:lang w:eastAsia="en-US"/>
        </w:rPr>
        <w:t>) экспертиза.</w:t>
      </w:r>
    </w:p>
    <w:p w14:paraId="3E85246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w:t>
      </w:r>
      <w:r w:rsidRPr="005B6492">
        <w:rPr>
          <w:rStyle w:val="bumpedfont15"/>
          <w:sz w:val="28"/>
          <w:szCs w:val="28"/>
        </w:rPr>
        <w:t xml:space="preserve">копий, в </w:t>
      </w:r>
      <w:r w:rsidRPr="002D071A">
        <w:rPr>
          <w:rStyle w:val="bumpedfont15"/>
          <w:sz w:val="28"/>
          <w:szCs w:val="28"/>
        </w:rPr>
        <w:t>том числе материалов фотосъемки, аудио- и видеозаписи, информационных баз, банков данных, а также носителей информации.</w:t>
      </w:r>
    </w:p>
    <w:p w14:paraId="14D238D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14:paraId="5FDB7D8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w:t>
      </w:r>
      <w:r w:rsidRPr="002D071A">
        <w:rPr>
          <w:rStyle w:val="bumpedfont15"/>
          <w:sz w:val="28"/>
          <w:szCs w:val="28"/>
        </w:rPr>
        <w:lastRenderedPageBreak/>
        <w:t>для осуществления контрольных мероприятий на срок проведения документарной проверки.</w:t>
      </w:r>
    </w:p>
    <w:p w14:paraId="026A78D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4.5.6. Письменные объяснения могут быть запрошены инспектором от контролируемого лица или его представителя, свидетелей.</w:t>
      </w:r>
    </w:p>
    <w:p w14:paraId="49AA5B5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277F224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Письменные объяснения оформляются путем составления письменного документа в свободной форме.</w:t>
      </w:r>
    </w:p>
    <w:p w14:paraId="5351D59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057B70ED" w14:textId="77777777" w:rsidR="003965DF" w:rsidRPr="003965DF" w:rsidRDefault="003965DF" w:rsidP="003965DF">
      <w:pPr>
        <w:pStyle w:val="s15"/>
        <w:spacing w:before="0" w:beforeAutospacing="0" w:after="0" w:afterAutospacing="0"/>
        <w:ind w:firstLine="525"/>
        <w:jc w:val="both"/>
        <w:rPr>
          <w:rStyle w:val="bumpedfont15"/>
          <w:sz w:val="28"/>
          <w:szCs w:val="28"/>
        </w:rPr>
      </w:pPr>
      <w:r w:rsidRPr="003965DF">
        <w:rPr>
          <w:rStyle w:val="bumpedfont15"/>
          <w:sz w:val="28"/>
          <w:szCs w:val="28"/>
        </w:rPr>
        <w:t>4.5.7. Экспертиза осуществляется экспертом или экспертной организацией по поручению Контрольного органа.</w:t>
      </w:r>
    </w:p>
    <w:p w14:paraId="6BA7E59F" w14:textId="77777777" w:rsidR="003965DF" w:rsidRPr="003965DF" w:rsidRDefault="003965DF" w:rsidP="003965DF">
      <w:pPr>
        <w:pStyle w:val="s15"/>
        <w:spacing w:before="0" w:beforeAutospacing="0" w:after="0" w:afterAutospacing="0"/>
        <w:ind w:firstLine="525"/>
        <w:jc w:val="both"/>
        <w:rPr>
          <w:rStyle w:val="bumpedfont15"/>
          <w:sz w:val="28"/>
          <w:szCs w:val="28"/>
        </w:rPr>
      </w:pPr>
      <w:r w:rsidRPr="003965DF">
        <w:rPr>
          <w:rStyle w:val="bumpedfont15"/>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23210770" w14:textId="77777777" w:rsidR="003965DF" w:rsidRPr="003965DF" w:rsidRDefault="003965DF" w:rsidP="003965DF">
      <w:pPr>
        <w:pStyle w:val="s15"/>
        <w:spacing w:before="0" w:beforeAutospacing="0" w:after="0" w:afterAutospacing="0"/>
        <w:ind w:firstLine="525"/>
        <w:jc w:val="both"/>
        <w:rPr>
          <w:rStyle w:val="bumpedfont15"/>
          <w:sz w:val="28"/>
          <w:szCs w:val="28"/>
        </w:rPr>
      </w:pPr>
      <w:r w:rsidRPr="003965DF">
        <w:rPr>
          <w:rStyle w:val="bumpedfont15"/>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45272522" w14:textId="77777777" w:rsidR="003965DF" w:rsidRDefault="003965DF" w:rsidP="003965DF">
      <w:pPr>
        <w:pStyle w:val="s15"/>
        <w:spacing w:before="0" w:beforeAutospacing="0" w:after="0" w:afterAutospacing="0"/>
        <w:ind w:firstLine="525"/>
        <w:jc w:val="both"/>
        <w:rPr>
          <w:rStyle w:val="bumpedfont15"/>
          <w:sz w:val="28"/>
          <w:szCs w:val="28"/>
        </w:rPr>
      </w:pPr>
      <w:r w:rsidRPr="003965DF">
        <w:rPr>
          <w:rStyle w:val="bumpedfont15"/>
          <w:sz w:val="28"/>
          <w:szCs w:val="28"/>
        </w:rPr>
        <w:t>Результаты экспертизы оформляются экспертным заключением по форме, утвержденной Контрольным органом.</w:t>
      </w:r>
    </w:p>
    <w:p w14:paraId="09C87434" w14:textId="77777777" w:rsidR="008D55F5" w:rsidRPr="002D071A" w:rsidRDefault="003965DF" w:rsidP="008D55F5">
      <w:pPr>
        <w:pStyle w:val="s15"/>
        <w:spacing w:before="0" w:beforeAutospacing="0" w:after="0" w:afterAutospacing="0"/>
        <w:ind w:firstLine="525"/>
        <w:jc w:val="both"/>
        <w:rPr>
          <w:sz w:val="28"/>
          <w:szCs w:val="28"/>
        </w:rPr>
      </w:pPr>
      <w:r>
        <w:rPr>
          <w:rStyle w:val="bumpedfont15"/>
          <w:sz w:val="28"/>
          <w:szCs w:val="28"/>
        </w:rPr>
        <w:t xml:space="preserve">4.5.8. </w:t>
      </w:r>
      <w:r w:rsidR="008D55F5" w:rsidRPr="002D071A">
        <w:rPr>
          <w:rStyle w:val="bumpedfont15"/>
          <w:sz w:val="28"/>
          <w:szCs w:val="28"/>
        </w:rPr>
        <w:t>Оформление акта производится по месту нахождения Контрольного органа в день окончания проведения документарной проверки.</w:t>
      </w:r>
    </w:p>
    <w:p w14:paraId="6A1EA31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w:t>
      </w:r>
      <w:r w:rsidR="003965DF">
        <w:rPr>
          <w:rStyle w:val="bumpedfont15"/>
          <w:sz w:val="28"/>
          <w:szCs w:val="28"/>
        </w:rPr>
        <w:t>9</w:t>
      </w:r>
      <w:r w:rsidRPr="002D071A">
        <w:rPr>
          <w:rStyle w:val="bumpedfont15"/>
          <w:sz w:val="28"/>
          <w:szCs w:val="28"/>
        </w:rPr>
        <w:t>.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34648087"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w:t>
      </w:r>
      <w:r w:rsidR="003965DF">
        <w:rPr>
          <w:rStyle w:val="bumpedfont15"/>
          <w:sz w:val="28"/>
          <w:szCs w:val="28"/>
        </w:rPr>
        <w:t>10</w:t>
      </w:r>
      <w:r w:rsidRPr="002D071A">
        <w:rPr>
          <w:rStyle w:val="bumpedfont15"/>
          <w:sz w:val="28"/>
          <w:szCs w:val="28"/>
        </w:rPr>
        <w:t>. Внеплановая документарная проверка проводится без согласования с органами прокуратуры.</w:t>
      </w:r>
    </w:p>
    <w:p w14:paraId="0EA39197" w14:textId="77777777" w:rsidR="00237C79" w:rsidRPr="002D071A" w:rsidRDefault="008D55F5" w:rsidP="007A69EA">
      <w:pPr>
        <w:pStyle w:val="s34"/>
        <w:spacing w:before="0" w:beforeAutospacing="0" w:after="0" w:afterAutospacing="0"/>
        <w:ind w:left="525"/>
        <w:jc w:val="both"/>
        <w:rPr>
          <w:sz w:val="28"/>
          <w:szCs w:val="28"/>
        </w:rPr>
      </w:pPr>
      <w:r w:rsidRPr="002D071A">
        <w:rPr>
          <w:sz w:val="28"/>
          <w:szCs w:val="28"/>
        </w:rPr>
        <w:t> </w:t>
      </w:r>
    </w:p>
    <w:p w14:paraId="23B31922" w14:textId="7A69AEF3" w:rsidR="008D55F5" w:rsidRPr="008C3D39" w:rsidRDefault="008D55F5" w:rsidP="008C3D39">
      <w:pPr>
        <w:pStyle w:val="s33"/>
        <w:spacing w:before="0" w:beforeAutospacing="0" w:after="0" w:afterAutospacing="0"/>
        <w:jc w:val="center"/>
        <w:rPr>
          <w:b/>
          <w:bCs/>
          <w:sz w:val="28"/>
          <w:szCs w:val="28"/>
        </w:rPr>
      </w:pPr>
      <w:r w:rsidRPr="008C3D39">
        <w:rPr>
          <w:rStyle w:val="bumpedfont15"/>
          <w:b/>
          <w:bCs/>
          <w:sz w:val="28"/>
          <w:szCs w:val="28"/>
        </w:rPr>
        <w:t>4.6. Выездная проверка</w:t>
      </w:r>
    </w:p>
    <w:p w14:paraId="28D7EB18"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7E62C4F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2E2B4259"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4.6.2. Выездная проверка проводится в случае, если не представляется возможным:</w:t>
      </w:r>
    </w:p>
    <w:p w14:paraId="4C9D2BA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44A12912" w14:textId="43698701"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w:t>
      </w:r>
      <w:r w:rsidRPr="002D071A">
        <w:rPr>
          <w:rStyle w:val="bumpedfont15"/>
          <w:sz w:val="28"/>
          <w:szCs w:val="28"/>
        </w:rPr>
        <w:lastRenderedPageBreak/>
        <w:t>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14:paraId="75B16B3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326BB28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68AC43FF"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33B989DE"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4.6.6. Срок проведения выездной проверки составляет не более десяти рабочих дней.</w:t>
      </w:r>
    </w:p>
    <w:p w14:paraId="6FEAE9A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4.6.7. Перечень допустимых контрольных действий в ходе выездной проверки:</w:t>
      </w:r>
    </w:p>
    <w:p w14:paraId="2211B97B" w14:textId="77777777" w:rsidR="008D55F5" w:rsidRPr="002D071A" w:rsidRDefault="008D55F5" w:rsidP="008D55F5">
      <w:pPr>
        <w:pStyle w:val="s15"/>
        <w:spacing w:before="0" w:beforeAutospacing="0" w:after="0" w:afterAutospacing="0"/>
        <w:ind w:firstLine="525"/>
        <w:jc w:val="both"/>
        <w:rPr>
          <w:sz w:val="28"/>
          <w:szCs w:val="28"/>
        </w:rPr>
      </w:pPr>
      <w:bookmarkStart w:id="5" w:name="_Hlk73715973"/>
      <w:bookmarkEnd w:id="5"/>
      <w:r w:rsidRPr="002D071A">
        <w:rPr>
          <w:rStyle w:val="bumpedfont15"/>
          <w:sz w:val="28"/>
          <w:szCs w:val="28"/>
        </w:rPr>
        <w:t>1) осмотр;</w:t>
      </w:r>
    </w:p>
    <w:p w14:paraId="1D055E0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истребование документов;</w:t>
      </w:r>
    </w:p>
    <w:p w14:paraId="71F605A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получение письменных объяснений;</w:t>
      </w:r>
    </w:p>
    <w:p w14:paraId="06444F03" w14:textId="77777777" w:rsidR="008D55F5" w:rsidRDefault="008D55F5" w:rsidP="008D55F5">
      <w:pPr>
        <w:pStyle w:val="s15"/>
        <w:spacing w:before="0" w:beforeAutospacing="0" w:after="0" w:afterAutospacing="0"/>
        <w:ind w:firstLine="525"/>
        <w:jc w:val="both"/>
        <w:rPr>
          <w:rStyle w:val="bumpedfont15"/>
          <w:sz w:val="28"/>
          <w:szCs w:val="28"/>
        </w:rPr>
      </w:pPr>
      <w:r w:rsidRPr="002D071A">
        <w:rPr>
          <w:rStyle w:val="bumpedfont15"/>
          <w:sz w:val="28"/>
          <w:szCs w:val="28"/>
        </w:rPr>
        <w:t>4) инструментальное обследование</w:t>
      </w:r>
      <w:r w:rsidR="00E147D7">
        <w:rPr>
          <w:rStyle w:val="bumpedfont15"/>
          <w:sz w:val="28"/>
          <w:szCs w:val="28"/>
        </w:rPr>
        <w:t>;</w:t>
      </w:r>
    </w:p>
    <w:p w14:paraId="0597CA2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2B323BF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осмотра составляется протокол осмотра.</w:t>
      </w:r>
    </w:p>
    <w:p w14:paraId="4134373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0B3839A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14:paraId="0708F71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дата и место его составления;</w:t>
      </w:r>
    </w:p>
    <w:p w14:paraId="7DFB058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w:t>
      </w:r>
      <w:r w:rsidR="007A69EA" w:rsidRPr="002D071A">
        <w:rPr>
          <w:rStyle w:val="bumpedfont15"/>
          <w:sz w:val="28"/>
          <w:szCs w:val="28"/>
        </w:rPr>
        <w:t> </w:t>
      </w:r>
      <w:r w:rsidRPr="002D071A">
        <w:rPr>
          <w:rStyle w:val="bumpedfont15"/>
          <w:sz w:val="28"/>
          <w:szCs w:val="28"/>
        </w:rPr>
        <w:t>должность, фамилия и инициалы инспектора или специалиста, составивших протокол;</w:t>
      </w:r>
    </w:p>
    <w:p w14:paraId="220F779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сведения о контролируемом лице;</w:t>
      </w:r>
    </w:p>
    <w:p w14:paraId="466B9F3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14:paraId="29C7E62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14:paraId="74D4886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выводы о соответствии этих показателей установленным нормам;</w:t>
      </w:r>
    </w:p>
    <w:p w14:paraId="1882DB4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иные сведения, имеющие значение для оценки результатов инструментального обследования.</w:t>
      </w:r>
    </w:p>
    <w:p w14:paraId="6F21E05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01A77AD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1121387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427F1DD2" w14:textId="77777777" w:rsidR="008D55F5" w:rsidRDefault="008D55F5" w:rsidP="008D55F5">
      <w:pPr>
        <w:pStyle w:val="s15"/>
        <w:spacing w:before="0" w:beforeAutospacing="0" w:after="0" w:afterAutospacing="0"/>
        <w:ind w:firstLine="525"/>
        <w:jc w:val="both"/>
        <w:rPr>
          <w:rStyle w:val="bumpedfont15"/>
          <w:sz w:val="28"/>
          <w:szCs w:val="28"/>
        </w:rPr>
      </w:pPr>
      <w:r w:rsidRPr="002D071A">
        <w:rPr>
          <w:rStyle w:val="bumpedfont15"/>
          <w:sz w:val="28"/>
          <w:szCs w:val="28"/>
        </w:rPr>
        <w:t>4.6.11.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14:paraId="21A7CD4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4.6.12. По окончании проведения выездной проверки инспектор составляет акт выездной проверки.</w:t>
      </w:r>
    </w:p>
    <w:p w14:paraId="3D7BFA8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проведении фотосъемки, аудио- и видеозаписи отражается в акте проверки.</w:t>
      </w:r>
    </w:p>
    <w:p w14:paraId="584815E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607CB2C7"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2D071A">
        <w:rPr>
          <w:rStyle w:val="bumpedfont15"/>
          <w:color w:val="000000"/>
          <w:sz w:val="28"/>
          <w:szCs w:val="28"/>
        </w:rPr>
        <w:t>частями 4</w:t>
      </w:r>
      <w:r w:rsidRPr="002D071A">
        <w:rPr>
          <w:rStyle w:val="bumpedfont15"/>
          <w:sz w:val="28"/>
          <w:szCs w:val="28"/>
        </w:rPr>
        <w:t> и </w:t>
      </w:r>
      <w:r w:rsidRPr="002D071A">
        <w:rPr>
          <w:rStyle w:val="bumpedfont15"/>
          <w:color w:val="000000"/>
          <w:sz w:val="28"/>
          <w:szCs w:val="28"/>
        </w:rPr>
        <w:t>5 статьи 21</w:t>
      </w:r>
      <w:r w:rsidRPr="002D071A">
        <w:rPr>
          <w:rStyle w:val="bumpedfont15"/>
          <w:sz w:val="28"/>
          <w:szCs w:val="28"/>
        </w:rPr>
        <w:t>Федеральным законом № 248-ФЗ. </w:t>
      </w:r>
    </w:p>
    <w:p w14:paraId="2AE36C2A"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71B94200"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6B25E36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временной нетрудоспособности;</w:t>
      </w:r>
    </w:p>
    <w:p w14:paraId="279295F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необходимости явки по вызову (извещениям, повесткам) судов, правоохранительных органов, военных комиссариатов;</w:t>
      </w:r>
    </w:p>
    <w:p w14:paraId="3D8F84E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45E9CAB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нахождения в служебной командировке.</w:t>
      </w:r>
    </w:p>
    <w:p w14:paraId="3513791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47187B29" w14:textId="77777777"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14:paraId="6B216A1B" w14:textId="426D0C67" w:rsidR="00E147D7" w:rsidRPr="008C3D39" w:rsidRDefault="00E147D7" w:rsidP="008C3D39">
      <w:pPr>
        <w:pStyle w:val="ConsPlusNormal"/>
        <w:tabs>
          <w:tab w:val="left" w:pos="284"/>
        </w:tabs>
        <w:ind w:firstLine="0"/>
        <w:jc w:val="center"/>
        <w:rPr>
          <w:b/>
          <w:bCs/>
          <w:sz w:val="28"/>
        </w:rPr>
      </w:pPr>
      <w:r w:rsidRPr="008C3D39">
        <w:rPr>
          <w:b/>
          <w:bCs/>
          <w:sz w:val="28"/>
        </w:rPr>
        <w:t>4.7. Инспекционный визит</w:t>
      </w:r>
    </w:p>
    <w:p w14:paraId="7BF089A9" w14:textId="77777777"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lastRenderedPageBreak/>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5DE2256" w14:textId="77777777"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45D82684" w14:textId="77777777"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14:paraId="104A77AA" w14:textId="77777777"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13DD62D7" w14:textId="77777777" w:rsidR="00E147D7" w:rsidRDefault="00E147D7" w:rsidP="00E147D7">
      <w:pPr>
        <w:pStyle w:val="ad"/>
        <w:widowControl/>
        <w:tabs>
          <w:tab w:val="left" w:pos="1134"/>
        </w:tabs>
        <w:ind w:left="0" w:firstLine="709"/>
        <w:jc w:val="both"/>
        <w:rPr>
          <w:rFonts w:ascii="Times New Roman" w:hAnsi="Times New Roman"/>
          <w:sz w:val="28"/>
        </w:rPr>
      </w:pPr>
      <w:r>
        <w:rPr>
          <w:rFonts w:ascii="Times New Roman" w:hAnsi="Times New Roman"/>
          <w:sz w:val="28"/>
        </w:rPr>
        <w:t>4.7.2. Перечень допустимых контрольных действий в ходе инспекционного визита:</w:t>
      </w:r>
    </w:p>
    <w:p w14:paraId="2F25A0C8" w14:textId="77777777" w:rsidR="00E147D7" w:rsidRDefault="00E147D7" w:rsidP="00E147D7">
      <w:pPr>
        <w:pStyle w:val="ConsPlusNormal"/>
        <w:ind w:firstLine="709"/>
        <w:jc w:val="both"/>
        <w:rPr>
          <w:sz w:val="28"/>
        </w:rPr>
      </w:pPr>
      <w:bookmarkStart w:id="6" w:name="_Hlk73715943"/>
      <w:r>
        <w:rPr>
          <w:sz w:val="28"/>
        </w:rPr>
        <w:t>а) осмотр;</w:t>
      </w:r>
    </w:p>
    <w:p w14:paraId="5195E7DB" w14:textId="77777777" w:rsidR="00E147D7" w:rsidRDefault="00E147D7" w:rsidP="00E147D7">
      <w:pPr>
        <w:pStyle w:val="ConsPlusNormal"/>
        <w:ind w:firstLine="709"/>
        <w:jc w:val="both"/>
        <w:rPr>
          <w:sz w:val="28"/>
        </w:rPr>
      </w:pPr>
      <w:r>
        <w:rPr>
          <w:sz w:val="28"/>
        </w:rPr>
        <w:t>б) опрос;</w:t>
      </w:r>
    </w:p>
    <w:p w14:paraId="7EEC962B" w14:textId="77777777" w:rsidR="00E147D7" w:rsidRDefault="00E147D7" w:rsidP="00E147D7">
      <w:pPr>
        <w:pStyle w:val="ConsPlusNormal"/>
        <w:ind w:firstLine="709"/>
        <w:jc w:val="both"/>
        <w:rPr>
          <w:sz w:val="28"/>
        </w:rPr>
      </w:pPr>
      <w:r>
        <w:rPr>
          <w:sz w:val="28"/>
        </w:rPr>
        <w:t>в) получение письменных объяснений;</w:t>
      </w:r>
    </w:p>
    <w:p w14:paraId="5549F91D" w14:textId="77777777" w:rsidR="00E147D7" w:rsidRDefault="00E147D7" w:rsidP="00E147D7">
      <w:pPr>
        <w:pStyle w:val="ConsPlusNormal"/>
        <w:ind w:firstLine="709"/>
        <w:jc w:val="both"/>
        <w:rPr>
          <w:sz w:val="28"/>
        </w:rPr>
      </w:pPr>
      <w:r>
        <w:rPr>
          <w:sz w:val="28"/>
        </w:rPr>
        <w:t>г) истребование документов</w:t>
      </w:r>
      <w:bookmarkEnd w:id="6"/>
      <w:r>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1E6B35E" w14:textId="77777777" w:rsidR="00E147D7" w:rsidRDefault="00E147D7" w:rsidP="00E147D7">
      <w:pPr>
        <w:pStyle w:val="ConsPlusNormal"/>
        <w:ind w:firstLine="709"/>
        <w:jc w:val="both"/>
        <w:rPr>
          <w:sz w:val="28"/>
        </w:rPr>
      </w:pPr>
      <w:r>
        <w:rPr>
          <w:sz w:val="28"/>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14:paraId="5A7BCADA" w14:textId="77777777"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№248-ФЗ.</w:t>
      </w:r>
    </w:p>
    <w:p w14:paraId="5A2205C1" w14:textId="77777777" w:rsidR="00E147D7" w:rsidRDefault="00E147D7" w:rsidP="00E147D7">
      <w:pPr>
        <w:pStyle w:val="ConsPlusNormal"/>
        <w:ind w:firstLine="709"/>
        <w:jc w:val="both"/>
        <w:rPr>
          <w:sz w:val="28"/>
        </w:rPr>
      </w:pPr>
      <w:r>
        <w:rPr>
          <w:sz w:val="28"/>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14:paraId="6643A0EA" w14:textId="77777777" w:rsidR="00E147D7" w:rsidRDefault="00E147D7" w:rsidP="00E147D7">
      <w:pPr>
        <w:pStyle w:val="ConsPlusNormal"/>
        <w:ind w:firstLine="709"/>
        <w:jc w:val="center"/>
        <w:rPr>
          <w:sz w:val="28"/>
        </w:rPr>
      </w:pPr>
    </w:p>
    <w:p w14:paraId="35F939E9" w14:textId="6C81997E" w:rsidR="00E147D7" w:rsidRPr="008C3D39" w:rsidRDefault="00E147D7" w:rsidP="008C3D39">
      <w:pPr>
        <w:pStyle w:val="ConsPlusNormal"/>
        <w:ind w:firstLine="709"/>
        <w:jc w:val="center"/>
        <w:rPr>
          <w:b/>
          <w:bCs/>
          <w:sz w:val="28"/>
        </w:rPr>
      </w:pPr>
      <w:r w:rsidRPr="008C3D39">
        <w:rPr>
          <w:b/>
          <w:bCs/>
          <w:sz w:val="28"/>
        </w:rPr>
        <w:t>4.8. Наблюдение за соблюдением обязательных требований (мониторинг безопасности)</w:t>
      </w:r>
    </w:p>
    <w:p w14:paraId="352F7956" w14:textId="77777777" w:rsidR="00E147D7" w:rsidRDefault="00E147D7" w:rsidP="00E147D7">
      <w:pPr>
        <w:pStyle w:val="ad"/>
        <w:widowControl/>
        <w:tabs>
          <w:tab w:val="left" w:pos="1134"/>
        </w:tabs>
        <w:ind w:left="0" w:firstLine="709"/>
        <w:jc w:val="both"/>
        <w:rPr>
          <w:rFonts w:ascii="Times New Roman" w:hAnsi="Times New Roman"/>
          <w:sz w:val="28"/>
          <w:szCs w:val="28"/>
        </w:rPr>
      </w:pPr>
      <w:r>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Pr>
          <w:rFonts w:ascii="Times New Roman" w:hAnsi="Times New Roman"/>
          <w:sz w:val="28"/>
          <w:szCs w:val="28"/>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794E9BF9" w14:textId="77777777"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w:t>
      </w:r>
      <w:r>
        <w:rPr>
          <w:rFonts w:ascii="Times New Roman" w:hAnsi="Times New Roman" w:cs="Times New Roman"/>
          <w:sz w:val="28"/>
          <w:szCs w:val="28"/>
        </w:rPr>
        <w:lastRenderedPageBreak/>
        <w:t>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57C2A773" w14:textId="77777777"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14:paraId="619EDAB1" w14:textId="77777777"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2) решение об объявлении предостережения;</w:t>
      </w:r>
    </w:p>
    <w:p w14:paraId="26389211" w14:textId="77777777"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14:paraId="634860E1" w14:textId="77777777" w:rsidR="00E147D7" w:rsidRDefault="00E147D7" w:rsidP="00E147D7">
      <w:pPr>
        <w:pStyle w:val="ConsPlusNormal"/>
        <w:ind w:firstLine="0"/>
        <w:jc w:val="center"/>
        <w:rPr>
          <w:sz w:val="28"/>
        </w:rPr>
      </w:pPr>
    </w:p>
    <w:p w14:paraId="67D3E619" w14:textId="18F2CAD0" w:rsidR="00E147D7" w:rsidRPr="008C3D39" w:rsidRDefault="00E147D7" w:rsidP="008C3D39">
      <w:pPr>
        <w:pStyle w:val="ConsPlusNormal"/>
        <w:ind w:firstLine="0"/>
        <w:jc w:val="center"/>
        <w:rPr>
          <w:b/>
          <w:bCs/>
          <w:sz w:val="28"/>
        </w:rPr>
      </w:pPr>
      <w:r w:rsidRPr="008C3D39">
        <w:rPr>
          <w:b/>
          <w:bCs/>
          <w:sz w:val="28"/>
        </w:rPr>
        <w:t>4.9. Выездное обследование</w:t>
      </w:r>
    </w:p>
    <w:p w14:paraId="472F42B8" w14:textId="77777777" w:rsidR="00E147D7" w:rsidRDefault="00E147D7" w:rsidP="00E147D7">
      <w:pPr>
        <w:pStyle w:val="ad"/>
        <w:widowControl/>
        <w:tabs>
          <w:tab w:val="left" w:pos="1134"/>
        </w:tabs>
        <w:ind w:left="0" w:firstLine="709"/>
        <w:jc w:val="both"/>
        <w:rPr>
          <w:rFonts w:ascii="Times New Roman" w:hAnsi="Times New Roman"/>
          <w:sz w:val="28"/>
        </w:rPr>
      </w:pPr>
      <w:r>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14:paraId="7B1F6D6C" w14:textId="77777777" w:rsidR="00E147D7" w:rsidRDefault="00E147D7" w:rsidP="00E147D7">
      <w:pPr>
        <w:pStyle w:val="ad"/>
        <w:widowControl/>
        <w:tabs>
          <w:tab w:val="left" w:pos="1134"/>
        </w:tabs>
        <w:ind w:left="0" w:firstLine="709"/>
        <w:jc w:val="both"/>
        <w:rPr>
          <w:rFonts w:ascii="Times New Roman" w:hAnsi="Times New Roman"/>
          <w:sz w:val="28"/>
        </w:rPr>
      </w:pPr>
      <w:r>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Pr>
          <w:rFonts w:ascii="Times New Roman" w:hAnsi="Times New Roman"/>
          <w:sz w:val="28"/>
          <w:szCs w:val="28"/>
        </w:rPr>
        <w:t>, при этом не допускается взаимодействие с контролируемым лицом</w:t>
      </w:r>
      <w:r>
        <w:rPr>
          <w:rFonts w:ascii="Times New Roman" w:hAnsi="Times New Roman"/>
          <w:sz w:val="28"/>
        </w:rPr>
        <w:t xml:space="preserve">. </w:t>
      </w:r>
    </w:p>
    <w:p w14:paraId="7FB5CD9A" w14:textId="77777777"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7C9D996F" w14:textId="77777777" w:rsidR="00E147D7" w:rsidRDefault="00E147D7" w:rsidP="00E147D7">
      <w:pPr>
        <w:pStyle w:val="ad"/>
        <w:widowControl/>
        <w:tabs>
          <w:tab w:val="left" w:pos="1134"/>
        </w:tabs>
        <w:ind w:left="0" w:firstLine="709"/>
        <w:jc w:val="both"/>
        <w:rPr>
          <w:rFonts w:ascii="Times New Roman" w:hAnsi="Times New Roman"/>
          <w:sz w:val="28"/>
        </w:rPr>
      </w:pPr>
      <w:r>
        <w:rPr>
          <w:rFonts w:ascii="Times New Roman" w:hAnsi="Times New Roman"/>
          <w:sz w:val="28"/>
        </w:rPr>
        <w:t xml:space="preserve">4.9.3. Выездное обследование проводится без информирования контролируемого лица. </w:t>
      </w:r>
    </w:p>
    <w:p w14:paraId="45142758" w14:textId="77777777" w:rsidR="00E147D7" w:rsidRDefault="00E147D7" w:rsidP="00E147D7">
      <w:pPr>
        <w:pStyle w:val="HTML"/>
        <w:ind w:firstLine="540"/>
        <w:jc w:val="both"/>
        <w:rPr>
          <w:rFonts w:ascii="Times New Roman" w:hAnsi="Times New Roman" w:cs="Times New Roman"/>
          <w:sz w:val="28"/>
          <w:szCs w:val="28"/>
        </w:rPr>
      </w:pPr>
      <w:r>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№248-ФЗ.</w:t>
      </w:r>
    </w:p>
    <w:p w14:paraId="313623BA" w14:textId="77777777"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0505585C" w14:textId="77777777" w:rsidR="008D55F5" w:rsidRPr="002D071A" w:rsidRDefault="00A807BD" w:rsidP="00A807BD">
      <w:pPr>
        <w:pStyle w:val="s24"/>
        <w:spacing w:before="0" w:beforeAutospacing="0" w:after="0" w:afterAutospacing="0"/>
        <w:jc w:val="center"/>
        <w:rPr>
          <w:sz w:val="28"/>
          <w:szCs w:val="28"/>
        </w:rPr>
      </w:pPr>
      <w:r>
        <w:rPr>
          <w:sz w:val="28"/>
          <w:szCs w:val="28"/>
        </w:rPr>
        <w:t> </w:t>
      </w:r>
    </w:p>
    <w:p w14:paraId="70238D69" w14:textId="355B4FCD" w:rsidR="008D55F5" w:rsidRPr="002D071A" w:rsidRDefault="008D55F5" w:rsidP="008C3D39">
      <w:pPr>
        <w:pStyle w:val="s24"/>
        <w:spacing w:before="0" w:beforeAutospacing="0" w:after="0" w:afterAutospacing="0"/>
        <w:jc w:val="center"/>
        <w:rPr>
          <w:sz w:val="28"/>
          <w:szCs w:val="28"/>
        </w:rPr>
      </w:pPr>
      <w:r w:rsidRPr="002D071A">
        <w:rPr>
          <w:rStyle w:val="bumpedfont15"/>
          <w:b/>
          <w:bCs/>
          <w:sz w:val="28"/>
          <w:szCs w:val="28"/>
        </w:rPr>
        <w:t>5. Досудебное обжалование</w:t>
      </w:r>
      <w:r w:rsidRPr="002D071A">
        <w:rPr>
          <w:sz w:val="28"/>
          <w:szCs w:val="28"/>
        </w:rPr>
        <w:t> </w:t>
      </w:r>
    </w:p>
    <w:p w14:paraId="1EF4E491"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14:paraId="33F1460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решений о проведении контрольных мероприятий;</w:t>
      </w:r>
    </w:p>
    <w:p w14:paraId="4A191D1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актов контрольных  мероприятий, предписаний об</w:t>
      </w:r>
      <w:r>
        <w:rPr>
          <w:rStyle w:val="bumpedfont15"/>
          <w:sz w:val="32"/>
          <w:szCs w:val="32"/>
        </w:rPr>
        <w:t xml:space="preserve"> устранении </w:t>
      </w:r>
      <w:r w:rsidRPr="002D071A">
        <w:rPr>
          <w:rStyle w:val="bumpedfont15"/>
          <w:sz w:val="28"/>
          <w:szCs w:val="28"/>
        </w:rPr>
        <w:t>выявленных нарушений;</w:t>
      </w:r>
    </w:p>
    <w:p w14:paraId="407ECAC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действий (бездействия) должностных лиц в рамках контрольных мероприятий.</w:t>
      </w:r>
    </w:p>
    <w:p w14:paraId="5B3748E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14:paraId="72F4C0B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14:paraId="32926E3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14:paraId="369C363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21D9835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14:paraId="3090C83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3D5DF2D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14:paraId="583A34E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4C0BE24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5.7. Жалоба может содержать ходатайство о приостановлении исполнения обжалуемого решения Контрольного органа.</w:t>
      </w:r>
      <w:bookmarkStart w:id="10" w:name="Par379"/>
      <w:bookmarkEnd w:id="10"/>
    </w:p>
    <w:p w14:paraId="7EF564C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14:paraId="2728516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 приостановлении исполнения обжалуемого решения Контрольного органа;</w:t>
      </w:r>
    </w:p>
    <w:p w14:paraId="50C8BDB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 отказе в приостановлении исполнения обжалуемого решения Контрольного органа. </w:t>
      </w:r>
    </w:p>
    <w:p w14:paraId="40228CF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14:paraId="0885B845" w14:textId="77777777" w:rsidR="008D55F5" w:rsidRPr="002D071A" w:rsidRDefault="008D55F5" w:rsidP="008D55F5">
      <w:pPr>
        <w:pStyle w:val="s34"/>
        <w:spacing w:before="0" w:beforeAutospacing="0" w:after="0" w:afterAutospacing="0"/>
        <w:ind w:left="525"/>
        <w:jc w:val="both"/>
        <w:rPr>
          <w:sz w:val="28"/>
          <w:szCs w:val="28"/>
        </w:rPr>
      </w:pPr>
      <w:bookmarkStart w:id="11" w:name="Par383"/>
      <w:bookmarkEnd w:id="11"/>
      <w:r w:rsidRPr="002D071A">
        <w:rPr>
          <w:rStyle w:val="bumpedfont15"/>
          <w:sz w:val="28"/>
          <w:szCs w:val="28"/>
        </w:rPr>
        <w:t>5.9. Жалоба должна содержать:</w:t>
      </w:r>
    </w:p>
    <w:p w14:paraId="0CFAE3D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10029DF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4F73132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0CB293C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39DB7C7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требования контролируемого лица, подавшего жалобу; </w:t>
      </w:r>
    </w:p>
    <w:p w14:paraId="34423519" w14:textId="77777777" w:rsidR="008D55F5" w:rsidRPr="002D071A" w:rsidRDefault="008D55F5" w:rsidP="008D55F5">
      <w:pPr>
        <w:pStyle w:val="s15"/>
        <w:spacing w:before="0" w:beforeAutospacing="0" w:after="0" w:afterAutospacing="0"/>
        <w:ind w:firstLine="525"/>
        <w:jc w:val="both"/>
        <w:rPr>
          <w:sz w:val="28"/>
          <w:szCs w:val="28"/>
        </w:rPr>
      </w:pPr>
      <w:bookmarkStart w:id="12" w:name="Par390"/>
      <w:bookmarkEnd w:id="12"/>
      <w:r w:rsidRPr="002D071A">
        <w:rPr>
          <w:rStyle w:val="bumpedfont15"/>
          <w:sz w:val="28"/>
          <w:szCs w:val="28"/>
        </w:rPr>
        <w:lastRenderedPageBreak/>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6AFBDA7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5AF8238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7C76C87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14:paraId="73F5EE7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3CCB79D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в удовлетворении ходатайства о восстановлении пропущенного срока на подачу жалобы отказано;</w:t>
      </w:r>
    </w:p>
    <w:p w14:paraId="650E291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до принятия решения по жалобе от контролируемого лица, ее подавшего, поступило заявление об отзыве жалобы;</w:t>
      </w:r>
    </w:p>
    <w:p w14:paraId="6B4C089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имеется решение суда по вопросам, поставленным в жалобе;</w:t>
      </w:r>
    </w:p>
    <w:p w14:paraId="5EF3490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ранее в Контрольный орган была подана другая жалоба от того же контролируемого лица по тем же основаниям;</w:t>
      </w:r>
    </w:p>
    <w:p w14:paraId="36454AD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1B55D86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475BB24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8) жалоба подана в ненадлежащий орган;</w:t>
      </w:r>
    </w:p>
    <w:p w14:paraId="23D2EC8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14:paraId="6DC8498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37BAE956"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5.14. При рассмотрении жалобы</w:t>
      </w:r>
      <w:r w:rsidRPr="002D071A">
        <w:rPr>
          <w:rStyle w:val="bumpedfont15"/>
          <w:rFonts w:ascii="Arial" w:hAnsi="Arial" w:cs="Arial"/>
          <w:sz w:val="28"/>
          <w:szCs w:val="28"/>
        </w:rPr>
        <w:t> </w:t>
      </w:r>
      <w:r w:rsidRPr="002D071A">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189661C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14:paraId="5C3211D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5.16. Указанный срок может быть продлен на двадцать рабочих дней, в следующих исключительных случаях:</w:t>
      </w:r>
    </w:p>
    <w:p w14:paraId="07E268C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14:paraId="13DB4D3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2) отсутствие должностного лица, действия (бездействия) которого обжалуются, по уважительной причине (болезнь, отпуск, командировка).</w:t>
      </w:r>
    </w:p>
    <w:p w14:paraId="5F2D775D"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6E4922D1"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06C9ABAF"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01CC008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0A3C745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4C46E8E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5762779F" w14:textId="0B1134D5"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5.20. По итогам рассмотрения жалобы руководитель (заместитель руководителя)</w:t>
      </w:r>
      <w:r w:rsidR="008C3D39">
        <w:rPr>
          <w:rStyle w:val="bumpedfont15"/>
          <w:sz w:val="28"/>
          <w:szCs w:val="28"/>
        </w:rPr>
        <w:t xml:space="preserve"> </w:t>
      </w:r>
      <w:r w:rsidRPr="002D071A">
        <w:rPr>
          <w:rStyle w:val="bumpedfont15"/>
          <w:sz w:val="28"/>
          <w:szCs w:val="28"/>
        </w:rPr>
        <w:t>Контрольного органа принимает одно из следующих решений:</w:t>
      </w:r>
    </w:p>
    <w:p w14:paraId="7793EDC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оставляет жалобу без удовлетворения;</w:t>
      </w:r>
    </w:p>
    <w:p w14:paraId="011584B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отменяет решение Контрольного органа полностью или частично;</w:t>
      </w:r>
    </w:p>
    <w:p w14:paraId="31906A5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отменяет решение Контрольного органа полностью и принимает новое решение;</w:t>
      </w:r>
    </w:p>
    <w:p w14:paraId="0C4B947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14:paraId="4A8BAC4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14:paraId="6B5CF878" w14:textId="77777777" w:rsidR="008D55F5" w:rsidRPr="002D071A" w:rsidRDefault="008D55F5" w:rsidP="008D55F5">
      <w:pPr>
        <w:pStyle w:val="s33"/>
        <w:spacing w:before="0" w:beforeAutospacing="0" w:after="0" w:afterAutospacing="0"/>
        <w:jc w:val="center"/>
        <w:rPr>
          <w:sz w:val="28"/>
          <w:szCs w:val="28"/>
        </w:rPr>
      </w:pPr>
      <w:r w:rsidRPr="002D071A">
        <w:rPr>
          <w:sz w:val="28"/>
          <w:szCs w:val="28"/>
        </w:rPr>
        <w:t> </w:t>
      </w:r>
    </w:p>
    <w:p w14:paraId="68B4FF7D" w14:textId="77777777"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6. Ключевые показатели вида контроля и их целевые значения </w:t>
      </w:r>
    </w:p>
    <w:p w14:paraId="02BA4DD5" w14:textId="77777777"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для муниципального контроля </w:t>
      </w:r>
    </w:p>
    <w:p w14:paraId="40489BAD"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Ключевые показатели муниципального контроля </w:t>
      </w:r>
      <w:bookmarkStart w:id="13" w:name="_Hlk73956884"/>
      <w:bookmarkEnd w:id="13"/>
      <w:r w:rsidRPr="002D071A">
        <w:rPr>
          <w:rStyle w:val="bumpedfont15"/>
          <w:sz w:val="28"/>
          <w:szCs w:val="28"/>
        </w:rPr>
        <w:t>и их целевые значения, индикативные показатели установлены приложением </w:t>
      </w:r>
      <w:r w:rsidR="00E147D7">
        <w:rPr>
          <w:rStyle w:val="bumpedfont15"/>
          <w:sz w:val="28"/>
          <w:szCs w:val="28"/>
        </w:rPr>
        <w:t>3</w:t>
      </w:r>
      <w:r w:rsidRPr="002D071A">
        <w:rPr>
          <w:rStyle w:val="bumpedfont15"/>
          <w:sz w:val="28"/>
          <w:szCs w:val="28"/>
        </w:rPr>
        <w:t xml:space="preserve"> к настоящему Положению.</w:t>
      </w:r>
    </w:p>
    <w:p w14:paraId="3C8917A3" w14:textId="77777777" w:rsidR="008953A4" w:rsidRDefault="008953A4" w:rsidP="008953A4">
      <w:pPr>
        <w:pStyle w:val="s39"/>
        <w:spacing w:before="0" w:beforeAutospacing="0" w:after="0" w:afterAutospacing="0"/>
        <w:ind w:left="3615"/>
        <w:rPr>
          <w:sz w:val="28"/>
          <w:szCs w:val="28"/>
        </w:rPr>
      </w:pPr>
    </w:p>
    <w:p w14:paraId="48BD08BD" w14:textId="60635CDD" w:rsidR="008C3D39" w:rsidRDefault="008C3D39" w:rsidP="008C3D39">
      <w:pPr>
        <w:widowControl w:val="0"/>
        <w:spacing w:line="192" w:lineRule="auto"/>
        <w:outlineLvl w:val="1"/>
        <w:rPr>
          <w:rFonts w:eastAsia="Times New Roman"/>
          <w:sz w:val="28"/>
          <w:szCs w:val="28"/>
        </w:rPr>
      </w:pPr>
    </w:p>
    <w:p w14:paraId="5EEE7F66" w14:textId="77777777" w:rsidR="008C3D39" w:rsidRDefault="008C3D39" w:rsidP="008C3D39">
      <w:pPr>
        <w:widowControl w:val="0"/>
        <w:spacing w:line="192" w:lineRule="auto"/>
        <w:outlineLvl w:val="1"/>
        <w:rPr>
          <w:rFonts w:eastAsia="Times New Roman"/>
          <w:sz w:val="28"/>
          <w:szCs w:val="28"/>
        </w:rPr>
      </w:pPr>
    </w:p>
    <w:p w14:paraId="3C17FFD5" w14:textId="77777777" w:rsidR="008C3D39" w:rsidRDefault="008C3D39" w:rsidP="008C3D39">
      <w:pPr>
        <w:widowControl w:val="0"/>
        <w:spacing w:line="192" w:lineRule="auto"/>
        <w:outlineLvl w:val="1"/>
        <w:rPr>
          <w:rFonts w:eastAsia="Times New Roman"/>
          <w:sz w:val="28"/>
          <w:szCs w:val="28"/>
        </w:rPr>
      </w:pPr>
    </w:p>
    <w:p w14:paraId="49BF8D85" w14:textId="77777777" w:rsidR="0040714B" w:rsidRPr="0040714B" w:rsidRDefault="0040714B" w:rsidP="0040714B">
      <w:pPr>
        <w:widowControl w:val="0"/>
        <w:spacing w:line="192" w:lineRule="auto"/>
        <w:ind w:left="4535"/>
        <w:outlineLvl w:val="1"/>
        <w:rPr>
          <w:rFonts w:eastAsia="Times New Roman"/>
          <w:sz w:val="28"/>
          <w:szCs w:val="28"/>
          <w:vertAlign w:val="superscript"/>
        </w:rPr>
      </w:pPr>
      <w:r w:rsidRPr="0040714B">
        <w:rPr>
          <w:rFonts w:eastAsia="Times New Roman"/>
          <w:sz w:val="28"/>
          <w:szCs w:val="28"/>
        </w:rPr>
        <w:lastRenderedPageBreak/>
        <w:t xml:space="preserve">Приложение 1 к Положению </w:t>
      </w:r>
    </w:p>
    <w:p w14:paraId="54A5014E" w14:textId="77777777" w:rsidR="0040714B" w:rsidRPr="0040714B" w:rsidRDefault="0040714B" w:rsidP="0040714B">
      <w:pPr>
        <w:widowControl w:val="0"/>
        <w:spacing w:line="192" w:lineRule="auto"/>
        <w:ind w:left="4535"/>
        <w:outlineLvl w:val="1"/>
        <w:rPr>
          <w:rFonts w:eastAsia="Times New Roman"/>
          <w:i/>
          <w:szCs w:val="22"/>
        </w:rPr>
      </w:pPr>
    </w:p>
    <w:p w14:paraId="592FECF1" w14:textId="77777777" w:rsidR="0040714B" w:rsidRPr="0040714B" w:rsidRDefault="0040714B" w:rsidP="0040714B">
      <w:pPr>
        <w:widowControl w:val="0"/>
        <w:jc w:val="center"/>
        <w:rPr>
          <w:rFonts w:eastAsia="Times New Roman"/>
          <w:b/>
          <w:color w:val="000000"/>
          <w:sz w:val="28"/>
          <w:szCs w:val="28"/>
        </w:rPr>
      </w:pPr>
      <w:r w:rsidRPr="0040714B">
        <w:rPr>
          <w:rFonts w:eastAsia="Times New Roman"/>
          <w:b/>
          <w:color w:val="000000"/>
          <w:sz w:val="28"/>
          <w:szCs w:val="28"/>
        </w:rPr>
        <w:t xml:space="preserve">Критерии отнесения объектов контроля к категориям риска </w:t>
      </w:r>
    </w:p>
    <w:p w14:paraId="40DE21CA" w14:textId="7FBE60A6" w:rsidR="00B048BF" w:rsidRPr="008C3D39" w:rsidRDefault="0040714B" w:rsidP="008C3D39">
      <w:pPr>
        <w:widowControl w:val="0"/>
        <w:jc w:val="center"/>
        <w:rPr>
          <w:rFonts w:eastAsia="Times New Roman"/>
          <w:color w:val="FF0000"/>
          <w:sz w:val="28"/>
          <w:szCs w:val="28"/>
        </w:rPr>
      </w:pPr>
      <w:r w:rsidRPr="0040714B">
        <w:rPr>
          <w:rFonts w:eastAsia="Times New Roman"/>
          <w:b/>
          <w:color w:val="000000"/>
          <w:sz w:val="28"/>
          <w:szCs w:val="28"/>
        </w:rPr>
        <w:t>в рамках осуществления муниципального контроля</w:t>
      </w:r>
      <w:r w:rsidR="008D55F5" w:rsidRPr="002D071A">
        <w:rPr>
          <w:sz w:val="28"/>
          <w:szCs w:val="28"/>
        </w:rPr>
        <w:t> </w:t>
      </w:r>
    </w:p>
    <w:p w14:paraId="24C30718" w14:textId="77777777" w:rsidR="002A7503" w:rsidRPr="003159FF" w:rsidRDefault="00B048BF" w:rsidP="002A7503">
      <w:pPr>
        <w:ind w:firstLine="709"/>
        <w:jc w:val="both"/>
        <w:rPr>
          <w:sz w:val="28"/>
          <w:szCs w:val="28"/>
        </w:rPr>
      </w:pPr>
      <w:r w:rsidRPr="00D51060">
        <w:rPr>
          <w:sz w:val="28"/>
          <w:szCs w:val="28"/>
        </w:rPr>
        <w:t> </w:t>
      </w:r>
      <w:r w:rsidR="002A7503" w:rsidRPr="003159FF">
        <w:rPr>
          <w:sz w:val="28"/>
          <w:szCs w:val="28"/>
        </w:rPr>
        <w:t>1. Отнесение объектов контроля</w:t>
      </w:r>
      <w:r w:rsidR="002A7503" w:rsidRPr="003159FF">
        <w:rPr>
          <w:color w:val="00B0F0"/>
          <w:sz w:val="28"/>
          <w:szCs w:val="28"/>
        </w:rPr>
        <w:t xml:space="preserve"> </w:t>
      </w:r>
      <w:r w:rsidR="002A7503" w:rsidRPr="003159FF">
        <w:rPr>
          <w:sz w:val="28"/>
          <w:szCs w:val="28"/>
        </w:rPr>
        <w:t>к определенной категории риска осуществляется в зависимости от значения показателя риска:</w:t>
      </w:r>
    </w:p>
    <w:p w14:paraId="68F3ECD9" w14:textId="77777777" w:rsidR="002A7503" w:rsidRPr="003159FF" w:rsidRDefault="002A7503" w:rsidP="002A7503">
      <w:pPr>
        <w:ind w:firstLine="709"/>
        <w:jc w:val="both"/>
        <w:rPr>
          <w:sz w:val="28"/>
          <w:szCs w:val="28"/>
        </w:rPr>
      </w:pPr>
      <w:r w:rsidRPr="003159FF">
        <w:rPr>
          <w:sz w:val="28"/>
          <w:szCs w:val="28"/>
        </w:rPr>
        <w:t>при значении показателя риска более 4 объект контроля относится - к категории среднего риска;</w:t>
      </w:r>
    </w:p>
    <w:p w14:paraId="70D22575" w14:textId="77777777" w:rsidR="002A7503" w:rsidRPr="003159FF" w:rsidRDefault="002A7503" w:rsidP="002A7503">
      <w:pPr>
        <w:ind w:firstLine="709"/>
        <w:jc w:val="both"/>
        <w:rPr>
          <w:sz w:val="28"/>
          <w:szCs w:val="28"/>
        </w:rPr>
      </w:pPr>
      <w:r w:rsidRPr="003159FF">
        <w:rPr>
          <w:sz w:val="28"/>
          <w:szCs w:val="28"/>
        </w:rPr>
        <w:t>при значении показателя риска от 3 до 4 включительно - к категории умеренного риска;</w:t>
      </w:r>
    </w:p>
    <w:p w14:paraId="48F3F788" w14:textId="77777777" w:rsidR="002A7503" w:rsidRPr="003159FF" w:rsidRDefault="002A7503" w:rsidP="002A7503">
      <w:pPr>
        <w:ind w:firstLine="709"/>
        <w:jc w:val="both"/>
        <w:rPr>
          <w:sz w:val="28"/>
          <w:szCs w:val="28"/>
        </w:rPr>
      </w:pPr>
      <w:r w:rsidRPr="003159FF">
        <w:rPr>
          <w:sz w:val="28"/>
          <w:szCs w:val="28"/>
        </w:rPr>
        <w:t>при значении показателя риска от 0 до 2 включительно - к категории низкого риска.</w:t>
      </w:r>
    </w:p>
    <w:p w14:paraId="526C0A53" w14:textId="77777777" w:rsidR="00B048BF" w:rsidRPr="00D51060" w:rsidRDefault="00B048BF" w:rsidP="002A7503">
      <w:pPr>
        <w:ind w:firstLine="709"/>
        <w:jc w:val="both"/>
        <w:rPr>
          <w:sz w:val="28"/>
          <w:szCs w:val="28"/>
        </w:rPr>
      </w:pPr>
      <w:r w:rsidRPr="00D51060">
        <w:rPr>
          <w:sz w:val="28"/>
          <w:szCs w:val="28"/>
        </w:rPr>
        <w:t>2. Показатель риска рассчитывается по следующей формуле:</w:t>
      </w:r>
    </w:p>
    <w:p w14:paraId="15D4FDE7" w14:textId="77777777" w:rsidR="00B048BF" w:rsidRPr="00D51060" w:rsidRDefault="00B048BF" w:rsidP="00B048BF">
      <w:pPr>
        <w:ind w:firstLine="709"/>
        <w:jc w:val="both"/>
        <w:rPr>
          <w:sz w:val="28"/>
          <w:szCs w:val="28"/>
        </w:rPr>
      </w:pPr>
      <w:r w:rsidRPr="00D51060">
        <w:rPr>
          <w:sz w:val="28"/>
          <w:szCs w:val="28"/>
        </w:rPr>
        <w:t>К = 2 x V</w:t>
      </w:r>
      <w:r w:rsidRPr="00D51060">
        <w:rPr>
          <w:sz w:val="28"/>
          <w:szCs w:val="28"/>
          <w:vertAlign w:val="subscript"/>
        </w:rPr>
        <w:t>1</w:t>
      </w:r>
      <w:r w:rsidRPr="00D51060">
        <w:rPr>
          <w:sz w:val="28"/>
          <w:szCs w:val="28"/>
        </w:rPr>
        <w:t xml:space="preserve"> + V</w:t>
      </w:r>
      <w:r w:rsidRPr="00D51060">
        <w:rPr>
          <w:sz w:val="28"/>
          <w:szCs w:val="28"/>
          <w:vertAlign w:val="subscript"/>
        </w:rPr>
        <w:t>2</w:t>
      </w:r>
      <w:r w:rsidRPr="00D51060">
        <w:rPr>
          <w:sz w:val="28"/>
          <w:szCs w:val="28"/>
        </w:rPr>
        <w:t xml:space="preserve"> + 2 x V</w:t>
      </w:r>
      <w:r w:rsidRPr="00D51060">
        <w:rPr>
          <w:sz w:val="28"/>
          <w:szCs w:val="28"/>
          <w:vertAlign w:val="subscript"/>
        </w:rPr>
        <w:t>3</w:t>
      </w:r>
      <w:r w:rsidRPr="00D51060">
        <w:rPr>
          <w:sz w:val="28"/>
          <w:szCs w:val="28"/>
        </w:rPr>
        <w:t>, где:</w:t>
      </w:r>
    </w:p>
    <w:p w14:paraId="271D420A" w14:textId="77777777" w:rsidR="00B048BF" w:rsidRPr="00D51060" w:rsidRDefault="00B048BF" w:rsidP="00B048BF">
      <w:pPr>
        <w:ind w:firstLine="709"/>
        <w:jc w:val="both"/>
        <w:rPr>
          <w:sz w:val="28"/>
          <w:szCs w:val="28"/>
        </w:rPr>
      </w:pPr>
      <w:r w:rsidRPr="00D51060">
        <w:rPr>
          <w:sz w:val="28"/>
          <w:szCs w:val="28"/>
        </w:rPr>
        <w:t>К - показатель риска;</w:t>
      </w:r>
    </w:p>
    <w:p w14:paraId="287B392C" w14:textId="77777777" w:rsidR="00B048BF" w:rsidRPr="00D51060" w:rsidRDefault="00B048BF" w:rsidP="00B048BF">
      <w:pPr>
        <w:ind w:firstLine="709"/>
        <w:jc w:val="both"/>
        <w:rPr>
          <w:sz w:val="28"/>
          <w:szCs w:val="28"/>
        </w:rPr>
      </w:pPr>
      <w:r w:rsidRPr="00D51060">
        <w:rPr>
          <w:sz w:val="28"/>
          <w:szCs w:val="28"/>
        </w:rPr>
        <w:t>V</w:t>
      </w:r>
      <w:r w:rsidRPr="00D51060">
        <w:rPr>
          <w:sz w:val="28"/>
          <w:szCs w:val="28"/>
          <w:vertAlign w:val="subscript"/>
        </w:rPr>
        <w:t>1</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статьей 19.4.1</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 К</w:t>
      </w:r>
      <w:r w:rsidRPr="00D51060">
        <w:rPr>
          <w:sz w:val="28"/>
          <w:szCs w:val="28"/>
        </w:rPr>
        <w:t>онтрольным органом;</w:t>
      </w:r>
    </w:p>
    <w:p w14:paraId="1A4D2806" w14:textId="77777777" w:rsidR="00B048BF" w:rsidRDefault="00B048BF" w:rsidP="00B048BF">
      <w:pPr>
        <w:ind w:firstLine="709"/>
        <w:jc w:val="both"/>
        <w:rPr>
          <w:sz w:val="28"/>
          <w:szCs w:val="28"/>
        </w:rPr>
      </w:pPr>
      <w:r w:rsidRPr="00D51060">
        <w:rPr>
          <w:sz w:val="28"/>
          <w:szCs w:val="28"/>
        </w:rPr>
        <w:t>V</w:t>
      </w:r>
      <w:r w:rsidRPr="00D51060">
        <w:rPr>
          <w:sz w:val="28"/>
          <w:szCs w:val="28"/>
          <w:vertAlign w:val="subscript"/>
        </w:rPr>
        <w:t>2</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r w:rsidRPr="00D51060">
        <w:rPr>
          <w:sz w:val="28"/>
          <w:szCs w:val="28"/>
        </w:rPr>
        <w:t xml:space="preserve"> </w:t>
      </w:r>
    </w:p>
    <w:p w14:paraId="1D053C42" w14:textId="77777777" w:rsidR="00B048BF" w:rsidRPr="00D51060" w:rsidRDefault="00B048BF" w:rsidP="00B048BF">
      <w:pPr>
        <w:ind w:firstLine="709"/>
        <w:jc w:val="both"/>
        <w:rPr>
          <w:sz w:val="28"/>
          <w:szCs w:val="28"/>
        </w:rPr>
      </w:pPr>
      <w:r w:rsidRPr="00D51060">
        <w:rPr>
          <w:sz w:val="28"/>
          <w:szCs w:val="28"/>
        </w:rPr>
        <w:t>V</w:t>
      </w:r>
      <w:r w:rsidRPr="00D51060">
        <w:rPr>
          <w:sz w:val="28"/>
          <w:szCs w:val="28"/>
          <w:vertAlign w:val="subscript"/>
        </w:rPr>
        <w:t>3</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частью 1 статьи 19.5</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w:t>
      </w:r>
      <w:r w:rsidRPr="00D51060">
        <w:rPr>
          <w:sz w:val="28"/>
          <w:szCs w:val="28"/>
        </w:rPr>
        <w:t xml:space="preserve"> контрольным органом. </w:t>
      </w:r>
    </w:p>
    <w:p w14:paraId="6CE56DCA" w14:textId="77777777" w:rsidR="00B048BF" w:rsidRDefault="00B048BF" w:rsidP="00B048BF">
      <w:pPr>
        <w:pStyle w:val="s15"/>
        <w:spacing w:before="0" w:beforeAutospacing="0" w:after="0" w:afterAutospacing="0"/>
        <w:ind w:firstLine="525"/>
        <w:jc w:val="both"/>
        <w:rPr>
          <w:sz w:val="28"/>
          <w:szCs w:val="28"/>
          <w:highlight w:val="yellow"/>
        </w:rPr>
      </w:pPr>
    </w:p>
    <w:p w14:paraId="38B1D8F7" w14:textId="77777777" w:rsidR="008D55F5" w:rsidRPr="00111362" w:rsidRDefault="00B048BF" w:rsidP="00111362">
      <w:pPr>
        <w:pStyle w:val="s15"/>
        <w:spacing w:before="0" w:beforeAutospacing="0" w:after="0" w:afterAutospacing="0"/>
        <w:ind w:firstLine="525"/>
        <w:jc w:val="both"/>
        <w:rPr>
          <w:i/>
          <w:sz w:val="28"/>
          <w:szCs w:val="28"/>
        </w:rPr>
      </w:pPr>
      <w:r w:rsidRPr="00054E3D">
        <w:rPr>
          <w:i/>
          <w:sz w:val="28"/>
          <w:szCs w:val="28"/>
        </w:rPr>
        <w:t xml:space="preserve">Подход к определению перечня индикаторов риска может быть определен муниципальным образованием самостоятельно в виду специфики деятельности муниципального образования. </w:t>
      </w:r>
    </w:p>
    <w:p w14:paraId="0DA13FF9" w14:textId="77777777" w:rsidR="008C3D39" w:rsidRDefault="008C3D39" w:rsidP="0040714B">
      <w:pPr>
        <w:pStyle w:val="s56"/>
        <w:jc w:val="right"/>
        <w:rPr>
          <w:sz w:val="32"/>
          <w:szCs w:val="32"/>
        </w:rPr>
      </w:pPr>
    </w:p>
    <w:p w14:paraId="289AB41E" w14:textId="77777777" w:rsidR="008C3D39" w:rsidRDefault="008C3D39" w:rsidP="0040714B">
      <w:pPr>
        <w:pStyle w:val="s56"/>
        <w:jc w:val="right"/>
      </w:pPr>
    </w:p>
    <w:p w14:paraId="19DD5BDE" w14:textId="7E1FE4D5" w:rsidR="0040714B" w:rsidRPr="008C3D39" w:rsidRDefault="0040714B" w:rsidP="0040714B">
      <w:pPr>
        <w:pStyle w:val="s56"/>
        <w:jc w:val="right"/>
        <w:rPr>
          <w:vertAlign w:val="superscript"/>
        </w:rPr>
      </w:pPr>
      <w:r w:rsidRPr="008C3D39">
        <w:lastRenderedPageBreak/>
        <w:t xml:space="preserve">Приложение 2 к Положению </w:t>
      </w:r>
    </w:p>
    <w:p w14:paraId="6DD24552" w14:textId="5621C5FA" w:rsidR="008D55F5" w:rsidRPr="008C3D39" w:rsidRDefault="008D55F5" w:rsidP="008C3D39">
      <w:pPr>
        <w:pStyle w:val="s33"/>
        <w:spacing w:before="0" w:beforeAutospacing="0" w:after="0" w:afterAutospacing="0"/>
        <w:jc w:val="center"/>
        <w:rPr>
          <w:sz w:val="22"/>
          <w:szCs w:val="22"/>
        </w:rPr>
      </w:pPr>
      <w:r w:rsidRPr="008C3D39">
        <w:rPr>
          <w:rStyle w:val="bumpedfont15"/>
          <w:b/>
          <w:bCs/>
          <w:sz w:val="22"/>
          <w:szCs w:val="22"/>
        </w:rPr>
        <w:t>Ключевые показатели муниципального контроля и их целевые значения, индикативные показатели</w:t>
      </w:r>
    </w:p>
    <w:tbl>
      <w:tblPr>
        <w:tblW w:w="0" w:type="auto"/>
        <w:tblCellMar>
          <w:left w:w="0" w:type="dxa"/>
          <w:right w:w="0" w:type="dxa"/>
        </w:tblCellMar>
        <w:tblLook w:val="04A0" w:firstRow="1" w:lastRow="0" w:firstColumn="1" w:lastColumn="0" w:noHBand="0" w:noVBand="1"/>
      </w:tblPr>
      <w:tblGrid>
        <w:gridCol w:w="8779"/>
        <w:gridCol w:w="1122"/>
      </w:tblGrid>
      <w:tr w:rsidR="008D55F5" w14:paraId="56E5594F" w14:textId="77777777" w:rsidTr="008C3D39">
        <w:trPr>
          <w:trHeight w:val="225"/>
        </w:trPr>
        <w:tc>
          <w:tcPr>
            <w:tcW w:w="87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6BA487C" w14:textId="77777777" w:rsidR="008D55F5" w:rsidRDefault="008D55F5">
            <w:pPr>
              <w:pStyle w:val="s59"/>
              <w:spacing w:before="0" w:beforeAutospacing="0" w:after="0" w:afterAutospacing="0"/>
              <w:ind w:left="15" w:hanging="75"/>
              <w:jc w:val="center"/>
              <w:rPr>
                <w:color w:val="000000"/>
                <w:sz w:val="18"/>
                <w:szCs w:val="18"/>
              </w:rPr>
            </w:pPr>
            <w:r>
              <w:rPr>
                <w:rStyle w:val="s58"/>
                <w:b/>
                <w:bCs/>
                <w:color w:val="000000"/>
                <w:sz w:val="18"/>
                <w:szCs w:val="18"/>
              </w:rPr>
              <w:t>Ключевые показатели</w:t>
            </w:r>
          </w:p>
        </w:tc>
        <w:tc>
          <w:tcPr>
            <w:tcW w:w="1122"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14:paraId="237B93E4" w14:textId="77777777" w:rsidR="008D55F5" w:rsidRDefault="008D55F5">
            <w:pPr>
              <w:pStyle w:val="s59"/>
              <w:spacing w:before="0" w:beforeAutospacing="0" w:after="0" w:afterAutospacing="0"/>
              <w:ind w:left="15" w:hanging="75"/>
              <w:jc w:val="center"/>
              <w:rPr>
                <w:color w:val="000000"/>
                <w:sz w:val="18"/>
                <w:szCs w:val="18"/>
              </w:rPr>
            </w:pPr>
            <w:r>
              <w:rPr>
                <w:rStyle w:val="s58"/>
                <w:b/>
                <w:bCs/>
                <w:color w:val="000000"/>
                <w:sz w:val="18"/>
                <w:szCs w:val="18"/>
              </w:rPr>
              <w:t>Целевые значения</w:t>
            </w:r>
          </w:p>
        </w:tc>
      </w:tr>
      <w:tr w:rsidR="008D55F5" w14:paraId="5EAE2C43" w14:textId="77777777" w:rsidTr="008C3D39">
        <w:trPr>
          <w:trHeight w:val="105"/>
        </w:trPr>
        <w:tc>
          <w:tcPr>
            <w:tcW w:w="877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37A0107B" w14:textId="77777777" w:rsidR="008D55F5" w:rsidRDefault="008D55F5" w:rsidP="00775415">
            <w:pPr>
              <w:pStyle w:val="s61"/>
              <w:spacing w:before="0" w:beforeAutospacing="0" w:after="0" w:afterAutospacing="0" w:line="105" w:lineRule="atLeast"/>
              <w:ind w:firstLine="390"/>
              <w:rPr>
                <w:color w:val="000000"/>
                <w:sz w:val="18"/>
                <w:szCs w:val="18"/>
              </w:rPr>
            </w:pPr>
            <w:r>
              <w:rPr>
                <w:rStyle w:val="s11"/>
                <w:color w:val="000000"/>
                <w:sz w:val="18"/>
                <w:szCs w:val="18"/>
              </w:rPr>
              <w:t>Процент устраненных нарушений из числа выявленных нарушений законодательства </w:t>
            </w:r>
            <w:r w:rsidR="00775415">
              <w:rPr>
                <w:rStyle w:val="s11"/>
                <w:color w:val="000000"/>
                <w:sz w:val="18"/>
                <w:szCs w:val="18"/>
              </w:rPr>
              <w:t xml:space="preserve">в сфере </w:t>
            </w:r>
            <w:r w:rsidR="00D357E0" w:rsidRPr="00D357E0">
              <w:rPr>
                <w:rStyle w:val="s11"/>
                <w:color w:val="000000"/>
                <w:sz w:val="18"/>
                <w:szCs w:val="18"/>
              </w:rPr>
              <w:t>охраны и использования особо охраняемых природных территорий</w:t>
            </w:r>
          </w:p>
        </w:tc>
        <w:tc>
          <w:tcPr>
            <w:tcW w:w="1122" w:type="dxa"/>
            <w:tcBorders>
              <w:top w:val="nil"/>
              <w:left w:val="nil"/>
              <w:bottom w:val="single" w:sz="8" w:space="0" w:color="000000"/>
              <w:right w:val="single" w:sz="8" w:space="0" w:color="000000"/>
            </w:tcBorders>
            <w:tcMar>
              <w:top w:w="15" w:type="dxa"/>
              <w:left w:w="15" w:type="dxa"/>
              <w:bottom w:w="15" w:type="dxa"/>
              <w:right w:w="15" w:type="dxa"/>
            </w:tcMar>
            <w:hideMark/>
          </w:tcPr>
          <w:p w14:paraId="12A4FDED" w14:textId="77777777" w:rsidR="008D55F5" w:rsidRDefault="008D55F5">
            <w:pPr>
              <w:pStyle w:val="s62"/>
              <w:spacing w:before="0" w:beforeAutospacing="0" w:after="0" w:afterAutospacing="0" w:line="105" w:lineRule="atLeast"/>
              <w:ind w:firstLine="15"/>
              <w:jc w:val="center"/>
              <w:rPr>
                <w:color w:val="000000"/>
                <w:sz w:val="18"/>
                <w:szCs w:val="18"/>
              </w:rPr>
            </w:pPr>
            <w:r>
              <w:rPr>
                <w:rStyle w:val="s11"/>
                <w:color w:val="000000"/>
                <w:sz w:val="18"/>
                <w:szCs w:val="18"/>
              </w:rPr>
              <w:t>70%</w:t>
            </w:r>
          </w:p>
        </w:tc>
      </w:tr>
      <w:tr w:rsidR="008D55F5" w14:paraId="78B0961A" w14:textId="77777777" w:rsidTr="008C3D39">
        <w:trPr>
          <w:trHeight w:val="105"/>
        </w:trPr>
        <w:tc>
          <w:tcPr>
            <w:tcW w:w="877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5AE4E4E6" w14:textId="77777777" w:rsidR="008D55F5" w:rsidRDefault="008D55F5" w:rsidP="0040714B">
            <w:pPr>
              <w:pStyle w:val="s61"/>
              <w:spacing w:before="0" w:beforeAutospacing="0" w:after="0" w:afterAutospacing="0" w:line="105" w:lineRule="atLeast"/>
              <w:ind w:firstLine="390"/>
              <w:rPr>
                <w:color w:val="000000"/>
                <w:sz w:val="18"/>
                <w:szCs w:val="18"/>
              </w:rPr>
            </w:pPr>
            <w:r>
              <w:rPr>
                <w:rStyle w:val="s11"/>
                <w:color w:val="000000"/>
                <w:sz w:val="18"/>
                <w:szCs w:val="18"/>
              </w:rPr>
              <w:t>Процент выполнения плана проведения плановых контрольных  мероприятий на очередной календарный год</w:t>
            </w:r>
          </w:p>
        </w:tc>
        <w:tc>
          <w:tcPr>
            <w:tcW w:w="1122" w:type="dxa"/>
            <w:tcBorders>
              <w:top w:val="nil"/>
              <w:left w:val="nil"/>
              <w:bottom w:val="single" w:sz="8" w:space="0" w:color="000000"/>
              <w:right w:val="single" w:sz="8" w:space="0" w:color="000000"/>
            </w:tcBorders>
            <w:tcMar>
              <w:top w:w="15" w:type="dxa"/>
              <w:left w:w="15" w:type="dxa"/>
              <w:bottom w:w="15" w:type="dxa"/>
              <w:right w:w="15" w:type="dxa"/>
            </w:tcMar>
            <w:hideMark/>
          </w:tcPr>
          <w:p w14:paraId="1A2E2E3D" w14:textId="77777777" w:rsidR="008D55F5" w:rsidRDefault="008D55F5">
            <w:pPr>
              <w:pStyle w:val="s62"/>
              <w:spacing w:before="0" w:beforeAutospacing="0" w:after="0" w:afterAutospacing="0" w:line="105" w:lineRule="atLeast"/>
              <w:ind w:firstLine="15"/>
              <w:jc w:val="center"/>
              <w:rPr>
                <w:color w:val="000000"/>
                <w:sz w:val="18"/>
                <w:szCs w:val="18"/>
              </w:rPr>
            </w:pPr>
            <w:r>
              <w:rPr>
                <w:rStyle w:val="s11"/>
                <w:color w:val="000000"/>
                <w:sz w:val="18"/>
                <w:szCs w:val="18"/>
              </w:rPr>
              <w:t>100%</w:t>
            </w:r>
          </w:p>
        </w:tc>
      </w:tr>
      <w:tr w:rsidR="008D55F5" w14:paraId="76529E90" w14:textId="77777777" w:rsidTr="008C3D39">
        <w:trPr>
          <w:trHeight w:val="90"/>
        </w:trPr>
        <w:tc>
          <w:tcPr>
            <w:tcW w:w="877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297B4946" w14:textId="77777777" w:rsidR="008D55F5" w:rsidRDefault="008D55F5" w:rsidP="0040714B">
            <w:pPr>
              <w:pStyle w:val="s61"/>
              <w:spacing w:before="0" w:beforeAutospacing="0" w:after="0" w:afterAutospacing="0" w:line="90" w:lineRule="atLeast"/>
              <w:ind w:firstLine="390"/>
              <w:rPr>
                <w:color w:val="000000"/>
                <w:sz w:val="18"/>
                <w:szCs w:val="18"/>
              </w:rPr>
            </w:pPr>
            <w:r>
              <w:rPr>
                <w:rStyle w:val="s11"/>
                <w:color w:val="000000"/>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22" w:type="dxa"/>
            <w:tcBorders>
              <w:top w:val="nil"/>
              <w:left w:val="nil"/>
              <w:bottom w:val="single" w:sz="8" w:space="0" w:color="000000"/>
              <w:right w:val="single" w:sz="8" w:space="0" w:color="000000"/>
            </w:tcBorders>
            <w:tcMar>
              <w:top w:w="15" w:type="dxa"/>
              <w:left w:w="15" w:type="dxa"/>
              <w:bottom w:w="15" w:type="dxa"/>
              <w:right w:w="15" w:type="dxa"/>
            </w:tcMar>
            <w:hideMark/>
          </w:tcPr>
          <w:p w14:paraId="79B6D692" w14:textId="77777777" w:rsidR="008D55F5" w:rsidRDefault="008D55F5">
            <w:pPr>
              <w:pStyle w:val="s62"/>
              <w:spacing w:before="0" w:beforeAutospacing="0" w:after="0" w:afterAutospacing="0" w:line="90" w:lineRule="atLeast"/>
              <w:ind w:firstLine="15"/>
              <w:jc w:val="center"/>
              <w:rPr>
                <w:color w:val="000000"/>
                <w:sz w:val="18"/>
                <w:szCs w:val="18"/>
              </w:rPr>
            </w:pPr>
            <w:r>
              <w:rPr>
                <w:rStyle w:val="s11"/>
                <w:color w:val="000000"/>
                <w:sz w:val="18"/>
                <w:szCs w:val="18"/>
              </w:rPr>
              <w:t>0%</w:t>
            </w:r>
          </w:p>
        </w:tc>
      </w:tr>
      <w:tr w:rsidR="008D55F5" w14:paraId="192DA9A4" w14:textId="77777777" w:rsidTr="008C3D39">
        <w:trPr>
          <w:trHeight w:val="120"/>
        </w:trPr>
        <w:tc>
          <w:tcPr>
            <w:tcW w:w="877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5A9A0082" w14:textId="77777777" w:rsidR="008D55F5" w:rsidRDefault="008D55F5" w:rsidP="0040714B">
            <w:pPr>
              <w:pStyle w:val="s61"/>
              <w:spacing w:before="0" w:beforeAutospacing="0" w:after="0" w:afterAutospacing="0" w:line="120" w:lineRule="atLeast"/>
              <w:ind w:firstLine="390"/>
              <w:rPr>
                <w:color w:val="000000"/>
                <w:sz w:val="18"/>
                <w:szCs w:val="18"/>
              </w:rPr>
            </w:pPr>
            <w:r>
              <w:rPr>
                <w:rStyle w:val="s11"/>
                <w:color w:val="000000"/>
                <w:sz w:val="18"/>
                <w:szCs w:val="18"/>
              </w:rPr>
              <w:t>Процент отмененных результатов контрольных  мероприятий</w:t>
            </w:r>
          </w:p>
        </w:tc>
        <w:tc>
          <w:tcPr>
            <w:tcW w:w="1122" w:type="dxa"/>
            <w:tcBorders>
              <w:top w:val="nil"/>
              <w:left w:val="nil"/>
              <w:bottom w:val="single" w:sz="8" w:space="0" w:color="000000"/>
              <w:right w:val="single" w:sz="8" w:space="0" w:color="000000"/>
            </w:tcBorders>
            <w:tcMar>
              <w:top w:w="15" w:type="dxa"/>
              <w:left w:w="15" w:type="dxa"/>
              <w:bottom w:w="15" w:type="dxa"/>
              <w:right w:w="15" w:type="dxa"/>
            </w:tcMar>
            <w:hideMark/>
          </w:tcPr>
          <w:p w14:paraId="6112615A" w14:textId="77777777" w:rsidR="008D55F5" w:rsidRDefault="008D55F5">
            <w:pPr>
              <w:pStyle w:val="s62"/>
              <w:spacing w:before="0" w:beforeAutospacing="0" w:after="0" w:afterAutospacing="0" w:line="120" w:lineRule="atLeast"/>
              <w:ind w:firstLine="15"/>
              <w:jc w:val="center"/>
              <w:rPr>
                <w:color w:val="000000"/>
                <w:sz w:val="18"/>
                <w:szCs w:val="18"/>
              </w:rPr>
            </w:pPr>
            <w:r>
              <w:rPr>
                <w:rStyle w:val="s11"/>
                <w:color w:val="000000"/>
                <w:sz w:val="18"/>
                <w:szCs w:val="18"/>
              </w:rPr>
              <w:t>0%</w:t>
            </w:r>
          </w:p>
        </w:tc>
      </w:tr>
      <w:tr w:rsidR="008D55F5" w14:paraId="422F9118" w14:textId="77777777" w:rsidTr="008C3D39">
        <w:trPr>
          <w:trHeight w:val="105"/>
        </w:trPr>
        <w:tc>
          <w:tcPr>
            <w:tcW w:w="877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07D1BA4B" w14:textId="77777777" w:rsidR="008D55F5" w:rsidRDefault="008D55F5" w:rsidP="0040714B">
            <w:pPr>
              <w:pStyle w:val="s61"/>
              <w:spacing w:before="0" w:beforeAutospacing="0" w:after="0" w:afterAutospacing="0" w:line="105" w:lineRule="atLeast"/>
              <w:ind w:firstLine="390"/>
              <w:rPr>
                <w:color w:val="000000"/>
                <w:sz w:val="18"/>
                <w:szCs w:val="18"/>
              </w:rPr>
            </w:pPr>
            <w:r>
              <w:rPr>
                <w:rStyle w:val="s11"/>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1122" w:type="dxa"/>
            <w:tcBorders>
              <w:top w:val="nil"/>
              <w:left w:val="nil"/>
              <w:bottom w:val="single" w:sz="8" w:space="0" w:color="000000"/>
              <w:right w:val="single" w:sz="8" w:space="0" w:color="000000"/>
            </w:tcBorders>
            <w:tcMar>
              <w:top w:w="15" w:type="dxa"/>
              <w:left w:w="15" w:type="dxa"/>
              <w:bottom w:w="15" w:type="dxa"/>
              <w:right w:w="15" w:type="dxa"/>
            </w:tcMar>
            <w:hideMark/>
          </w:tcPr>
          <w:p w14:paraId="13E48E30" w14:textId="77777777" w:rsidR="008D55F5" w:rsidRDefault="008D55F5">
            <w:pPr>
              <w:pStyle w:val="s62"/>
              <w:spacing w:before="0" w:beforeAutospacing="0" w:after="0" w:afterAutospacing="0" w:line="105" w:lineRule="atLeast"/>
              <w:ind w:firstLine="15"/>
              <w:jc w:val="center"/>
              <w:rPr>
                <w:color w:val="000000"/>
                <w:sz w:val="18"/>
                <w:szCs w:val="18"/>
              </w:rPr>
            </w:pPr>
            <w:r>
              <w:rPr>
                <w:rStyle w:val="s11"/>
                <w:color w:val="000000"/>
                <w:sz w:val="18"/>
                <w:szCs w:val="18"/>
              </w:rPr>
              <w:t>5%</w:t>
            </w:r>
          </w:p>
        </w:tc>
      </w:tr>
      <w:tr w:rsidR="008D55F5" w14:paraId="503C2E30" w14:textId="77777777" w:rsidTr="008C3D39">
        <w:trPr>
          <w:trHeight w:val="105"/>
        </w:trPr>
        <w:tc>
          <w:tcPr>
            <w:tcW w:w="877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35DE0E66" w14:textId="77777777" w:rsidR="008D55F5" w:rsidRDefault="008D55F5" w:rsidP="0040714B">
            <w:pPr>
              <w:pStyle w:val="s61"/>
              <w:spacing w:before="0" w:beforeAutospacing="0" w:after="0" w:afterAutospacing="0" w:line="105" w:lineRule="atLeast"/>
              <w:ind w:firstLine="390"/>
              <w:rPr>
                <w:color w:val="000000"/>
                <w:sz w:val="18"/>
                <w:szCs w:val="18"/>
              </w:rPr>
            </w:pPr>
            <w:r>
              <w:rPr>
                <w:rStyle w:val="s11"/>
                <w:color w:val="000000"/>
                <w:sz w:val="18"/>
                <w:szCs w:val="18"/>
              </w:rPr>
              <w:t>Процент внесенных судебных решений о назначении административного наказания </w:t>
            </w:r>
            <w:r>
              <w:rPr>
                <w:color w:val="000000"/>
                <w:sz w:val="18"/>
                <w:szCs w:val="18"/>
              </w:rPr>
              <w:br/>
            </w:r>
            <w:r>
              <w:rPr>
                <w:rStyle w:val="s11"/>
                <w:color w:val="000000"/>
                <w:sz w:val="18"/>
                <w:szCs w:val="18"/>
              </w:rPr>
              <w:t>по материалам органа муниципального контроля </w:t>
            </w:r>
          </w:p>
        </w:tc>
        <w:tc>
          <w:tcPr>
            <w:tcW w:w="1122" w:type="dxa"/>
            <w:tcBorders>
              <w:top w:val="nil"/>
              <w:left w:val="nil"/>
              <w:bottom w:val="single" w:sz="8" w:space="0" w:color="000000"/>
              <w:right w:val="single" w:sz="8" w:space="0" w:color="000000"/>
            </w:tcBorders>
            <w:tcMar>
              <w:top w:w="15" w:type="dxa"/>
              <w:left w:w="15" w:type="dxa"/>
              <w:bottom w:w="15" w:type="dxa"/>
              <w:right w:w="15" w:type="dxa"/>
            </w:tcMar>
            <w:hideMark/>
          </w:tcPr>
          <w:p w14:paraId="22DB403D" w14:textId="77777777" w:rsidR="008D55F5" w:rsidRDefault="008D55F5">
            <w:pPr>
              <w:pStyle w:val="s62"/>
              <w:spacing w:before="0" w:beforeAutospacing="0" w:after="0" w:afterAutospacing="0" w:line="105" w:lineRule="atLeast"/>
              <w:ind w:firstLine="15"/>
              <w:jc w:val="center"/>
              <w:rPr>
                <w:color w:val="000000"/>
                <w:sz w:val="18"/>
                <w:szCs w:val="18"/>
              </w:rPr>
            </w:pPr>
            <w:r>
              <w:rPr>
                <w:rStyle w:val="s11"/>
                <w:color w:val="000000"/>
                <w:sz w:val="18"/>
                <w:szCs w:val="18"/>
              </w:rPr>
              <w:t>95%</w:t>
            </w:r>
          </w:p>
        </w:tc>
      </w:tr>
      <w:tr w:rsidR="008D55F5" w14:paraId="59E456D1" w14:textId="77777777" w:rsidTr="008C3D39">
        <w:trPr>
          <w:trHeight w:val="135"/>
        </w:trPr>
        <w:tc>
          <w:tcPr>
            <w:tcW w:w="877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2FC4D2F6" w14:textId="77777777" w:rsidR="008D55F5" w:rsidRDefault="008D55F5">
            <w:pPr>
              <w:pStyle w:val="s61"/>
              <w:spacing w:before="0" w:beforeAutospacing="0" w:after="0" w:afterAutospacing="0" w:line="135" w:lineRule="atLeast"/>
              <w:ind w:firstLine="390"/>
              <w:jc w:val="both"/>
              <w:rPr>
                <w:color w:val="000000"/>
                <w:sz w:val="18"/>
                <w:szCs w:val="18"/>
              </w:rPr>
            </w:pPr>
            <w:r>
              <w:rPr>
                <w:rStyle w:val="s11"/>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22" w:type="dxa"/>
            <w:tcBorders>
              <w:top w:val="nil"/>
              <w:left w:val="nil"/>
              <w:bottom w:val="single" w:sz="8" w:space="0" w:color="000000"/>
              <w:right w:val="single" w:sz="8" w:space="0" w:color="000000"/>
            </w:tcBorders>
            <w:tcMar>
              <w:top w:w="15" w:type="dxa"/>
              <w:left w:w="15" w:type="dxa"/>
              <w:bottom w:w="15" w:type="dxa"/>
              <w:right w:w="15" w:type="dxa"/>
            </w:tcMar>
            <w:hideMark/>
          </w:tcPr>
          <w:p w14:paraId="2CDDF3F2" w14:textId="77777777" w:rsidR="008D55F5" w:rsidRDefault="008D55F5">
            <w:pPr>
              <w:pStyle w:val="s62"/>
              <w:spacing w:before="0" w:beforeAutospacing="0" w:after="0" w:afterAutospacing="0" w:line="135" w:lineRule="atLeast"/>
              <w:ind w:firstLine="15"/>
              <w:jc w:val="center"/>
              <w:rPr>
                <w:color w:val="000000"/>
                <w:sz w:val="18"/>
                <w:szCs w:val="18"/>
              </w:rPr>
            </w:pPr>
            <w:r>
              <w:rPr>
                <w:rStyle w:val="s11"/>
                <w:color w:val="000000"/>
                <w:sz w:val="18"/>
                <w:szCs w:val="18"/>
              </w:rPr>
              <w:t>0%</w:t>
            </w:r>
          </w:p>
        </w:tc>
      </w:tr>
    </w:tbl>
    <w:p w14:paraId="27E369D7" w14:textId="77777777" w:rsidR="008D55F5" w:rsidRDefault="008D55F5" w:rsidP="008D55F5">
      <w:pPr>
        <w:pStyle w:val="s4"/>
        <w:spacing w:before="0" w:beforeAutospacing="0" w:after="0" w:afterAutospacing="0"/>
        <w:jc w:val="center"/>
        <w:rPr>
          <w:sz w:val="27"/>
          <w:szCs w:val="27"/>
        </w:rPr>
      </w:pPr>
      <w:r>
        <w:rPr>
          <w:sz w:val="27"/>
          <w:szCs w:val="27"/>
        </w:rPr>
        <w:t> </w:t>
      </w:r>
    </w:p>
    <w:p w14:paraId="37FAB5A8" w14:textId="68B4F18B" w:rsidR="008D55F5" w:rsidRPr="008C3D39" w:rsidRDefault="008D55F5" w:rsidP="008C3D39">
      <w:pPr>
        <w:pStyle w:val="s4"/>
        <w:spacing w:before="0" w:beforeAutospacing="0" w:after="0" w:afterAutospacing="0"/>
        <w:jc w:val="center"/>
        <w:rPr>
          <w:sz w:val="22"/>
          <w:szCs w:val="22"/>
        </w:rPr>
      </w:pPr>
      <w:r w:rsidRPr="008C3D39">
        <w:rPr>
          <w:rStyle w:val="bumpedfont15"/>
          <w:b/>
          <w:bCs/>
          <w:sz w:val="22"/>
          <w:szCs w:val="22"/>
        </w:rPr>
        <w:t>Индикативные показатели</w:t>
      </w:r>
      <w:r w:rsidRPr="008C3D39">
        <w:rPr>
          <w:sz w:val="22"/>
          <w:szCs w:val="22"/>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3260"/>
        <w:gridCol w:w="1214"/>
        <w:gridCol w:w="2696"/>
        <w:gridCol w:w="709"/>
        <w:gridCol w:w="1552"/>
      </w:tblGrid>
      <w:tr w:rsidR="008D55F5" w14:paraId="74E05C8A" w14:textId="77777777" w:rsidTr="006541C8">
        <w:tc>
          <w:tcPr>
            <w:tcW w:w="0" w:type="auto"/>
            <w:shd w:val="clear" w:color="auto" w:fill="FFFFFF"/>
            <w:tcMar>
              <w:top w:w="15" w:type="dxa"/>
              <w:left w:w="105" w:type="dxa"/>
              <w:bottom w:w="15" w:type="dxa"/>
              <w:right w:w="105" w:type="dxa"/>
            </w:tcMar>
            <w:hideMark/>
          </w:tcPr>
          <w:p w14:paraId="2817BCA2" w14:textId="77777777" w:rsidR="008D55F5" w:rsidRDefault="008D55F5">
            <w:pPr>
              <w:pStyle w:val="s4"/>
              <w:spacing w:before="0" w:beforeAutospacing="0" w:after="0" w:afterAutospacing="0"/>
              <w:jc w:val="center"/>
              <w:rPr>
                <w:color w:val="000000"/>
                <w:sz w:val="18"/>
                <w:szCs w:val="18"/>
              </w:rPr>
            </w:pPr>
            <w:r>
              <w:rPr>
                <w:rStyle w:val="s67"/>
                <w:b/>
                <w:bCs/>
                <w:color w:val="444444"/>
                <w:sz w:val="18"/>
                <w:szCs w:val="18"/>
              </w:rPr>
              <w:t>1.</w:t>
            </w:r>
          </w:p>
        </w:tc>
        <w:tc>
          <w:tcPr>
            <w:tcW w:w="0" w:type="auto"/>
            <w:gridSpan w:val="5"/>
            <w:shd w:val="clear" w:color="auto" w:fill="FFFFFF"/>
            <w:tcMar>
              <w:top w:w="15" w:type="dxa"/>
              <w:left w:w="105" w:type="dxa"/>
              <w:bottom w:w="15" w:type="dxa"/>
              <w:right w:w="105" w:type="dxa"/>
            </w:tcMar>
            <w:hideMark/>
          </w:tcPr>
          <w:p w14:paraId="31AC5B15" w14:textId="77777777" w:rsidR="008D55F5" w:rsidRDefault="008D55F5">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параметры </w:t>
            </w:r>
          </w:p>
          <w:p w14:paraId="3C2F125D" w14:textId="77777777" w:rsidR="008D55F5" w:rsidRDefault="008D55F5">
            <w:pPr>
              <w:pStyle w:val="s4"/>
              <w:spacing w:before="0" w:beforeAutospacing="0" w:after="0" w:afterAutospacing="0"/>
              <w:jc w:val="center"/>
              <w:rPr>
                <w:color w:val="000000"/>
                <w:sz w:val="18"/>
                <w:szCs w:val="18"/>
              </w:rPr>
            </w:pPr>
            <w:r>
              <w:rPr>
                <w:rStyle w:val="s67"/>
                <w:b/>
                <w:bCs/>
                <w:color w:val="444444"/>
                <w:sz w:val="18"/>
                <w:szCs w:val="18"/>
              </w:rPr>
              <w:t>проведенных мероприятий</w:t>
            </w:r>
          </w:p>
        </w:tc>
      </w:tr>
      <w:tr w:rsidR="008D55F5" w14:paraId="45B04D30" w14:textId="77777777" w:rsidTr="008C3D39">
        <w:tc>
          <w:tcPr>
            <w:tcW w:w="0" w:type="auto"/>
            <w:shd w:val="clear" w:color="auto" w:fill="FFFFFF"/>
            <w:tcMar>
              <w:top w:w="15" w:type="dxa"/>
              <w:left w:w="105" w:type="dxa"/>
              <w:bottom w:w="15" w:type="dxa"/>
              <w:right w:w="105" w:type="dxa"/>
            </w:tcMar>
            <w:hideMark/>
          </w:tcPr>
          <w:p w14:paraId="5E4B0368"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1.1.</w:t>
            </w:r>
          </w:p>
        </w:tc>
        <w:tc>
          <w:tcPr>
            <w:tcW w:w="0" w:type="auto"/>
            <w:shd w:val="clear" w:color="auto" w:fill="FFFFFF"/>
            <w:tcMar>
              <w:top w:w="15" w:type="dxa"/>
              <w:left w:w="105" w:type="dxa"/>
              <w:bottom w:w="15" w:type="dxa"/>
              <w:right w:w="105" w:type="dxa"/>
            </w:tcMar>
            <w:hideMark/>
          </w:tcPr>
          <w:p w14:paraId="7ECE8E8F" w14:textId="77777777" w:rsidR="008D55F5" w:rsidRDefault="008D55F5" w:rsidP="0040714B">
            <w:pPr>
              <w:pStyle w:val="s10"/>
              <w:spacing w:before="0" w:beforeAutospacing="0" w:after="0" w:afterAutospacing="0"/>
              <w:jc w:val="both"/>
              <w:rPr>
                <w:color w:val="000000"/>
                <w:sz w:val="18"/>
                <w:szCs w:val="18"/>
              </w:rPr>
            </w:pPr>
            <w:r>
              <w:rPr>
                <w:rStyle w:val="s68"/>
                <w:color w:val="444444"/>
                <w:sz w:val="18"/>
                <w:szCs w:val="18"/>
              </w:rPr>
              <w:t>Выполняемость плановых заданий (осмотров)</w:t>
            </w:r>
          </w:p>
        </w:tc>
        <w:tc>
          <w:tcPr>
            <w:tcW w:w="0" w:type="auto"/>
            <w:shd w:val="clear" w:color="auto" w:fill="FFFFFF"/>
            <w:tcMar>
              <w:top w:w="15" w:type="dxa"/>
              <w:left w:w="105" w:type="dxa"/>
              <w:bottom w:w="15" w:type="dxa"/>
              <w:right w:w="105" w:type="dxa"/>
            </w:tcMar>
            <w:hideMark/>
          </w:tcPr>
          <w:p w14:paraId="554005B9" w14:textId="77777777"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Врз</w:t>
            </w:r>
            <w:proofErr w:type="spellEnd"/>
            <w:r>
              <w:rPr>
                <w:rStyle w:val="s68"/>
                <w:color w:val="444444"/>
                <w:sz w:val="18"/>
                <w:szCs w:val="18"/>
              </w:rPr>
              <w:t> = (</w:t>
            </w:r>
            <w:proofErr w:type="spellStart"/>
            <w:r>
              <w:rPr>
                <w:rStyle w:val="s68"/>
                <w:color w:val="444444"/>
                <w:sz w:val="18"/>
                <w:szCs w:val="18"/>
              </w:rPr>
              <w:t>РЗф</w:t>
            </w:r>
            <w:proofErr w:type="spellEnd"/>
            <w:r>
              <w:rPr>
                <w:rStyle w:val="s68"/>
                <w:color w:val="444444"/>
                <w:sz w:val="18"/>
                <w:szCs w:val="18"/>
              </w:rPr>
              <w:t> / </w:t>
            </w:r>
            <w:proofErr w:type="spellStart"/>
            <w:r>
              <w:rPr>
                <w:rStyle w:val="s68"/>
                <w:color w:val="444444"/>
                <w:sz w:val="18"/>
                <w:szCs w:val="18"/>
              </w:rPr>
              <w:t>РЗп</w:t>
            </w:r>
            <w:proofErr w:type="spellEnd"/>
            <w:r>
              <w:rPr>
                <w:rStyle w:val="s68"/>
                <w:color w:val="444444"/>
                <w:sz w:val="18"/>
                <w:szCs w:val="18"/>
              </w:rPr>
              <w:t>) x 100</w:t>
            </w:r>
          </w:p>
        </w:tc>
        <w:tc>
          <w:tcPr>
            <w:tcW w:w="2696" w:type="dxa"/>
            <w:shd w:val="clear" w:color="auto" w:fill="FFFFFF"/>
            <w:tcMar>
              <w:top w:w="15" w:type="dxa"/>
              <w:left w:w="105" w:type="dxa"/>
              <w:bottom w:w="15" w:type="dxa"/>
              <w:right w:w="105" w:type="dxa"/>
            </w:tcMar>
            <w:hideMark/>
          </w:tcPr>
          <w:p w14:paraId="14287B21" w14:textId="77777777"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Врз</w:t>
            </w:r>
            <w:proofErr w:type="spellEnd"/>
            <w:r>
              <w:rPr>
                <w:rStyle w:val="s68"/>
                <w:color w:val="444444"/>
                <w:sz w:val="18"/>
                <w:szCs w:val="18"/>
              </w:rPr>
              <w:t xml:space="preserve"> - выполняемость </w:t>
            </w:r>
            <w:proofErr w:type="gramStart"/>
            <w:r>
              <w:rPr>
                <w:rStyle w:val="s68"/>
                <w:color w:val="444444"/>
                <w:sz w:val="18"/>
                <w:szCs w:val="18"/>
              </w:rPr>
              <w:t>плановых  заданий</w:t>
            </w:r>
            <w:proofErr w:type="gramEnd"/>
            <w:r>
              <w:rPr>
                <w:rStyle w:val="s68"/>
                <w:color w:val="444444"/>
                <w:sz w:val="18"/>
                <w:szCs w:val="18"/>
              </w:rPr>
              <w:t xml:space="preserve"> (осмотров) %</w:t>
            </w:r>
          </w:p>
          <w:p w14:paraId="70084A32" w14:textId="77777777" w:rsidR="008D55F5" w:rsidRDefault="008D55F5">
            <w:pPr>
              <w:pStyle w:val="s7"/>
              <w:spacing w:before="0" w:beforeAutospacing="0" w:after="0" w:afterAutospacing="0"/>
              <w:rPr>
                <w:color w:val="000000"/>
                <w:sz w:val="18"/>
                <w:szCs w:val="18"/>
              </w:rPr>
            </w:pPr>
            <w:proofErr w:type="spellStart"/>
            <w:r>
              <w:rPr>
                <w:rStyle w:val="s68"/>
                <w:color w:val="444444"/>
                <w:sz w:val="18"/>
                <w:szCs w:val="18"/>
              </w:rPr>
              <w:t>РЗф</w:t>
            </w:r>
            <w:proofErr w:type="spellEnd"/>
            <w:r>
              <w:rPr>
                <w:rStyle w:val="s68"/>
                <w:color w:val="444444"/>
                <w:sz w:val="18"/>
                <w:szCs w:val="18"/>
              </w:rPr>
              <w:t xml:space="preserve"> -количество проведенных </w:t>
            </w:r>
            <w:proofErr w:type="gramStart"/>
            <w:r>
              <w:rPr>
                <w:rStyle w:val="s68"/>
                <w:color w:val="444444"/>
                <w:sz w:val="18"/>
                <w:szCs w:val="18"/>
              </w:rPr>
              <w:t>плановых  заданий</w:t>
            </w:r>
            <w:proofErr w:type="gramEnd"/>
            <w:r>
              <w:rPr>
                <w:rStyle w:val="s68"/>
                <w:color w:val="444444"/>
                <w:sz w:val="18"/>
                <w:szCs w:val="18"/>
              </w:rPr>
              <w:t xml:space="preserve"> (осмотров) (ед.)</w:t>
            </w:r>
          </w:p>
          <w:p w14:paraId="09135CA0" w14:textId="77777777" w:rsidR="008D55F5" w:rsidRDefault="008D55F5" w:rsidP="0040714B">
            <w:pPr>
              <w:pStyle w:val="s7"/>
              <w:spacing w:before="0" w:beforeAutospacing="0" w:after="0" w:afterAutospacing="0"/>
              <w:rPr>
                <w:color w:val="000000"/>
                <w:sz w:val="18"/>
                <w:szCs w:val="18"/>
              </w:rPr>
            </w:pPr>
            <w:proofErr w:type="spellStart"/>
            <w:r>
              <w:rPr>
                <w:rStyle w:val="s68"/>
                <w:color w:val="444444"/>
                <w:sz w:val="18"/>
                <w:szCs w:val="18"/>
              </w:rPr>
              <w:t>РЗп</w:t>
            </w:r>
            <w:proofErr w:type="spellEnd"/>
            <w:r>
              <w:rPr>
                <w:rStyle w:val="s68"/>
                <w:color w:val="444444"/>
                <w:sz w:val="18"/>
                <w:szCs w:val="18"/>
              </w:rPr>
              <w:t> - количество утвержденных плановых  заданий (осмотров) (ед.)</w:t>
            </w:r>
          </w:p>
        </w:tc>
        <w:tc>
          <w:tcPr>
            <w:tcW w:w="709" w:type="dxa"/>
            <w:shd w:val="clear" w:color="auto" w:fill="FFFFFF"/>
            <w:tcMar>
              <w:top w:w="15" w:type="dxa"/>
              <w:left w:w="105" w:type="dxa"/>
              <w:bottom w:w="15" w:type="dxa"/>
              <w:right w:w="105" w:type="dxa"/>
            </w:tcMar>
            <w:hideMark/>
          </w:tcPr>
          <w:p w14:paraId="46D50E5D"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1552" w:type="dxa"/>
            <w:shd w:val="clear" w:color="auto" w:fill="FFFFFF"/>
            <w:tcMar>
              <w:top w:w="15" w:type="dxa"/>
              <w:left w:w="105" w:type="dxa"/>
              <w:bottom w:w="15" w:type="dxa"/>
              <w:right w:w="105" w:type="dxa"/>
            </w:tcMar>
            <w:hideMark/>
          </w:tcPr>
          <w:p w14:paraId="7694CE03" w14:textId="77777777" w:rsidR="008D55F5" w:rsidRDefault="008D55F5" w:rsidP="0040714B">
            <w:pPr>
              <w:pStyle w:val="s4"/>
              <w:spacing w:before="0" w:beforeAutospacing="0" w:after="0" w:afterAutospacing="0"/>
              <w:jc w:val="center"/>
              <w:rPr>
                <w:color w:val="000000"/>
                <w:sz w:val="18"/>
                <w:szCs w:val="18"/>
              </w:rPr>
            </w:pPr>
            <w:r>
              <w:rPr>
                <w:rStyle w:val="s68"/>
                <w:color w:val="444444"/>
                <w:sz w:val="18"/>
                <w:szCs w:val="18"/>
              </w:rPr>
              <w:t>Утвержденные плановые задания (осмотры)</w:t>
            </w:r>
          </w:p>
        </w:tc>
      </w:tr>
      <w:tr w:rsidR="008D55F5" w14:paraId="6FBEE898" w14:textId="77777777" w:rsidTr="008C3D39">
        <w:tc>
          <w:tcPr>
            <w:tcW w:w="0" w:type="auto"/>
            <w:shd w:val="clear" w:color="auto" w:fill="FFFFFF"/>
            <w:tcMar>
              <w:top w:w="15" w:type="dxa"/>
              <w:left w:w="105" w:type="dxa"/>
              <w:bottom w:w="15" w:type="dxa"/>
              <w:right w:w="105" w:type="dxa"/>
            </w:tcMar>
            <w:hideMark/>
          </w:tcPr>
          <w:p w14:paraId="178E0D45"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1.2.</w:t>
            </w:r>
          </w:p>
        </w:tc>
        <w:tc>
          <w:tcPr>
            <w:tcW w:w="0" w:type="auto"/>
            <w:shd w:val="clear" w:color="auto" w:fill="FFFFFF"/>
            <w:tcMar>
              <w:top w:w="15" w:type="dxa"/>
              <w:left w:w="105" w:type="dxa"/>
              <w:bottom w:w="15" w:type="dxa"/>
              <w:right w:w="105" w:type="dxa"/>
            </w:tcMar>
            <w:hideMark/>
          </w:tcPr>
          <w:p w14:paraId="3F9FD9F2" w14:textId="77777777" w:rsidR="008D55F5" w:rsidRDefault="008D55F5">
            <w:pPr>
              <w:pStyle w:val="s7"/>
              <w:spacing w:before="0" w:beforeAutospacing="0" w:after="0" w:afterAutospacing="0"/>
              <w:rPr>
                <w:color w:val="000000"/>
                <w:sz w:val="18"/>
                <w:szCs w:val="18"/>
              </w:rPr>
            </w:pPr>
            <w:r>
              <w:rPr>
                <w:rStyle w:val="s68"/>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14:paraId="7278F67F" w14:textId="77777777"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Ввн</w:t>
            </w:r>
            <w:proofErr w:type="spellEnd"/>
            <w:r>
              <w:rPr>
                <w:rStyle w:val="s68"/>
                <w:color w:val="444444"/>
                <w:sz w:val="18"/>
                <w:szCs w:val="18"/>
              </w:rPr>
              <w:t> = (</w:t>
            </w:r>
            <w:proofErr w:type="spellStart"/>
            <w:r>
              <w:rPr>
                <w:rStyle w:val="s68"/>
                <w:color w:val="444444"/>
                <w:sz w:val="18"/>
                <w:szCs w:val="18"/>
              </w:rPr>
              <w:t>Рф</w:t>
            </w:r>
            <w:proofErr w:type="spellEnd"/>
            <w:r>
              <w:rPr>
                <w:rStyle w:val="s68"/>
                <w:color w:val="444444"/>
                <w:sz w:val="18"/>
                <w:szCs w:val="18"/>
              </w:rPr>
              <w:t> / </w:t>
            </w:r>
            <w:proofErr w:type="spellStart"/>
            <w:r>
              <w:rPr>
                <w:rStyle w:val="s68"/>
                <w:color w:val="444444"/>
                <w:sz w:val="18"/>
                <w:szCs w:val="18"/>
              </w:rPr>
              <w:t>Рп</w:t>
            </w:r>
            <w:proofErr w:type="spellEnd"/>
            <w:r>
              <w:rPr>
                <w:rStyle w:val="s68"/>
                <w:color w:val="444444"/>
                <w:sz w:val="18"/>
                <w:szCs w:val="18"/>
              </w:rPr>
              <w:t>) x 100</w:t>
            </w:r>
          </w:p>
        </w:tc>
        <w:tc>
          <w:tcPr>
            <w:tcW w:w="2696" w:type="dxa"/>
            <w:shd w:val="clear" w:color="auto" w:fill="FFFFFF"/>
            <w:tcMar>
              <w:top w:w="15" w:type="dxa"/>
              <w:left w:w="105" w:type="dxa"/>
              <w:bottom w:w="15" w:type="dxa"/>
              <w:right w:w="105" w:type="dxa"/>
            </w:tcMar>
            <w:hideMark/>
          </w:tcPr>
          <w:p w14:paraId="25956152" w14:textId="77777777"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Ввн</w:t>
            </w:r>
            <w:proofErr w:type="spellEnd"/>
            <w:r>
              <w:rPr>
                <w:rStyle w:val="s68"/>
                <w:color w:val="444444"/>
                <w:sz w:val="18"/>
                <w:szCs w:val="18"/>
              </w:rPr>
              <w:t> - выполняемость внеплановых проверок</w:t>
            </w:r>
          </w:p>
          <w:p w14:paraId="6EC351F1" w14:textId="77777777" w:rsidR="008D55F5" w:rsidRDefault="008D55F5">
            <w:pPr>
              <w:pStyle w:val="s7"/>
              <w:spacing w:before="0" w:beforeAutospacing="0" w:after="0" w:afterAutospacing="0"/>
              <w:rPr>
                <w:color w:val="000000"/>
                <w:sz w:val="18"/>
                <w:szCs w:val="18"/>
              </w:rPr>
            </w:pPr>
            <w:proofErr w:type="spellStart"/>
            <w:r>
              <w:rPr>
                <w:rStyle w:val="s68"/>
                <w:color w:val="444444"/>
                <w:sz w:val="18"/>
                <w:szCs w:val="18"/>
              </w:rPr>
              <w:t>Рф</w:t>
            </w:r>
            <w:proofErr w:type="spellEnd"/>
            <w:r>
              <w:rPr>
                <w:rStyle w:val="s68"/>
                <w:color w:val="444444"/>
                <w:sz w:val="18"/>
                <w:szCs w:val="18"/>
              </w:rPr>
              <w:t> - количество проведенных внеплановых проверок (ед.)</w:t>
            </w:r>
          </w:p>
          <w:p w14:paraId="562B6B82" w14:textId="77777777" w:rsidR="008D55F5" w:rsidRDefault="008D55F5">
            <w:pPr>
              <w:pStyle w:val="s7"/>
              <w:spacing w:before="0" w:beforeAutospacing="0" w:after="0" w:afterAutospacing="0"/>
              <w:rPr>
                <w:color w:val="000000"/>
                <w:sz w:val="18"/>
                <w:szCs w:val="18"/>
              </w:rPr>
            </w:pPr>
            <w:proofErr w:type="spellStart"/>
            <w:r>
              <w:rPr>
                <w:rStyle w:val="s68"/>
                <w:color w:val="444444"/>
                <w:sz w:val="18"/>
                <w:szCs w:val="18"/>
              </w:rPr>
              <w:t>Рп</w:t>
            </w:r>
            <w:proofErr w:type="spellEnd"/>
            <w:r>
              <w:rPr>
                <w:rStyle w:val="s68"/>
                <w:color w:val="444444"/>
                <w:sz w:val="18"/>
                <w:szCs w:val="18"/>
              </w:rPr>
              <w:t> - количество распоряжений на проведение внеплановых проверок (ед.)</w:t>
            </w:r>
          </w:p>
        </w:tc>
        <w:tc>
          <w:tcPr>
            <w:tcW w:w="709" w:type="dxa"/>
            <w:shd w:val="clear" w:color="auto" w:fill="FFFFFF"/>
            <w:tcMar>
              <w:top w:w="15" w:type="dxa"/>
              <w:left w:w="105" w:type="dxa"/>
              <w:bottom w:w="15" w:type="dxa"/>
              <w:right w:w="105" w:type="dxa"/>
            </w:tcMar>
            <w:hideMark/>
          </w:tcPr>
          <w:p w14:paraId="5AC835DD"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1552" w:type="dxa"/>
            <w:shd w:val="clear" w:color="auto" w:fill="FFFFFF"/>
            <w:tcMar>
              <w:top w:w="15" w:type="dxa"/>
              <w:left w:w="105" w:type="dxa"/>
              <w:bottom w:w="15" w:type="dxa"/>
              <w:right w:w="105" w:type="dxa"/>
            </w:tcMar>
            <w:hideMark/>
          </w:tcPr>
          <w:p w14:paraId="4DC73EBE"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Письма и жалобы, поступившие в Контрольный орган</w:t>
            </w:r>
          </w:p>
        </w:tc>
      </w:tr>
      <w:tr w:rsidR="008D55F5" w14:paraId="63617128" w14:textId="77777777" w:rsidTr="008C3D39">
        <w:trPr>
          <w:trHeight w:val="534"/>
        </w:trPr>
        <w:tc>
          <w:tcPr>
            <w:tcW w:w="0" w:type="auto"/>
            <w:shd w:val="clear" w:color="auto" w:fill="FFFFFF"/>
            <w:tcMar>
              <w:top w:w="15" w:type="dxa"/>
              <w:left w:w="105" w:type="dxa"/>
              <w:bottom w:w="15" w:type="dxa"/>
              <w:right w:w="105" w:type="dxa"/>
            </w:tcMar>
            <w:hideMark/>
          </w:tcPr>
          <w:p w14:paraId="09EE0CCD"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1.3.</w:t>
            </w:r>
          </w:p>
        </w:tc>
        <w:tc>
          <w:tcPr>
            <w:tcW w:w="0" w:type="auto"/>
            <w:shd w:val="clear" w:color="auto" w:fill="FFFFFF"/>
            <w:tcMar>
              <w:top w:w="15" w:type="dxa"/>
              <w:left w:w="105" w:type="dxa"/>
              <w:bottom w:w="15" w:type="dxa"/>
              <w:right w:w="105" w:type="dxa"/>
            </w:tcMar>
            <w:hideMark/>
          </w:tcPr>
          <w:p w14:paraId="0C6DD870" w14:textId="77777777" w:rsidR="008D55F5" w:rsidRDefault="008D55F5">
            <w:pPr>
              <w:pStyle w:val="s7"/>
              <w:spacing w:before="0" w:beforeAutospacing="0" w:after="0" w:afterAutospacing="0"/>
              <w:rPr>
                <w:color w:val="000000"/>
                <w:sz w:val="18"/>
                <w:szCs w:val="18"/>
              </w:rPr>
            </w:pPr>
            <w:r>
              <w:rPr>
                <w:rStyle w:val="s68"/>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14:paraId="6D14EA7F"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Ж x 100 / </w:t>
            </w:r>
            <w:proofErr w:type="spellStart"/>
            <w:r>
              <w:rPr>
                <w:rStyle w:val="s68"/>
                <w:color w:val="444444"/>
                <w:sz w:val="18"/>
                <w:szCs w:val="18"/>
              </w:rPr>
              <w:t>Пф</w:t>
            </w:r>
            <w:proofErr w:type="spellEnd"/>
          </w:p>
        </w:tc>
        <w:tc>
          <w:tcPr>
            <w:tcW w:w="2696" w:type="dxa"/>
            <w:shd w:val="clear" w:color="auto" w:fill="FFFFFF"/>
            <w:tcMar>
              <w:top w:w="15" w:type="dxa"/>
              <w:left w:w="105" w:type="dxa"/>
              <w:bottom w:w="15" w:type="dxa"/>
              <w:right w:w="105" w:type="dxa"/>
            </w:tcMar>
            <w:hideMark/>
          </w:tcPr>
          <w:p w14:paraId="5674F19D" w14:textId="77777777" w:rsidR="008D55F5" w:rsidRDefault="008D55F5">
            <w:pPr>
              <w:pStyle w:val="s7"/>
              <w:spacing w:before="0" w:beforeAutospacing="0" w:after="0" w:afterAutospacing="0"/>
              <w:rPr>
                <w:color w:val="000000"/>
                <w:sz w:val="18"/>
                <w:szCs w:val="18"/>
              </w:rPr>
            </w:pPr>
            <w:r>
              <w:rPr>
                <w:rStyle w:val="s68"/>
                <w:color w:val="444444"/>
                <w:sz w:val="18"/>
                <w:szCs w:val="18"/>
              </w:rPr>
              <w:t>Ж - количество жалоб (ед.)</w:t>
            </w:r>
          </w:p>
          <w:p w14:paraId="5F65E807" w14:textId="77777777"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 количество проведенных проверок</w:t>
            </w:r>
          </w:p>
        </w:tc>
        <w:tc>
          <w:tcPr>
            <w:tcW w:w="709" w:type="dxa"/>
            <w:shd w:val="clear" w:color="auto" w:fill="FFFFFF"/>
            <w:tcMar>
              <w:top w:w="15" w:type="dxa"/>
              <w:left w:w="105" w:type="dxa"/>
              <w:bottom w:w="15" w:type="dxa"/>
              <w:right w:w="105" w:type="dxa"/>
            </w:tcMar>
            <w:hideMark/>
          </w:tcPr>
          <w:p w14:paraId="63834622"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0%</w:t>
            </w:r>
          </w:p>
        </w:tc>
        <w:tc>
          <w:tcPr>
            <w:tcW w:w="1552" w:type="dxa"/>
            <w:shd w:val="clear" w:color="auto" w:fill="FFFFFF"/>
            <w:tcMar>
              <w:top w:w="15" w:type="dxa"/>
              <w:left w:w="105" w:type="dxa"/>
              <w:bottom w:w="15" w:type="dxa"/>
              <w:right w:w="105" w:type="dxa"/>
            </w:tcMar>
            <w:hideMark/>
          </w:tcPr>
          <w:p w14:paraId="3E266E47" w14:textId="77777777" w:rsidR="008D55F5" w:rsidRDefault="008D55F5">
            <w:pPr>
              <w:pStyle w:val="s7"/>
              <w:spacing w:before="0" w:beforeAutospacing="0" w:after="0" w:afterAutospacing="0"/>
              <w:rPr>
                <w:color w:val="000000"/>
                <w:sz w:val="18"/>
                <w:szCs w:val="18"/>
              </w:rPr>
            </w:pPr>
            <w:r>
              <w:rPr>
                <w:color w:val="000000"/>
                <w:sz w:val="18"/>
                <w:szCs w:val="18"/>
              </w:rPr>
              <w:t> </w:t>
            </w:r>
          </w:p>
        </w:tc>
      </w:tr>
      <w:tr w:rsidR="008D55F5" w14:paraId="553D8DFA" w14:textId="77777777" w:rsidTr="008C3D39">
        <w:tc>
          <w:tcPr>
            <w:tcW w:w="0" w:type="auto"/>
            <w:shd w:val="clear" w:color="auto" w:fill="FFFFFF"/>
            <w:tcMar>
              <w:top w:w="15" w:type="dxa"/>
              <w:left w:w="105" w:type="dxa"/>
              <w:bottom w:w="15" w:type="dxa"/>
              <w:right w:w="105" w:type="dxa"/>
            </w:tcMar>
            <w:hideMark/>
          </w:tcPr>
          <w:p w14:paraId="2C3F03CB"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1.4.</w:t>
            </w:r>
          </w:p>
        </w:tc>
        <w:tc>
          <w:tcPr>
            <w:tcW w:w="0" w:type="auto"/>
            <w:shd w:val="clear" w:color="auto" w:fill="FFFFFF"/>
            <w:tcMar>
              <w:top w:w="15" w:type="dxa"/>
              <w:left w:w="105" w:type="dxa"/>
              <w:bottom w:w="15" w:type="dxa"/>
              <w:right w:w="105" w:type="dxa"/>
            </w:tcMar>
            <w:hideMark/>
          </w:tcPr>
          <w:p w14:paraId="08814AAE" w14:textId="77777777" w:rsidR="008D55F5" w:rsidRDefault="008D55F5">
            <w:pPr>
              <w:pStyle w:val="s7"/>
              <w:spacing w:before="0" w:beforeAutospacing="0" w:after="0" w:afterAutospacing="0"/>
              <w:rPr>
                <w:color w:val="000000"/>
                <w:sz w:val="18"/>
                <w:szCs w:val="18"/>
              </w:rPr>
            </w:pPr>
            <w:r>
              <w:rPr>
                <w:rStyle w:val="s68"/>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14:paraId="631AB712" w14:textId="77777777"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Пн</w:t>
            </w:r>
            <w:proofErr w:type="spellEnd"/>
            <w:r>
              <w:rPr>
                <w:rStyle w:val="s68"/>
                <w:color w:val="444444"/>
                <w:sz w:val="18"/>
                <w:szCs w:val="18"/>
              </w:rPr>
              <w:t> x 100 / </w:t>
            </w:r>
            <w:proofErr w:type="spellStart"/>
            <w:r>
              <w:rPr>
                <w:rStyle w:val="s68"/>
                <w:color w:val="444444"/>
                <w:sz w:val="18"/>
                <w:szCs w:val="18"/>
              </w:rPr>
              <w:t>Пф</w:t>
            </w:r>
            <w:proofErr w:type="spellEnd"/>
          </w:p>
        </w:tc>
        <w:tc>
          <w:tcPr>
            <w:tcW w:w="2696" w:type="dxa"/>
            <w:shd w:val="clear" w:color="auto" w:fill="FFFFFF"/>
            <w:tcMar>
              <w:top w:w="15" w:type="dxa"/>
              <w:left w:w="105" w:type="dxa"/>
              <w:bottom w:w="15" w:type="dxa"/>
              <w:right w:w="105" w:type="dxa"/>
            </w:tcMar>
            <w:hideMark/>
          </w:tcPr>
          <w:p w14:paraId="12EE20C8" w14:textId="77777777"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Пн</w:t>
            </w:r>
            <w:proofErr w:type="spellEnd"/>
            <w:r>
              <w:rPr>
                <w:rStyle w:val="s68"/>
                <w:color w:val="444444"/>
                <w:sz w:val="18"/>
                <w:szCs w:val="18"/>
              </w:rPr>
              <w:t> - количество проверок, признанных недействительными (ед.)</w:t>
            </w:r>
          </w:p>
          <w:p w14:paraId="546C5A11" w14:textId="77777777"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 количество проведенных проверок (ед.)</w:t>
            </w:r>
          </w:p>
        </w:tc>
        <w:tc>
          <w:tcPr>
            <w:tcW w:w="709" w:type="dxa"/>
            <w:shd w:val="clear" w:color="auto" w:fill="FFFFFF"/>
            <w:tcMar>
              <w:top w:w="15" w:type="dxa"/>
              <w:left w:w="105" w:type="dxa"/>
              <w:bottom w:w="15" w:type="dxa"/>
              <w:right w:w="105" w:type="dxa"/>
            </w:tcMar>
            <w:hideMark/>
          </w:tcPr>
          <w:p w14:paraId="5BC82DF8"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0%</w:t>
            </w:r>
          </w:p>
        </w:tc>
        <w:tc>
          <w:tcPr>
            <w:tcW w:w="1552" w:type="dxa"/>
            <w:shd w:val="clear" w:color="auto" w:fill="FFFFFF"/>
            <w:tcMar>
              <w:top w:w="15" w:type="dxa"/>
              <w:left w:w="105" w:type="dxa"/>
              <w:bottom w:w="15" w:type="dxa"/>
              <w:right w:w="105" w:type="dxa"/>
            </w:tcMar>
            <w:hideMark/>
          </w:tcPr>
          <w:p w14:paraId="29985D3C" w14:textId="77777777" w:rsidR="008D55F5" w:rsidRDefault="008D55F5">
            <w:pPr>
              <w:pStyle w:val="s7"/>
              <w:spacing w:before="0" w:beforeAutospacing="0" w:after="0" w:afterAutospacing="0"/>
              <w:rPr>
                <w:color w:val="000000"/>
                <w:sz w:val="18"/>
                <w:szCs w:val="18"/>
              </w:rPr>
            </w:pPr>
            <w:r>
              <w:rPr>
                <w:color w:val="000000"/>
                <w:sz w:val="18"/>
                <w:szCs w:val="18"/>
              </w:rPr>
              <w:t> </w:t>
            </w:r>
          </w:p>
        </w:tc>
      </w:tr>
      <w:tr w:rsidR="008D55F5" w14:paraId="733E6FAE" w14:textId="77777777" w:rsidTr="008C3D39">
        <w:tc>
          <w:tcPr>
            <w:tcW w:w="0" w:type="auto"/>
            <w:shd w:val="clear" w:color="auto" w:fill="FFFFFF"/>
            <w:tcMar>
              <w:top w:w="15" w:type="dxa"/>
              <w:left w:w="105" w:type="dxa"/>
              <w:bottom w:w="15" w:type="dxa"/>
              <w:right w:w="105" w:type="dxa"/>
            </w:tcMar>
            <w:hideMark/>
          </w:tcPr>
          <w:p w14:paraId="357C9F17" w14:textId="77777777" w:rsidR="008D55F5" w:rsidRDefault="008D55F5" w:rsidP="0040714B">
            <w:pPr>
              <w:pStyle w:val="s4"/>
              <w:spacing w:before="0" w:beforeAutospacing="0" w:after="0" w:afterAutospacing="0"/>
              <w:jc w:val="center"/>
              <w:rPr>
                <w:color w:val="000000"/>
                <w:sz w:val="18"/>
                <w:szCs w:val="18"/>
              </w:rPr>
            </w:pPr>
            <w:r>
              <w:rPr>
                <w:rStyle w:val="s68"/>
                <w:color w:val="444444"/>
                <w:sz w:val="18"/>
                <w:szCs w:val="18"/>
              </w:rPr>
              <w:t>1.</w:t>
            </w:r>
            <w:r w:rsidR="0040714B">
              <w:rPr>
                <w:rStyle w:val="s68"/>
                <w:color w:val="444444"/>
                <w:sz w:val="18"/>
                <w:szCs w:val="18"/>
              </w:rPr>
              <w:t>5</w:t>
            </w:r>
            <w:r>
              <w:rPr>
                <w:rStyle w:val="s68"/>
                <w:color w:val="444444"/>
                <w:sz w:val="18"/>
                <w:szCs w:val="18"/>
              </w:rPr>
              <w:t>.</w:t>
            </w:r>
          </w:p>
        </w:tc>
        <w:tc>
          <w:tcPr>
            <w:tcW w:w="0" w:type="auto"/>
            <w:shd w:val="clear" w:color="auto" w:fill="FFFFFF"/>
            <w:tcMar>
              <w:top w:w="15" w:type="dxa"/>
              <w:left w:w="105" w:type="dxa"/>
              <w:bottom w:w="15" w:type="dxa"/>
              <w:right w:w="105" w:type="dxa"/>
            </w:tcMar>
            <w:hideMark/>
          </w:tcPr>
          <w:p w14:paraId="08F00515" w14:textId="77777777" w:rsidR="008D55F5" w:rsidRDefault="008D55F5">
            <w:pPr>
              <w:pStyle w:val="s7"/>
              <w:spacing w:before="0" w:beforeAutospacing="0" w:after="0" w:afterAutospacing="0"/>
              <w:rPr>
                <w:color w:val="000000"/>
                <w:sz w:val="18"/>
                <w:szCs w:val="18"/>
              </w:rPr>
            </w:pPr>
            <w:r>
              <w:rPr>
                <w:rStyle w:val="s68"/>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14:paraId="7AFFB44B" w14:textId="77777777"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Кзо</w:t>
            </w:r>
            <w:proofErr w:type="spellEnd"/>
            <w:r>
              <w:rPr>
                <w:rStyle w:val="s68"/>
                <w:color w:val="444444"/>
                <w:sz w:val="18"/>
                <w:szCs w:val="18"/>
              </w:rPr>
              <w:t> х 100 / </w:t>
            </w:r>
            <w:proofErr w:type="spellStart"/>
            <w:r>
              <w:rPr>
                <w:rStyle w:val="s68"/>
                <w:color w:val="444444"/>
                <w:sz w:val="18"/>
                <w:szCs w:val="18"/>
              </w:rPr>
              <w:t>Кпз</w:t>
            </w:r>
            <w:proofErr w:type="spellEnd"/>
          </w:p>
        </w:tc>
        <w:tc>
          <w:tcPr>
            <w:tcW w:w="2696" w:type="dxa"/>
            <w:shd w:val="clear" w:color="auto" w:fill="FFFFFF"/>
            <w:tcMar>
              <w:top w:w="15" w:type="dxa"/>
              <w:left w:w="105" w:type="dxa"/>
              <w:bottom w:w="15" w:type="dxa"/>
              <w:right w:w="105" w:type="dxa"/>
            </w:tcMar>
            <w:hideMark/>
          </w:tcPr>
          <w:p w14:paraId="3EB48DE4" w14:textId="77777777"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Кзо</w:t>
            </w:r>
            <w:proofErr w:type="spellEnd"/>
            <w:r>
              <w:rPr>
                <w:rStyle w:val="s68"/>
                <w:color w:val="444444"/>
                <w:sz w:val="18"/>
                <w:szCs w:val="18"/>
              </w:rPr>
              <w:t> - количество заявлений, по которым пришел отказ в согласовании (ед.)</w:t>
            </w:r>
          </w:p>
          <w:p w14:paraId="2FB44C5B" w14:textId="77777777"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Кпз</w:t>
            </w:r>
            <w:proofErr w:type="spellEnd"/>
            <w:r>
              <w:rPr>
                <w:rStyle w:val="s68"/>
                <w:color w:val="444444"/>
                <w:sz w:val="18"/>
                <w:szCs w:val="18"/>
              </w:rPr>
              <w:t> - количество поданных на согласование заявлений</w:t>
            </w:r>
          </w:p>
        </w:tc>
        <w:tc>
          <w:tcPr>
            <w:tcW w:w="709" w:type="dxa"/>
            <w:shd w:val="clear" w:color="auto" w:fill="FFFFFF"/>
            <w:tcMar>
              <w:top w:w="15" w:type="dxa"/>
              <w:left w:w="105" w:type="dxa"/>
              <w:bottom w:w="15" w:type="dxa"/>
              <w:right w:w="105" w:type="dxa"/>
            </w:tcMar>
            <w:hideMark/>
          </w:tcPr>
          <w:p w14:paraId="32E20172"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10%</w:t>
            </w:r>
          </w:p>
        </w:tc>
        <w:tc>
          <w:tcPr>
            <w:tcW w:w="1552" w:type="dxa"/>
            <w:shd w:val="clear" w:color="auto" w:fill="FFFFFF"/>
            <w:tcMar>
              <w:top w:w="15" w:type="dxa"/>
              <w:left w:w="105" w:type="dxa"/>
              <w:bottom w:w="15" w:type="dxa"/>
              <w:right w:w="105" w:type="dxa"/>
            </w:tcMar>
            <w:hideMark/>
          </w:tcPr>
          <w:p w14:paraId="235E49B5" w14:textId="77777777" w:rsidR="008D55F5" w:rsidRDefault="008D55F5">
            <w:pPr>
              <w:pStyle w:val="s7"/>
              <w:spacing w:before="0" w:beforeAutospacing="0" w:after="0" w:afterAutospacing="0"/>
              <w:rPr>
                <w:color w:val="000000"/>
                <w:sz w:val="18"/>
                <w:szCs w:val="18"/>
              </w:rPr>
            </w:pPr>
            <w:r>
              <w:rPr>
                <w:color w:val="000000"/>
                <w:sz w:val="18"/>
                <w:szCs w:val="18"/>
              </w:rPr>
              <w:t> </w:t>
            </w:r>
          </w:p>
        </w:tc>
      </w:tr>
      <w:tr w:rsidR="008D55F5" w14:paraId="1A968CB2" w14:textId="77777777" w:rsidTr="008C3D39">
        <w:tc>
          <w:tcPr>
            <w:tcW w:w="0" w:type="auto"/>
            <w:shd w:val="clear" w:color="auto" w:fill="FFFFFF"/>
            <w:tcMar>
              <w:top w:w="15" w:type="dxa"/>
              <w:left w:w="105" w:type="dxa"/>
              <w:bottom w:w="15" w:type="dxa"/>
              <w:right w:w="105" w:type="dxa"/>
            </w:tcMar>
            <w:hideMark/>
          </w:tcPr>
          <w:p w14:paraId="3D4F58A0" w14:textId="77777777" w:rsidR="008D55F5" w:rsidRDefault="008D55F5" w:rsidP="0040714B">
            <w:pPr>
              <w:pStyle w:val="s4"/>
              <w:spacing w:before="0" w:beforeAutospacing="0" w:after="0" w:afterAutospacing="0"/>
              <w:jc w:val="center"/>
              <w:rPr>
                <w:color w:val="000000"/>
                <w:sz w:val="18"/>
                <w:szCs w:val="18"/>
              </w:rPr>
            </w:pPr>
            <w:r>
              <w:rPr>
                <w:rStyle w:val="s68"/>
                <w:color w:val="444444"/>
                <w:sz w:val="18"/>
                <w:szCs w:val="18"/>
              </w:rPr>
              <w:t>1.</w:t>
            </w:r>
            <w:r w:rsidR="0040714B">
              <w:rPr>
                <w:rStyle w:val="s68"/>
                <w:color w:val="444444"/>
                <w:sz w:val="18"/>
                <w:szCs w:val="18"/>
              </w:rPr>
              <w:t>6</w:t>
            </w:r>
            <w:r>
              <w:rPr>
                <w:rStyle w:val="s68"/>
                <w:color w:val="444444"/>
                <w:sz w:val="18"/>
                <w:szCs w:val="18"/>
              </w:rPr>
              <w:t>.</w:t>
            </w:r>
          </w:p>
        </w:tc>
        <w:tc>
          <w:tcPr>
            <w:tcW w:w="0" w:type="auto"/>
            <w:shd w:val="clear" w:color="auto" w:fill="FFFFFF"/>
            <w:tcMar>
              <w:top w:w="15" w:type="dxa"/>
              <w:left w:w="105" w:type="dxa"/>
              <w:bottom w:w="15" w:type="dxa"/>
              <w:right w:w="105" w:type="dxa"/>
            </w:tcMar>
            <w:hideMark/>
          </w:tcPr>
          <w:p w14:paraId="2807DA0D" w14:textId="77777777" w:rsidR="008D55F5" w:rsidRDefault="008D55F5">
            <w:pPr>
              <w:pStyle w:val="s7"/>
              <w:spacing w:before="0" w:beforeAutospacing="0" w:after="0" w:afterAutospacing="0"/>
              <w:rPr>
                <w:color w:val="000000"/>
                <w:sz w:val="18"/>
                <w:szCs w:val="18"/>
              </w:rPr>
            </w:pPr>
            <w:r>
              <w:rPr>
                <w:rStyle w:val="s68"/>
                <w:color w:val="444444"/>
                <w:sz w:val="18"/>
                <w:szCs w:val="1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14:paraId="5044FC17" w14:textId="77777777"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Кнм</w:t>
            </w:r>
            <w:proofErr w:type="spellEnd"/>
            <w:r>
              <w:rPr>
                <w:rStyle w:val="s68"/>
                <w:color w:val="444444"/>
                <w:sz w:val="18"/>
                <w:szCs w:val="18"/>
              </w:rPr>
              <w:t> х 100 / </w:t>
            </w:r>
            <w:proofErr w:type="spellStart"/>
            <w:r>
              <w:rPr>
                <w:rStyle w:val="s68"/>
                <w:color w:val="444444"/>
                <w:sz w:val="18"/>
                <w:szCs w:val="18"/>
              </w:rPr>
              <w:t>Квн</w:t>
            </w:r>
            <w:proofErr w:type="spellEnd"/>
          </w:p>
        </w:tc>
        <w:tc>
          <w:tcPr>
            <w:tcW w:w="2696" w:type="dxa"/>
            <w:shd w:val="clear" w:color="auto" w:fill="FFFFFF"/>
            <w:tcMar>
              <w:top w:w="15" w:type="dxa"/>
              <w:left w:w="105" w:type="dxa"/>
              <w:bottom w:w="15" w:type="dxa"/>
              <w:right w:w="105" w:type="dxa"/>
            </w:tcMar>
            <w:hideMark/>
          </w:tcPr>
          <w:p w14:paraId="0187D042" w14:textId="77777777" w:rsidR="008D55F5" w:rsidRDefault="008D55F5">
            <w:pPr>
              <w:pStyle w:val="s7"/>
              <w:spacing w:before="0" w:beforeAutospacing="0" w:after="0" w:afterAutospacing="0"/>
              <w:rPr>
                <w:color w:val="000000"/>
                <w:sz w:val="18"/>
                <w:szCs w:val="18"/>
              </w:rPr>
            </w:pPr>
            <w:r>
              <w:rPr>
                <w:rStyle w:val="s68"/>
                <w:color w:val="444444"/>
                <w:sz w:val="18"/>
                <w:szCs w:val="18"/>
              </w:rPr>
              <w:t>К нм - количество материалов, направленных в уполномоченные органы (ед.)</w:t>
            </w:r>
          </w:p>
          <w:p w14:paraId="524D158B" w14:textId="77777777"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Квн</w:t>
            </w:r>
            <w:proofErr w:type="spellEnd"/>
            <w:r>
              <w:rPr>
                <w:rStyle w:val="s68"/>
                <w:color w:val="444444"/>
                <w:sz w:val="18"/>
                <w:szCs w:val="18"/>
              </w:rPr>
              <w:t> - количество выявленных нарушений (ед.)</w:t>
            </w:r>
          </w:p>
        </w:tc>
        <w:tc>
          <w:tcPr>
            <w:tcW w:w="709" w:type="dxa"/>
            <w:shd w:val="clear" w:color="auto" w:fill="FFFFFF"/>
            <w:tcMar>
              <w:top w:w="15" w:type="dxa"/>
              <w:left w:w="105" w:type="dxa"/>
              <w:bottom w:w="15" w:type="dxa"/>
              <w:right w:w="105" w:type="dxa"/>
            </w:tcMar>
            <w:hideMark/>
          </w:tcPr>
          <w:p w14:paraId="72405DB8"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1552" w:type="dxa"/>
            <w:shd w:val="clear" w:color="auto" w:fill="FFFFFF"/>
            <w:tcMar>
              <w:top w:w="15" w:type="dxa"/>
              <w:left w:w="105" w:type="dxa"/>
              <w:bottom w:w="15" w:type="dxa"/>
              <w:right w:w="105" w:type="dxa"/>
            </w:tcMar>
            <w:hideMark/>
          </w:tcPr>
          <w:p w14:paraId="2A585A8D" w14:textId="77777777" w:rsidR="008D55F5" w:rsidRDefault="008D55F5">
            <w:pPr>
              <w:pStyle w:val="s7"/>
              <w:spacing w:before="0" w:beforeAutospacing="0" w:after="0" w:afterAutospacing="0"/>
              <w:rPr>
                <w:color w:val="000000"/>
                <w:sz w:val="18"/>
                <w:szCs w:val="18"/>
              </w:rPr>
            </w:pPr>
            <w:r>
              <w:rPr>
                <w:color w:val="000000"/>
                <w:sz w:val="18"/>
                <w:szCs w:val="18"/>
              </w:rPr>
              <w:t> </w:t>
            </w:r>
          </w:p>
        </w:tc>
      </w:tr>
      <w:tr w:rsidR="008D55F5" w14:paraId="754640AD" w14:textId="77777777" w:rsidTr="008C3D39">
        <w:tc>
          <w:tcPr>
            <w:tcW w:w="0" w:type="auto"/>
            <w:shd w:val="clear" w:color="auto" w:fill="FFFFFF"/>
            <w:tcMar>
              <w:top w:w="15" w:type="dxa"/>
              <w:left w:w="105" w:type="dxa"/>
              <w:bottom w:w="15" w:type="dxa"/>
              <w:right w:w="105" w:type="dxa"/>
            </w:tcMar>
            <w:hideMark/>
          </w:tcPr>
          <w:p w14:paraId="1CA0485B" w14:textId="77777777" w:rsidR="008D55F5" w:rsidRDefault="008D55F5" w:rsidP="0040714B">
            <w:pPr>
              <w:pStyle w:val="s4"/>
              <w:spacing w:before="0" w:beforeAutospacing="0" w:after="0" w:afterAutospacing="0"/>
              <w:jc w:val="center"/>
              <w:rPr>
                <w:color w:val="000000"/>
                <w:sz w:val="18"/>
                <w:szCs w:val="18"/>
              </w:rPr>
            </w:pPr>
            <w:r>
              <w:rPr>
                <w:rStyle w:val="s68"/>
                <w:color w:val="444444"/>
                <w:sz w:val="18"/>
                <w:szCs w:val="18"/>
              </w:rPr>
              <w:t>1.</w:t>
            </w:r>
            <w:r w:rsidR="0040714B">
              <w:rPr>
                <w:rStyle w:val="s68"/>
                <w:color w:val="444444"/>
                <w:sz w:val="18"/>
                <w:szCs w:val="18"/>
              </w:rPr>
              <w:t>7</w:t>
            </w:r>
            <w:r>
              <w:rPr>
                <w:rStyle w:val="s68"/>
                <w:color w:val="444444"/>
                <w:sz w:val="18"/>
                <w:szCs w:val="18"/>
              </w:rPr>
              <w:t>.</w:t>
            </w:r>
          </w:p>
        </w:tc>
        <w:tc>
          <w:tcPr>
            <w:tcW w:w="0" w:type="auto"/>
            <w:shd w:val="clear" w:color="auto" w:fill="FFFFFF"/>
            <w:tcMar>
              <w:top w:w="15" w:type="dxa"/>
              <w:left w:w="105" w:type="dxa"/>
              <w:bottom w:w="15" w:type="dxa"/>
              <w:right w:w="105" w:type="dxa"/>
            </w:tcMar>
            <w:hideMark/>
          </w:tcPr>
          <w:p w14:paraId="4C048DAB" w14:textId="77777777" w:rsidR="008D55F5" w:rsidRDefault="008D55F5">
            <w:pPr>
              <w:pStyle w:val="s7"/>
              <w:spacing w:before="0" w:beforeAutospacing="0" w:after="0" w:afterAutospacing="0"/>
              <w:rPr>
                <w:color w:val="000000"/>
                <w:sz w:val="18"/>
                <w:szCs w:val="18"/>
              </w:rPr>
            </w:pPr>
            <w:r>
              <w:rPr>
                <w:rStyle w:val="s68"/>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14:paraId="65BBC551" w14:textId="77777777" w:rsidR="008D55F5" w:rsidRDefault="008D55F5">
            <w:pPr>
              <w:pStyle w:val="s7"/>
              <w:spacing w:before="0" w:beforeAutospacing="0" w:after="0" w:afterAutospacing="0"/>
              <w:rPr>
                <w:color w:val="000000"/>
                <w:sz w:val="18"/>
                <w:szCs w:val="18"/>
              </w:rPr>
            </w:pPr>
            <w:r>
              <w:rPr>
                <w:color w:val="000000"/>
                <w:sz w:val="18"/>
                <w:szCs w:val="18"/>
              </w:rPr>
              <w:t> </w:t>
            </w:r>
          </w:p>
        </w:tc>
        <w:tc>
          <w:tcPr>
            <w:tcW w:w="2696" w:type="dxa"/>
            <w:shd w:val="clear" w:color="auto" w:fill="FFFFFF"/>
            <w:tcMar>
              <w:top w:w="15" w:type="dxa"/>
              <w:left w:w="105" w:type="dxa"/>
              <w:bottom w:w="15" w:type="dxa"/>
              <w:right w:w="105" w:type="dxa"/>
            </w:tcMar>
            <w:hideMark/>
          </w:tcPr>
          <w:p w14:paraId="6F8D995A" w14:textId="77777777" w:rsidR="008D55F5" w:rsidRDefault="008D55F5">
            <w:pPr>
              <w:pStyle w:val="s7"/>
              <w:spacing w:before="0" w:beforeAutospacing="0" w:after="0" w:afterAutospacing="0"/>
              <w:rPr>
                <w:color w:val="000000"/>
                <w:sz w:val="18"/>
                <w:szCs w:val="18"/>
              </w:rPr>
            </w:pPr>
            <w:r>
              <w:rPr>
                <w:color w:val="000000"/>
                <w:sz w:val="18"/>
                <w:szCs w:val="18"/>
              </w:rPr>
              <w:t> </w:t>
            </w:r>
          </w:p>
        </w:tc>
        <w:tc>
          <w:tcPr>
            <w:tcW w:w="709" w:type="dxa"/>
            <w:shd w:val="clear" w:color="auto" w:fill="FFFFFF"/>
            <w:tcMar>
              <w:top w:w="15" w:type="dxa"/>
              <w:left w:w="105" w:type="dxa"/>
              <w:bottom w:w="15" w:type="dxa"/>
              <w:right w:w="105" w:type="dxa"/>
            </w:tcMar>
            <w:hideMark/>
          </w:tcPr>
          <w:p w14:paraId="2641053D"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Шт.</w:t>
            </w:r>
          </w:p>
        </w:tc>
        <w:tc>
          <w:tcPr>
            <w:tcW w:w="1552" w:type="dxa"/>
            <w:shd w:val="clear" w:color="auto" w:fill="FFFFFF"/>
            <w:tcMar>
              <w:top w:w="15" w:type="dxa"/>
              <w:left w:w="105" w:type="dxa"/>
              <w:bottom w:w="15" w:type="dxa"/>
              <w:right w:w="105" w:type="dxa"/>
            </w:tcMar>
            <w:hideMark/>
          </w:tcPr>
          <w:p w14:paraId="2772AC3C" w14:textId="77777777" w:rsidR="008D55F5" w:rsidRDefault="008D55F5">
            <w:pPr>
              <w:pStyle w:val="s7"/>
              <w:spacing w:before="0" w:beforeAutospacing="0" w:after="0" w:afterAutospacing="0"/>
              <w:rPr>
                <w:color w:val="000000"/>
                <w:sz w:val="18"/>
                <w:szCs w:val="18"/>
              </w:rPr>
            </w:pPr>
            <w:r>
              <w:rPr>
                <w:color w:val="000000"/>
                <w:sz w:val="18"/>
                <w:szCs w:val="18"/>
              </w:rPr>
              <w:t> </w:t>
            </w:r>
          </w:p>
        </w:tc>
      </w:tr>
      <w:tr w:rsidR="008D55F5" w14:paraId="62D4D25A" w14:textId="77777777" w:rsidTr="006541C8">
        <w:tc>
          <w:tcPr>
            <w:tcW w:w="0" w:type="auto"/>
            <w:shd w:val="clear" w:color="auto" w:fill="FFFFFF"/>
            <w:tcMar>
              <w:top w:w="15" w:type="dxa"/>
              <w:left w:w="105" w:type="dxa"/>
              <w:bottom w:w="15" w:type="dxa"/>
              <w:right w:w="105" w:type="dxa"/>
            </w:tcMar>
            <w:hideMark/>
          </w:tcPr>
          <w:p w14:paraId="232C269C" w14:textId="77777777" w:rsidR="008D55F5" w:rsidRDefault="008D55F5">
            <w:pPr>
              <w:pStyle w:val="s4"/>
              <w:spacing w:before="0" w:beforeAutospacing="0" w:after="0" w:afterAutospacing="0"/>
              <w:jc w:val="center"/>
              <w:rPr>
                <w:color w:val="000000"/>
                <w:sz w:val="18"/>
                <w:szCs w:val="18"/>
              </w:rPr>
            </w:pPr>
            <w:r>
              <w:rPr>
                <w:rStyle w:val="s67"/>
                <w:b/>
                <w:bCs/>
                <w:color w:val="444444"/>
                <w:sz w:val="18"/>
                <w:szCs w:val="18"/>
              </w:rPr>
              <w:t>2.</w:t>
            </w:r>
          </w:p>
        </w:tc>
        <w:tc>
          <w:tcPr>
            <w:tcW w:w="0" w:type="auto"/>
            <w:gridSpan w:val="5"/>
            <w:shd w:val="clear" w:color="auto" w:fill="FFFFFF"/>
            <w:tcMar>
              <w:top w:w="15" w:type="dxa"/>
              <w:left w:w="105" w:type="dxa"/>
              <w:bottom w:w="15" w:type="dxa"/>
              <w:right w:w="105" w:type="dxa"/>
            </w:tcMar>
            <w:hideMark/>
          </w:tcPr>
          <w:p w14:paraId="6FD1E897" w14:textId="77777777" w:rsidR="008D55F5" w:rsidRDefault="008D55F5">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объем задействованных трудовых ресурсов</w:t>
            </w:r>
          </w:p>
        </w:tc>
      </w:tr>
      <w:tr w:rsidR="008D55F5" w14:paraId="404540F0" w14:textId="77777777" w:rsidTr="008C3D39">
        <w:tc>
          <w:tcPr>
            <w:tcW w:w="0" w:type="auto"/>
            <w:shd w:val="clear" w:color="auto" w:fill="FFFFFF"/>
            <w:tcMar>
              <w:top w:w="15" w:type="dxa"/>
              <w:left w:w="105" w:type="dxa"/>
              <w:bottom w:w="15" w:type="dxa"/>
              <w:right w:w="105" w:type="dxa"/>
            </w:tcMar>
            <w:hideMark/>
          </w:tcPr>
          <w:p w14:paraId="1996BD4F"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2.1.</w:t>
            </w:r>
          </w:p>
        </w:tc>
        <w:tc>
          <w:tcPr>
            <w:tcW w:w="0" w:type="auto"/>
            <w:shd w:val="clear" w:color="auto" w:fill="FFFFFF"/>
            <w:tcMar>
              <w:top w:w="15" w:type="dxa"/>
              <w:left w:w="105" w:type="dxa"/>
              <w:bottom w:w="15" w:type="dxa"/>
              <w:right w:w="105" w:type="dxa"/>
            </w:tcMar>
            <w:hideMark/>
          </w:tcPr>
          <w:p w14:paraId="46E947C8" w14:textId="77777777" w:rsidR="008D55F5" w:rsidRDefault="008D55F5">
            <w:pPr>
              <w:pStyle w:val="s7"/>
              <w:spacing w:before="0" w:beforeAutospacing="0" w:after="0" w:afterAutospacing="0"/>
              <w:rPr>
                <w:color w:val="000000"/>
                <w:sz w:val="18"/>
                <w:szCs w:val="18"/>
              </w:rPr>
            </w:pPr>
            <w:r>
              <w:rPr>
                <w:rStyle w:val="s68"/>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14:paraId="7E739374" w14:textId="77777777" w:rsidR="008D55F5" w:rsidRDefault="008D55F5">
            <w:pPr>
              <w:pStyle w:val="s7"/>
              <w:spacing w:before="0" w:beforeAutospacing="0" w:after="0" w:afterAutospacing="0"/>
              <w:rPr>
                <w:color w:val="000000"/>
                <w:sz w:val="18"/>
                <w:szCs w:val="18"/>
              </w:rPr>
            </w:pPr>
            <w:r>
              <w:rPr>
                <w:color w:val="000000"/>
                <w:sz w:val="18"/>
                <w:szCs w:val="18"/>
              </w:rPr>
              <w:t> </w:t>
            </w:r>
          </w:p>
        </w:tc>
        <w:tc>
          <w:tcPr>
            <w:tcW w:w="2696" w:type="dxa"/>
            <w:shd w:val="clear" w:color="auto" w:fill="FFFFFF"/>
            <w:tcMar>
              <w:top w:w="15" w:type="dxa"/>
              <w:left w:w="105" w:type="dxa"/>
              <w:bottom w:w="15" w:type="dxa"/>
              <w:right w:w="105" w:type="dxa"/>
            </w:tcMar>
            <w:hideMark/>
          </w:tcPr>
          <w:p w14:paraId="32ECB424" w14:textId="77777777" w:rsidR="008D55F5" w:rsidRDefault="008D55F5">
            <w:pPr>
              <w:pStyle w:val="s7"/>
              <w:spacing w:before="0" w:beforeAutospacing="0" w:after="0" w:afterAutospacing="0"/>
              <w:rPr>
                <w:color w:val="000000"/>
                <w:sz w:val="18"/>
                <w:szCs w:val="18"/>
              </w:rPr>
            </w:pPr>
            <w:r>
              <w:rPr>
                <w:color w:val="000000"/>
                <w:sz w:val="18"/>
                <w:szCs w:val="18"/>
              </w:rPr>
              <w:t> </w:t>
            </w:r>
          </w:p>
        </w:tc>
        <w:tc>
          <w:tcPr>
            <w:tcW w:w="709" w:type="dxa"/>
            <w:shd w:val="clear" w:color="auto" w:fill="FFFFFF"/>
            <w:tcMar>
              <w:top w:w="15" w:type="dxa"/>
              <w:left w:w="105" w:type="dxa"/>
              <w:bottom w:w="15" w:type="dxa"/>
              <w:right w:w="105" w:type="dxa"/>
            </w:tcMar>
            <w:hideMark/>
          </w:tcPr>
          <w:p w14:paraId="3DC78B3E"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Чел.</w:t>
            </w:r>
          </w:p>
        </w:tc>
        <w:tc>
          <w:tcPr>
            <w:tcW w:w="1552" w:type="dxa"/>
            <w:shd w:val="clear" w:color="auto" w:fill="FFFFFF"/>
            <w:tcMar>
              <w:top w:w="15" w:type="dxa"/>
              <w:left w:w="105" w:type="dxa"/>
              <w:bottom w:w="15" w:type="dxa"/>
              <w:right w:w="105" w:type="dxa"/>
            </w:tcMar>
            <w:hideMark/>
          </w:tcPr>
          <w:p w14:paraId="2B358BE9" w14:textId="77777777" w:rsidR="008D55F5" w:rsidRDefault="008D55F5">
            <w:pPr>
              <w:pStyle w:val="s7"/>
              <w:spacing w:before="0" w:beforeAutospacing="0" w:after="0" w:afterAutospacing="0"/>
              <w:rPr>
                <w:color w:val="000000"/>
                <w:sz w:val="18"/>
                <w:szCs w:val="18"/>
              </w:rPr>
            </w:pPr>
            <w:r>
              <w:rPr>
                <w:color w:val="000000"/>
                <w:sz w:val="18"/>
                <w:szCs w:val="18"/>
              </w:rPr>
              <w:t> </w:t>
            </w:r>
          </w:p>
        </w:tc>
      </w:tr>
      <w:tr w:rsidR="008D55F5" w14:paraId="7A6B29F2" w14:textId="77777777" w:rsidTr="008C3D39">
        <w:tc>
          <w:tcPr>
            <w:tcW w:w="0" w:type="auto"/>
            <w:shd w:val="clear" w:color="auto" w:fill="FFFFFF"/>
            <w:tcMar>
              <w:top w:w="15" w:type="dxa"/>
              <w:left w:w="105" w:type="dxa"/>
              <w:bottom w:w="15" w:type="dxa"/>
              <w:right w:w="105" w:type="dxa"/>
            </w:tcMar>
            <w:hideMark/>
          </w:tcPr>
          <w:p w14:paraId="3BD9021E"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2.2.</w:t>
            </w:r>
          </w:p>
        </w:tc>
        <w:tc>
          <w:tcPr>
            <w:tcW w:w="0" w:type="auto"/>
            <w:shd w:val="clear" w:color="auto" w:fill="FFFFFF"/>
            <w:tcMar>
              <w:top w:w="15" w:type="dxa"/>
              <w:left w:w="105" w:type="dxa"/>
              <w:bottom w:w="15" w:type="dxa"/>
              <w:right w:w="105" w:type="dxa"/>
            </w:tcMar>
            <w:hideMark/>
          </w:tcPr>
          <w:p w14:paraId="0F3304F4" w14:textId="77777777" w:rsidR="008D55F5" w:rsidRDefault="008D55F5">
            <w:pPr>
              <w:pStyle w:val="s7"/>
              <w:spacing w:before="0" w:beforeAutospacing="0" w:after="0" w:afterAutospacing="0"/>
              <w:rPr>
                <w:color w:val="000000"/>
                <w:sz w:val="18"/>
                <w:szCs w:val="18"/>
              </w:rPr>
            </w:pPr>
            <w:r>
              <w:rPr>
                <w:rStyle w:val="s68"/>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14:paraId="3351C621"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Км / </w:t>
            </w:r>
            <w:proofErr w:type="spellStart"/>
            <w:r>
              <w:rPr>
                <w:rStyle w:val="s68"/>
                <w:color w:val="444444"/>
                <w:sz w:val="18"/>
                <w:szCs w:val="18"/>
              </w:rPr>
              <w:t>Кр</w:t>
            </w:r>
            <w:proofErr w:type="spellEnd"/>
            <w:r>
              <w:rPr>
                <w:rStyle w:val="s68"/>
                <w:color w:val="444444"/>
                <w:sz w:val="18"/>
                <w:szCs w:val="18"/>
              </w:rPr>
              <w:t>= </w:t>
            </w:r>
            <w:proofErr w:type="spellStart"/>
            <w:r>
              <w:rPr>
                <w:rStyle w:val="s68"/>
                <w:color w:val="444444"/>
                <w:sz w:val="18"/>
                <w:szCs w:val="18"/>
              </w:rPr>
              <w:t>Нк</w:t>
            </w:r>
            <w:proofErr w:type="spellEnd"/>
          </w:p>
        </w:tc>
        <w:tc>
          <w:tcPr>
            <w:tcW w:w="2696" w:type="dxa"/>
            <w:shd w:val="clear" w:color="auto" w:fill="FFFFFF"/>
            <w:tcMar>
              <w:top w:w="15" w:type="dxa"/>
              <w:left w:w="105" w:type="dxa"/>
              <w:bottom w:w="15" w:type="dxa"/>
              <w:right w:w="105" w:type="dxa"/>
            </w:tcMar>
            <w:hideMark/>
          </w:tcPr>
          <w:p w14:paraId="632AB062" w14:textId="77777777" w:rsidR="008D55F5" w:rsidRDefault="008D55F5">
            <w:pPr>
              <w:pStyle w:val="s7"/>
              <w:spacing w:before="0" w:beforeAutospacing="0" w:after="0" w:afterAutospacing="0"/>
              <w:rPr>
                <w:color w:val="000000"/>
                <w:sz w:val="18"/>
                <w:szCs w:val="18"/>
              </w:rPr>
            </w:pPr>
            <w:r>
              <w:rPr>
                <w:rStyle w:val="s68"/>
                <w:color w:val="444444"/>
                <w:sz w:val="18"/>
                <w:szCs w:val="18"/>
              </w:rPr>
              <w:t>Км - количество контрольных мероприятий (ед.)</w:t>
            </w:r>
          </w:p>
          <w:p w14:paraId="77BD9BFB" w14:textId="77777777"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Кр</w:t>
            </w:r>
            <w:proofErr w:type="spellEnd"/>
            <w:r>
              <w:rPr>
                <w:rStyle w:val="s68"/>
                <w:color w:val="444444"/>
                <w:sz w:val="18"/>
                <w:szCs w:val="18"/>
              </w:rPr>
              <w:t> - количество работников органа муниципального контроля (ед.)</w:t>
            </w:r>
          </w:p>
          <w:p w14:paraId="4015DA1B" w14:textId="77777777"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Нк</w:t>
            </w:r>
            <w:proofErr w:type="spellEnd"/>
            <w:r>
              <w:rPr>
                <w:rStyle w:val="s68"/>
                <w:color w:val="444444"/>
                <w:sz w:val="18"/>
                <w:szCs w:val="18"/>
              </w:rPr>
              <w:t> - нагрузка на 1 работника (ед.)</w:t>
            </w:r>
          </w:p>
        </w:tc>
        <w:tc>
          <w:tcPr>
            <w:tcW w:w="709" w:type="dxa"/>
            <w:shd w:val="clear" w:color="auto" w:fill="FFFFFF"/>
            <w:tcMar>
              <w:top w:w="15" w:type="dxa"/>
              <w:left w:w="105" w:type="dxa"/>
              <w:bottom w:w="15" w:type="dxa"/>
              <w:right w:w="105" w:type="dxa"/>
            </w:tcMar>
            <w:hideMark/>
          </w:tcPr>
          <w:p w14:paraId="215D0345" w14:textId="77777777" w:rsidR="008D55F5" w:rsidRDefault="008D55F5">
            <w:pPr>
              <w:pStyle w:val="s7"/>
              <w:spacing w:before="0" w:beforeAutospacing="0" w:after="0" w:afterAutospacing="0"/>
              <w:rPr>
                <w:color w:val="000000"/>
                <w:sz w:val="18"/>
                <w:szCs w:val="18"/>
              </w:rPr>
            </w:pPr>
            <w:r>
              <w:rPr>
                <w:color w:val="000000"/>
                <w:sz w:val="18"/>
                <w:szCs w:val="18"/>
              </w:rPr>
              <w:t> </w:t>
            </w:r>
          </w:p>
        </w:tc>
        <w:tc>
          <w:tcPr>
            <w:tcW w:w="1552" w:type="dxa"/>
            <w:shd w:val="clear" w:color="auto" w:fill="FFFFFF"/>
            <w:tcMar>
              <w:top w:w="15" w:type="dxa"/>
              <w:left w:w="105" w:type="dxa"/>
              <w:bottom w:w="15" w:type="dxa"/>
              <w:right w:w="105" w:type="dxa"/>
            </w:tcMar>
            <w:hideMark/>
          </w:tcPr>
          <w:p w14:paraId="08533028" w14:textId="77777777" w:rsidR="008D55F5" w:rsidRDefault="008D55F5">
            <w:pPr>
              <w:pStyle w:val="s7"/>
              <w:spacing w:before="0" w:beforeAutospacing="0" w:after="0" w:afterAutospacing="0"/>
              <w:rPr>
                <w:color w:val="000000"/>
                <w:sz w:val="18"/>
                <w:szCs w:val="18"/>
              </w:rPr>
            </w:pPr>
            <w:r>
              <w:rPr>
                <w:color w:val="000000"/>
                <w:sz w:val="18"/>
                <w:szCs w:val="18"/>
              </w:rPr>
              <w:t> </w:t>
            </w:r>
          </w:p>
        </w:tc>
      </w:tr>
    </w:tbl>
    <w:p w14:paraId="7C352AB0" w14:textId="77777777" w:rsidR="00891782" w:rsidRDefault="00891782"/>
    <w:sectPr w:rsidR="00891782" w:rsidSect="008C3D39">
      <w:headerReference w:type="default" r:id="rId7"/>
      <w:pgSz w:w="11906" w:h="16838"/>
      <w:pgMar w:top="567" w:right="567"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949D7" w14:textId="77777777" w:rsidR="00A43AE9" w:rsidRDefault="00A43AE9" w:rsidP="00B90775">
      <w:r>
        <w:separator/>
      </w:r>
    </w:p>
  </w:endnote>
  <w:endnote w:type="continuationSeparator" w:id="0">
    <w:p w14:paraId="6A127366" w14:textId="77777777" w:rsidR="00A43AE9" w:rsidRDefault="00A43AE9" w:rsidP="00B90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790B7" w14:textId="77777777" w:rsidR="00A43AE9" w:rsidRDefault="00A43AE9" w:rsidP="00B90775">
      <w:r>
        <w:separator/>
      </w:r>
    </w:p>
  </w:footnote>
  <w:footnote w:type="continuationSeparator" w:id="0">
    <w:p w14:paraId="2B63BBB8" w14:textId="77777777" w:rsidR="00A43AE9" w:rsidRDefault="00A43AE9" w:rsidP="00B90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EAB3B" w14:textId="28719F75" w:rsidR="00ED1D8E" w:rsidRDefault="00ED1D8E">
    <w:pPr>
      <w:pStyle w:val="ae"/>
      <w:jc w:val="center"/>
    </w:pPr>
  </w:p>
  <w:p w14:paraId="6FDBD511" w14:textId="77777777" w:rsidR="00ED1D8E" w:rsidRDefault="00ED1D8E">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949"/>
    <w:rsid w:val="0005796B"/>
    <w:rsid w:val="000A746A"/>
    <w:rsid w:val="00103022"/>
    <w:rsid w:val="00111362"/>
    <w:rsid w:val="001470B0"/>
    <w:rsid w:val="00180547"/>
    <w:rsid w:val="001A043B"/>
    <w:rsid w:val="001C62A2"/>
    <w:rsid w:val="002110C1"/>
    <w:rsid w:val="00211DF0"/>
    <w:rsid w:val="00217638"/>
    <w:rsid w:val="00233687"/>
    <w:rsid w:val="00237C79"/>
    <w:rsid w:val="00282949"/>
    <w:rsid w:val="002A7503"/>
    <w:rsid w:val="002D071A"/>
    <w:rsid w:val="003073DB"/>
    <w:rsid w:val="00361E73"/>
    <w:rsid w:val="003965DF"/>
    <w:rsid w:val="0040714B"/>
    <w:rsid w:val="0042693B"/>
    <w:rsid w:val="00442BDA"/>
    <w:rsid w:val="00486982"/>
    <w:rsid w:val="004E223A"/>
    <w:rsid w:val="004F2C68"/>
    <w:rsid w:val="005013D5"/>
    <w:rsid w:val="00505888"/>
    <w:rsid w:val="00541278"/>
    <w:rsid w:val="005728C8"/>
    <w:rsid w:val="00575D08"/>
    <w:rsid w:val="005B6492"/>
    <w:rsid w:val="006541C8"/>
    <w:rsid w:val="00654947"/>
    <w:rsid w:val="00661875"/>
    <w:rsid w:val="006631B7"/>
    <w:rsid w:val="00672F5B"/>
    <w:rsid w:val="00693D81"/>
    <w:rsid w:val="006A5D8F"/>
    <w:rsid w:val="006B7E91"/>
    <w:rsid w:val="006E1FBE"/>
    <w:rsid w:val="007516D6"/>
    <w:rsid w:val="00775415"/>
    <w:rsid w:val="007A69EA"/>
    <w:rsid w:val="007F3310"/>
    <w:rsid w:val="007F7421"/>
    <w:rsid w:val="007F79A4"/>
    <w:rsid w:val="00891782"/>
    <w:rsid w:val="008953A4"/>
    <w:rsid w:val="008B75FA"/>
    <w:rsid w:val="008C2DED"/>
    <w:rsid w:val="008C3D39"/>
    <w:rsid w:val="008D55F5"/>
    <w:rsid w:val="00913F3D"/>
    <w:rsid w:val="00931D1F"/>
    <w:rsid w:val="0099361C"/>
    <w:rsid w:val="00A27FD4"/>
    <w:rsid w:val="00A43AE9"/>
    <w:rsid w:val="00A76A96"/>
    <w:rsid w:val="00A807BD"/>
    <w:rsid w:val="00AC20FB"/>
    <w:rsid w:val="00B048BF"/>
    <w:rsid w:val="00B90775"/>
    <w:rsid w:val="00BB1FBD"/>
    <w:rsid w:val="00C2754F"/>
    <w:rsid w:val="00C74ADC"/>
    <w:rsid w:val="00CC65DF"/>
    <w:rsid w:val="00D357E0"/>
    <w:rsid w:val="00D903E4"/>
    <w:rsid w:val="00E147D7"/>
    <w:rsid w:val="00EC0086"/>
    <w:rsid w:val="00ED1D8E"/>
    <w:rsid w:val="00F83323"/>
    <w:rsid w:val="00FA37F9"/>
    <w:rsid w:val="00FA480E"/>
    <w:rsid w:val="00FE6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82D3F"/>
  <w15:docId w15:val="{E600D833-7E8B-4B90-875F-799B9FB33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character" w:customStyle="1" w:styleId="ac">
    <w:name w:val="Абзац списка Знак"/>
    <w:link w:val="ad"/>
    <w:locked/>
    <w:rsid w:val="00A27FD4"/>
    <w:rPr>
      <w:rFonts w:ascii="Arial" w:eastAsia="Times New Roman" w:hAnsi="Arial" w:cs="Times New Roman"/>
      <w:sz w:val="20"/>
      <w:szCs w:val="20"/>
      <w:lang w:eastAsia="ru-RU"/>
    </w:rPr>
  </w:style>
  <w:style w:type="paragraph" w:styleId="ad">
    <w:name w:val="List Paragraph"/>
    <w:basedOn w:val="a"/>
    <w:link w:val="ac"/>
    <w:qFormat/>
    <w:rsid w:val="00A27FD4"/>
    <w:pPr>
      <w:widowControl w:val="0"/>
      <w:ind w:left="720"/>
      <w:contextualSpacing/>
    </w:pPr>
    <w:rPr>
      <w:rFonts w:ascii="Arial" w:eastAsia="Times New Roman" w:hAnsi="Arial"/>
      <w:sz w:val="20"/>
      <w:szCs w:val="20"/>
    </w:rPr>
  </w:style>
  <w:style w:type="paragraph" w:styleId="HTML">
    <w:name w:val="HTML Preformatted"/>
    <w:basedOn w:val="a"/>
    <w:link w:val="HTML0"/>
    <w:uiPriority w:val="99"/>
    <w:semiHidden/>
    <w:unhideWhenUsed/>
    <w:rsid w:val="00E14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147D7"/>
    <w:rPr>
      <w:rFonts w:ascii="Courier New" w:eastAsia="Times New Roman" w:hAnsi="Courier New" w:cs="Courier New"/>
      <w:sz w:val="20"/>
      <w:szCs w:val="20"/>
      <w:lang w:eastAsia="ru-RU"/>
    </w:rPr>
  </w:style>
  <w:style w:type="character" w:customStyle="1" w:styleId="ConsPlusNormal1">
    <w:name w:val="ConsPlusNormal1"/>
    <w:link w:val="ConsPlusNormal"/>
    <w:locked/>
    <w:rsid w:val="00E147D7"/>
    <w:rPr>
      <w:rFonts w:ascii="Times New Roman" w:eastAsia="Times New Roman" w:hAnsi="Times New Roman" w:cs="Times New Roman"/>
      <w:sz w:val="24"/>
      <w:lang w:eastAsia="ru-RU"/>
    </w:rPr>
  </w:style>
  <w:style w:type="paragraph" w:customStyle="1" w:styleId="ConsPlusNormal">
    <w:name w:val="ConsPlusNormal"/>
    <w:link w:val="ConsPlusNormal1"/>
    <w:rsid w:val="00E147D7"/>
    <w:pPr>
      <w:widowControl w:val="0"/>
      <w:spacing w:after="0" w:line="240" w:lineRule="auto"/>
      <w:ind w:firstLine="720"/>
    </w:pPr>
    <w:rPr>
      <w:rFonts w:ascii="Times New Roman" w:eastAsia="Times New Roman" w:hAnsi="Times New Roman" w:cs="Times New Roman"/>
      <w:sz w:val="24"/>
      <w:lang w:eastAsia="ru-RU"/>
    </w:rPr>
  </w:style>
  <w:style w:type="paragraph" w:styleId="ae">
    <w:name w:val="header"/>
    <w:basedOn w:val="a"/>
    <w:link w:val="af"/>
    <w:uiPriority w:val="99"/>
    <w:unhideWhenUsed/>
    <w:rsid w:val="00ED1D8E"/>
    <w:pPr>
      <w:tabs>
        <w:tab w:val="center" w:pos="4677"/>
        <w:tab w:val="right" w:pos="9355"/>
      </w:tabs>
    </w:pPr>
  </w:style>
  <w:style w:type="character" w:customStyle="1" w:styleId="af">
    <w:name w:val="Верхний колонтитул Знак"/>
    <w:basedOn w:val="a0"/>
    <w:link w:val="ae"/>
    <w:uiPriority w:val="99"/>
    <w:rsid w:val="00ED1D8E"/>
    <w:rPr>
      <w:rFonts w:ascii="Times New Roman" w:hAnsi="Times New Roman" w:cs="Times New Roman"/>
      <w:sz w:val="24"/>
      <w:szCs w:val="24"/>
      <w:lang w:eastAsia="ru-RU"/>
    </w:rPr>
  </w:style>
  <w:style w:type="paragraph" w:styleId="af0">
    <w:name w:val="footer"/>
    <w:basedOn w:val="a"/>
    <w:link w:val="af1"/>
    <w:uiPriority w:val="99"/>
    <w:unhideWhenUsed/>
    <w:rsid w:val="00ED1D8E"/>
    <w:pPr>
      <w:tabs>
        <w:tab w:val="center" w:pos="4677"/>
        <w:tab w:val="right" w:pos="9355"/>
      </w:tabs>
    </w:pPr>
  </w:style>
  <w:style w:type="character" w:customStyle="1" w:styleId="af1">
    <w:name w:val="Нижний колонтитул Знак"/>
    <w:basedOn w:val="a0"/>
    <w:link w:val="af0"/>
    <w:uiPriority w:val="99"/>
    <w:rsid w:val="00ED1D8E"/>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5479">
      <w:bodyDiv w:val="1"/>
      <w:marLeft w:val="0"/>
      <w:marRight w:val="0"/>
      <w:marTop w:val="0"/>
      <w:marBottom w:val="0"/>
      <w:divBdr>
        <w:top w:val="none" w:sz="0" w:space="0" w:color="auto"/>
        <w:left w:val="none" w:sz="0" w:space="0" w:color="auto"/>
        <w:bottom w:val="none" w:sz="0" w:space="0" w:color="auto"/>
        <w:right w:val="none" w:sz="0" w:space="0" w:color="auto"/>
      </w:divBdr>
    </w:div>
    <w:div w:id="47146809">
      <w:bodyDiv w:val="1"/>
      <w:marLeft w:val="0"/>
      <w:marRight w:val="0"/>
      <w:marTop w:val="0"/>
      <w:marBottom w:val="0"/>
      <w:divBdr>
        <w:top w:val="none" w:sz="0" w:space="0" w:color="auto"/>
        <w:left w:val="none" w:sz="0" w:space="0" w:color="auto"/>
        <w:bottom w:val="none" w:sz="0" w:space="0" w:color="auto"/>
        <w:right w:val="none" w:sz="0" w:space="0" w:color="auto"/>
      </w:divBdr>
    </w:div>
    <w:div w:id="236137569">
      <w:bodyDiv w:val="1"/>
      <w:marLeft w:val="0"/>
      <w:marRight w:val="0"/>
      <w:marTop w:val="0"/>
      <w:marBottom w:val="0"/>
      <w:divBdr>
        <w:top w:val="none" w:sz="0" w:space="0" w:color="auto"/>
        <w:left w:val="none" w:sz="0" w:space="0" w:color="auto"/>
        <w:bottom w:val="none" w:sz="0" w:space="0" w:color="auto"/>
        <w:right w:val="none" w:sz="0" w:space="0" w:color="auto"/>
      </w:divBdr>
    </w:div>
    <w:div w:id="236522627">
      <w:bodyDiv w:val="1"/>
      <w:marLeft w:val="0"/>
      <w:marRight w:val="0"/>
      <w:marTop w:val="0"/>
      <w:marBottom w:val="0"/>
      <w:divBdr>
        <w:top w:val="none" w:sz="0" w:space="0" w:color="auto"/>
        <w:left w:val="none" w:sz="0" w:space="0" w:color="auto"/>
        <w:bottom w:val="none" w:sz="0" w:space="0" w:color="auto"/>
        <w:right w:val="none" w:sz="0" w:space="0" w:color="auto"/>
      </w:divBdr>
    </w:div>
    <w:div w:id="303195211">
      <w:bodyDiv w:val="1"/>
      <w:marLeft w:val="0"/>
      <w:marRight w:val="0"/>
      <w:marTop w:val="0"/>
      <w:marBottom w:val="0"/>
      <w:divBdr>
        <w:top w:val="none" w:sz="0" w:space="0" w:color="auto"/>
        <w:left w:val="none" w:sz="0" w:space="0" w:color="auto"/>
        <w:bottom w:val="none" w:sz="0" w:space="0" w:color="auto"/>
        <w:right w:val="none" w:sz="0" w:space="0" w:color="auto"/>
      </w:divBdr>
    </w:div>
    <w:div w:id="338384881">
      <w:bodyDiv w:val="1"/>
      <w:marLeft w:val="0"/>
      <w:marRight w:val="0"/>
      <w:marTop w:val="0"/>
      <w:marBottom w:val="0"/>
      <w:divBdr>
        <w:top w:val="none" w:sz="0" w:space="0" w:color="auto"/>
        <w:left w:val="none" w:sz="0" w:space="0" w:color="auto"/>
        <w:bottom w:val="none" w:sz="0" w:space="0" w:color="auto"/>
        <w:right w:val="none" w:sz="0" w:space="0" w:color="auto"/>
      </w:divBdr>
    </w:div>
    <w:div w:id="519465946">
      <w:bodyDiv w:val="1"/>
      <w:marLeft w:val="0"/>
      <w:marRight w:val="0"/>
      <w:marTop w:val="0"/>
      <w:marBottom w:val="0"/>
      <w:divBdr>
        <w:top w:val="none" w:sz="0" w:space="0" w:color="auto"/>
        <w:left w:val="none" w:sz="0" w:space="0" w:color="auto"/>
        <w:bottom w:val="none" w:sz="0" w:space="0" w:color="auto"/>
        <w:right w:val="none" w:sz="0" w:space="0" w:color="auto"/>
      </w:divBdr>
    </w:div>
    <w:div w:id="608853950">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724991962">
      <w:bodyDiv w:val="1"/>
      <w:marLeft w:val="0"/>
      <w:marRight w:val="0"/>
      <w:marTop w:val="0"/>
      <w:marBottom w:val="0"/>
      <w:divBdr>
        <w:top w:val="none" w:sz="0" w:space="0" w:color="auto"/>
        <w:left w:val="none" w:sz="0" w:space="0" w:color="auto"/>
        <w:bottom w:val="none" w:sz="0" w:space="0" w:color="auto"/>
        <w:right w:val="none" w:sz="0" w:space="0" w:color="auto"/>
      </w:divBdr>
    </w:div>
    <w:div w:id="821504277">
      <w:bodyDiv w:val="1"/>
      <w:marLeft w:val="0"/>
      <w:marRight w:val="0"/>
      <w:marTop w:val="0"/>
      <w:marBottom w:val="0"/>
      <w:divBdr>
        <w:top w:val="none" w:sz="0" w:space="0" w:color="auto"/>
        <w:left w:val="none" w:sz="0" w:space="0" w:color="auto"/>
        <w:bottom w:val="none" w:sz="0" w:space="0" w:color="auto"/>
        <w:right w:val="none" w:sz="0" w:space="0" w:color="auto"/>
      </w:divBdr>
    </w:div>
    <w:div w:id="841816161">
      <w:bodyDiv w:val="1"/>
      <w:marLeft w:val="0"/>
      <w:marRight w:val="0"/>
      <w:marTop w:val="0"/>
      <w:marBottom w:val="0"/>
      <w:divBdr>
        <w:top w:val="none" w:sz="0" w:space="0" w:color="auto"/>
        <w:left w:val="none" w:sz="0" w:space="0" w:color="auto"/>
        <w:bottom w:val="none" w:sz="0" w:space="0" w:color="auto"/>
        <w:right w:val="none" w:sz="0" w:space="0" w:color="auto"/>
      </w:divBdr>
    </w:div>
    <w:div w:id="960571325">
      <w:bodyDiv w:val="1"/>
      <w:marLeft w:val="0"/>
      <w:marRight w:val="0"/>
      <w:marTop w:val="0"/>
      <w:marBottom w:val="0"/>
      <w:divBdr>
        <w:top w:val="none" w:sz="0" w:space="0" w:color="auto"/>
        <w:left w:val="none" w:sz="0" w:space="0" w:color="auto"/>
        <w:bottom w:val="none" w:sz="0" w:space="0" w:color="auto"/>
        <w:right w:val="none" w:sz="0" w:space="0" w:color="auto"/>
      </w:divBdr>
    </w:div>
    <w:div w:id="136335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8FA42-ED3A-44D0-8A2B-E2B7817A0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9112</Words>
  <Characters>51940</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u</cp:lastModifiedBy>
  <cp:revision>2</cp:revision>
  <cp:lastPrinted>2021-09-23T09:38:00Z</cp:lastPrinted>
  <dcterms:created xsi:type="dcterms:W3CDTF">2021-09-23T09:38:00Z</dcterms:created>
  <dcterms:modified xsi:type="dcterms:W3CDTF">2021-09-23T09:38:00Z</dcterms:modified>
</cp:coreProperties>
</file>