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(ежеквартальный)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FE72AB" w:rsidRDefault="00D61D7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по состоянию на 01.</w:t>
      </w:r>
      <w:r w:rsidR="009C5C5F">
        <w:rPr>
          <w:rFonts w:eastAsiaTheme="minorHAnsi"/>
          <w:b/>
          <w:color w:val="000000"/>
          <w:sz w:val="18"/>
          <w:szCs w:val="18"/>
          <w:lang w:eastAsia="en-US"/>
        </w:rPr>
        <w:t>01</w:t>
      </w:r>
      <w:r w:rsidR="00FE72AB">
        <w:rPr>
          <w:rFonts w:eastAsiaTheme="minorHAnsi"/>
          <w:b/>
          <w:color w:val="000000"/>
          <w:sz w:val="18"/>
          <w:szCs w:val="18"/>
          <w:lang w:eastAsia="en-US"/>
        </w:rPr>
        <w:t>.202</w:t>
      </w:r>
      <w:r w:rsidR="009C5C5F">
        <w:rPr>
          <w:rFonts w:eastAsiaTheme="minorHAnsi"/>
          <w:b/>
          <w:color w:val="000000"/>
          <w:sz w:val="18"/>
          <w:szCs w:val="18"/>
          <w:lang w:eastAsia="en-US"/>
        </w:rPr>
        <w:t>1</w:t>
      </w:r>
      <w:r w:rsidR="00FE72AB">
        <w:rPr>
          <w:rFonts w:eastAsiaTheme="minorHAnsi"/>
          <w:b/>
          <w:color w:val="000000"/>
          <w:sz w:val="18"/>
          <w:szCs w:val="18"/>
          <w:lang w:eastAsia="en-US"/>
        </w:rPr>
        <w:t xml:space="preserve"> </w:t>
      </w:r>
      <w:r w:rsidR="00EA0543">
        <w:rPr>
          <w:rFonts w:eastAsiaTheme="minorHAnsi"/>
          <w:b/>
          <w:color w:val="000000"/>
          <w:sz w:val="18"/>
          <w:szCs w:val="18"/>
          <w:lang w:eastAsia="en-US"/>
        </w:rPr>
        <w:t>года (</w:t>
      </w:r>
      <w:r w:rsidR="00FE72AB">
        <w:rPr>
          <w:rFonts w:eastAsiaTheme="minorHAnsi"/>
          <w:b/>
          <w:color w:val="000000"/>
          <w:sz w:val="18"/>
          <w:szCs w:val="18"/>
          <w:lang w:eastAsia="en-US"/>
        </w:rPr>
        <w:t>нарастающим итогом)</w:t>
      </w:r>
    </w:p>
    <w:tbl>
      <w:tblPr>
        <w:tblW w:w="163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196"/>
        <w:gridCol w:w="789"/>
        <w:gridCol w:w="999"/>
        <w:gridCol w:w="874"/>
        <w:gridCol w:w="810"/>
        <w:gridCol w:w="1000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FE72AB" w:rsidTr="00FE72A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Наименование проекта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Сведения об объемах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9C5C5F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Перечислено средств из областного бюджета в бюджет МО на 01.</w:t>
            </w:r>
            <w:r w:rsidR="009C5C5F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</w:t>
            </w:r>
            <w:r w:rsidR="009C5C5F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( нарастающим итогом) ( рублей)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на 01.</w:t>
            </w:r>
            <w:r w:rsidR="009C5C5F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</w:t>
            </w:r>
            <w:r w:rsidR="009C5C5F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(нарастающим итогом)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D61D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за последний квартал 20</w:t>
            </w:r>
            <w:r w:rsidR="00D61D7B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9C5C5F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Неиспользованный остаток  средств из областного бюджета на 01.</w:t>
            </w:r>
            <w:r w:rsidR="009C5C5F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</w:t>
            </w:r>
            <w:r w:rsidR="009C5C5F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(нарастающим итогом) (рублей)</w:t>
            </w:r>
          </w:p>
        </w:tc>
      </w:tr>
      <w:tr w:rsidR="00FE72AB" w:rsidTr="00FE72A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(рублей)*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 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Всего 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За счет средств внебюджетных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источниклв</w:t>
            </w:r>
            <w:proofErr w:type="spellEnd"/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FE72AB" w:rsidTr="00FE72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D61D7B" w:rsidTr="00D61D7B">
        <w:trPr>
          <w:trHeight w:val="14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eastAsia="en-US"/>
              </w:rPr>
              <w:t>Ремонт асфальтобетонного покрытия придомовой территории многоквартирного жилого дома № 24 д. Горка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640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113000,00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1068380,00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56620,00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 w:rsidP="00D61D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D61D7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1068380,00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113000,00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1068380,00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56620,00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9C5C5F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9C5C5F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9C5C5F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9C5C5F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D61D7B" w:rsidTr="00D61D7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 w:rsidP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113000,00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1068380,00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56620,00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D61D7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1068380,00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113000,00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1068380,00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56620,00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9C5C5F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9C5C5F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9C5C5F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Default="009C5C5F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Default="00D61D7B" w:rsidP="00CB0F0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:rsidR="00FE72AB" w:rsidRDefault="00FE72AB" w:rsidP="00FE72A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tbl>
      <w:tblPr>
        <w:tblW w:w="5500" w:type="pct"/>
        <w:tblLook w:val="04A0" w:firstRow="1" w:lastRow="0" w:firstColumn="1" w:lastColumn="0" w:noHBand="0" w:noVBand="1"/>
      </w:tblPr>
      <w:tblGrid>
        <w:gridCol w:w="7457"/>
        <w:gridCol w:w="1276"/>
        <w:gridCol w:w="1119"/>
        <w:gridCol w:w="904"/>
        <w:gridCol w:w="1106"/>
        <w:gridCol w:w="881"/>
        <w:gridCol w:w="330"/>
        <w:gridCol w:w="785"/>
        <w:gridCol w:w="77"/>
        <w:gridCol w:w="878"/>
        <w:gridCol w:w="333"/>
        <w:gridCol w:w="881"/>
      </w:tblGrid>
      <w:tr w:rsidR="00FE72AB" w:rsidTr="00FE72AB">
        <w:trPr>
          <w:gridAfter w:val="5"/>
          <w:wAfter w:w="922" w:type="pct"/>
          <w:trHeight w:val="233"/>
        </w:trPr>
        <w:tc>
          <w:tcPr>
            <w:tcW w:w="2326" w:type="pct"/>
            <w:noWrap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Глава администрации муниципального образования    ___________    </w:t>
            </w:r>
            <w:r>
              <w:rPr>
                <w:sz w:val="16"/>
                <w:szCs w:val="16"/>
                <w:u w:val="single"/>
                <w:lang w:eastAsia="en-US"/>
              </w:rPr>
              <w:t>Кузнецова Г.В.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Руководитель финансового органа   муниципального образования     ___________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</w:t>
            </w: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Исполнитель 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 т. (881367)39176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255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(фамилия, инициалы, номер телефона)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083827" w:rsidRDefault="00EA0543" w:rsidP="00D61D7B">
      <w:pPr>
        <w:widowControl w:val="0"/>
        <w:autoSpaceDE w:val="0"/>
        <w:autoSpaceDN w:val="0"/>
        <w:adjustRightInd w:val="0"/>
        <w:outlineLvl w:val="0"/>
      </w:pPr>
      <w:r>
        <w:rPr>
          <w:sz w:val="16"/>
          <w:szCs w:val="16"/>
        </w:rPr>
        <w:t>М.П</w:t>
      </w:r>
    </w:p>
    <w:sectPr w:rsidR="00083827" w:rsidSect="00D61D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A"/>
    <w:rsid w:val="00026E51"/>
    <w:rsid w:val="00083827"/>
    <w:rsid w:val="00230CE0"/>
    <w:rsid w:val="004121B8"/>
    <w:rsid w:val="009C5C5F"/>
    <w:rsid w:val="009E3E6A"/>
    <w:rsid w:val="00AA126D"/>
    <w:rsid w:val="00D23F0D"/>
    <w:rsid w:val="00D61D7B"/>
    <w:rsid w:val="00EA0543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F10DF-D5D0-40DF-80AD-DCA1499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2020-12-23T06:29:00Z</cp:lastPrinted>
  <dcterms:created xsi:type="dcterms:W3CDTF">2021-02-09T12:44:00Z</dcterms:created>
  <dcterms:modified xsi:type="dcterms:W3CDTF">2021-02-09T12:44:00Z</dcterms:modified>
</cp:coreProperties>
</file>