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21" w:rsidRDefault="007003FD">
      <w:pPr>
        <w:rPr>
          <w:rFonts w:ascii="Arial" w:hAnsi="Arial" w:cs="Arial"/>
          <w:b/>
          <w:bCs/>
          <w:color w:val="333333"/>
          <w:sz w:val="46"/>
          <w:szCs w:val="4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46"/>
          <w:szCs w:val="46"/>
          <w:shd w:val="clear" w:color="auto" w:fill="FFFFFF"/>
        </w:rPr>
        <w:t>Работники Тихвинской городской прокуратуры провели встречи с воспитанниками МОУ «Тихвинская СОШ №4» и МОУ «Андреевская ООШ»</w:t>
      </w:r>
    </w:p>
    <w:p w:rsidR="007003FD" w:rsidRDefault="007003FD">
      <w:r>
        <w:rPr>
          <w:rFonts w:ascii="Roboto" w:hAnsi="Roboto"/>
          <w:color w:val="333333"/>
          <w:sz w:val="31"/>
          <w:szCs w:val="31"/>
          <w:shd w:val="clear" w:color="auto" w:fill="FFFFFF"/>
        </w:rPr>
        <w:t>В рамках работы по правовому просвещению работники Тихвинской городской прокуратуры совместно с ГИБДД ОМВД России по Тихвинскому району организовали встречу с воспитанниками школ.</w:t>
      </w:r>
      <w:r>
        <w:rPr>
          <w:rFonts w:ascii="Roboto" w:hAnsi="Roboto"/>
          <w:color w:val="333333"/>
          <w:sz w:val="31"/>
          <w:szCs w:val="31"/>
        </w:rPr>
        <w:br/>
      </w:r>
      <w:r>
        <w:rPr>
          <w:rFonts w:ascii="Roboto" w:hAnsi="Roboto"/>
          <w:color w:val="333333"/>
          <w:sz w:val="31"/>
          <w:szCs w:val="31"/>
        </w:rPr>
        <w:br/>
      </w:r>
      <w:r>
        <w:rPr>
          <w:rFonts w:ascii="Roboto" w:hAnsi="Roboto"/>
          <w:color w:val="333333"/>
          <w:sz w:val="31"/>
          <w:szCs w:val="31"/>
          <w:shd w:val="clear" w:color="auto" w:fill="FFFFFF"/>
        </w:rPr>
        <w:t>На встрече работники прокуратуры уделили особое внимание профилактике детского дорожно-транспортного травматизма, провели разъяснительные беседы о правилах поведения на дорогах, в том числе при управлении транспортными средствами, а также средствами индивидуальной мобильности.</w:t>
      </w:r>
      <w:r>
        <w:rPr>
          <w:rFonts w:ascii="Roboto" w:hAnsi="Roboto"/>
          <w:color w:val="333333"/>
          <w:sz w:val="31"/>
          <w:szCs w:val="31"/>
        </w:rPr>
        <w:br/>
      </w:r>
      <w:r>
        <w:rPr>
          <w:rFonts w:ascii="Roboto" w:hAnsi="Roboto"/>
          <w:color w:val="333333"/>
          <w:sz w:val="31"/>
          <w:szCs w:val="31"/>
        </w:rPr>
        <w:br/>
      </w:r>
      <w:r>
        <w:rPr>
          <w:rFonts w:ascii="Roboto" w:hAnsi="Roboto"/>
          <w:color w:val="333333"/>
          <w:sz w:val="31"/>
          <w:szCs w:val="31"/>
          <w:shd w:val="clear" w:color="auto" w:fill="FFFFFF"/>
        </w:rPr>
        <w:t>Проведение подобных мероприятий способствует повышению правовой грамотности и формированию ответственного отношения подрастающего поколения к закону.</w:t>
      </w:r>
    </w:p>
    <w:sectPr w:rsidR="007003FD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003FD"/>
    <w:rsid w:val="000D6281"/>
    <w:rsid w:val="001E0ED9"/>
    <w:rsid w:val="003F09FD"/>
    <w:rsid w:val="007003FD"/>
    <w:rsid w:val="00A853AE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2024-12-17T08:44:00Z</dcterms:created>
  <dcterms:modified xsi:type="dcterms:W3CDTF">2024-12-17T08:44:00Z</dcterms:modified>
</cp:coreProperties>
</file>