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AE" w:rsidRPr="007346EB" w:rsidRDefault="006577AE" w:rsidP="006577AE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346EB">
        <w:rPr>
          <w:rFonts w:ascii="Times New Roman" w:eastAsia="Calibri" w:hAnsi="Times New Roman"/>
          <w:sz w:val="24"/>
          <w:szCs w:val="24"/>
          <w:lang w:eastAsia="ru-RU"/>
        </w:rPr>
        <w:t>1.2. Предметом муниципального контроля является:</w:t>
      </w:r>
    </w:p>
    <w:p w:rsidR="002570B4" w:rsidRPr="002570B4" w:rsidRDefault="002570B4" w:rsidP="002570B4">
      <w:pPr>
        <w:spacing w:after="0" w:line="240" w:lineRule="auto"/>
        <w:ind w:firstLine="52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570B4">
        <w:rPr>
          <w:rFonts w:ascii="Times New Roman" w:eastAsia="Calibri" w:hAnsi="Times New Roman"/>
          <w:sz w:val="24"/>
          <w:szCs w:val="24"/>
          <w:lang w:eastAsia="ru-RU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2570B4" w:rsidRPr="002570B4" w:rsidRDefault="002570B4" w:rsidP="002570B4">
      <w:pPr>
        <w:spacing w:after="0" w:line="240" w:lineRule="auto"/>
        <w:ind w:firstLine="52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570B4">
        <w:rPr>
          <w:rFonts w:ascii="Times New Roman" w:eastAsia="Calibri" w:hAnsi="Times New Roman"/>
          <w:sz w:val="24"/>
          <w:szCs w:val="24"/>
          <w:lang w:eastAsia="ru-RU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2570B4" w:rsidRPr="002570B4" w:rsidRDefault="002570B4" w:rsidP="002570B4">
      <w:pPr>
        <w:spacing w:after="0" w:line="240" w:lineRule="auto"/>
        <w:ind w:firstLine="52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570B4">
        <w:rPr>
          <w:rFonts w:ascii="Times New Roman" w:eastAsia="Calibri" w:hAnsi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570B4" w:rsidRPr="002570B4" w:rsidRDefault="002570B4" w:rsidP="002570B4">
      <w:pPr>
        <w:spacing w:after="0" w:line="240" w:lineRule="auto"/>
        <w:ind w:firstLine="52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570B4">
        <w:rPr>
          <w:rFonts w:ascii="Times New Roman" w:eastAsia="Calibri" w:hAnsi="Times New Roman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570B4" w:rsidRPr="002570B4" w:rsidRDefault="002570B4" w:rsidP="002570B4">
      <w:pPr>
        <w:spacing w:after="0" w:line="240" w:lineRule="auto"/>
        <w:ind w:firstLine="52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570B4">
        <w:rPr>
          <w:rFonts w:ascii="Times New Roman" w:eastAsia="Calibri" w:hAnsi="Times New Roman"/>
          <w:sz w:val="24"/>
          <w:szCs w:val="24"/>
          <w:lang w:eastAsia="ru-RU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577AE" w:rsidRPr="007346EB" w:rsidRDefault="002570B4" w:rsidP="002570B4">
      <w:pPr>
        <w:spacing w:after="0" w:line="240" w:lineRule="auto"/>
        <w:ind w:firstLine="52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570B4">
        <w:rPr>
          <w:rFonts w:ascii="Times New Roman" w:eastAsia="Calibri" w:hAnsi="Times New Roman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  <w:bookmarkStart w:id="0" w:name="_GoBack"/>
      <w:bookmarkEnd w:id="0"/>
    </w:p>
    <w:p w:rsidR="006577AE" w:rsidRPr="007346EB" w:rsidRDefault="006577AE" w:rsidP="006577AE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346EB">
        <w:rPr>
          <w:rFonts w:ascii="Times New Roman" w:eastAsia="Calibri" w:hAnsi="Times New Roman"/>
          <w:sz w:val="24"/>
          <w:szCs w:val="24"/>
          <w:lang w:eastAsia="ru-RU"/>
        </w:rPr>
        <w:t>Контрольный орган осуществляет информирование контролируемых и иных заинтересованных лиц по вопросам соблюдения 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 кабинеты контролируемых лиц в государственных информационных системах (при их наличии) и в иных формах. </w:t>
      </w:r>
    </w:p>
    <w:p w:rsidR="006577AE" w:rsidRPr="007346EB" w:rsidRDefault="006577AE" w:rsidP="006577AE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346EB">
        <w:rPr>
          <w:rFonts w:ascii="Times New Roman" w:eastAsia="Calibri" w:hAnsi="Times New Roman"/>
          <w:sz w:val="24"/>
          <w:szCs w:val="24"/>
          <w:lang w:eastAsia="ru-RU"/>
        </w:rPr>
        <w:t>Контрольный орган обязан размещать и поддерживать в актуальном состоянии на своем официальном сайте в сети «Интернет» сведения, определенные частью 3 статьи 46 Федерального закона  № 248-ФЗ.</w:t>
      </w:r>
    </w:p>
    <w:p w:rsidR="0019066C" w:rsidRDefault="0019066C"/>
    <w:sectPr w:rsidR="0019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AE"/>
    <w:rsid w:val="0019066C"/>
    <w:rsid w:val="002570B4"/>
    <w:rsid w:val="006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ED69C-429A-46F6-9377-00707C03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2024-05-31T07:39:00Z</dcterms:created>
  <dcterms:modified xsi:type="dcterms:W3CDTF">2024-06-03T13:33:00Z</dcterms:modified>
</cp:coreProperties>
</file>