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6"/>
        <w:gridCol w:w="3721"/>
        <w:gridCol w:w="733"/>
        <w:gridCol w:w="4513"/>
        <w:gridCol w:w="81"/>
        <w:gridCol w:w="303"/>
      </w:tblGrid>
      <w:tr w:rsidR="008E0778" w:rsidRPr="005944CB" w:rsidTr="00007C5A">
        <w:tc>
          <w:tcPr>
            <w:tcW w:w="286" w:type="dxa"/>
            <w:shd w:val="clear" w:color="auto" w:fill="auto"/>
          </w:tcPr>
          <w:p w:rsidR="008E0778" w:rsidRPr="005944CB" w:rsidRDefault="008E0778" w:rsidP="00C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4"/>
            <w:shd w:val="clear" w:color="auto" w:fill="auto"/>
          </w:tcPr>
          <w:p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B59D0" w:rsidRPr="008303FB" w:rsidRDefault="00731D21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ГАНЬКОВСКОЕ</w:t>
            </w:r>
            <w:r w:rsidR="00EB59D0"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ТИХВИНСКОГО МУНИЦИПАЛЬНОГО РАЙОНА</w:t>
            </w:r>
          </w:p>
          <w:p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  <w:p w:rsidR="00EB59D0" w:rsidRPr="008303FB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  <w:r w:rsidR="00731D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ГАНЬКОВСКОГО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EB59D0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B3518" w:rsidRDefault="003B3518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59D0" w:rsidRDefault="00EB59D0" w:rsidP="00EB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 Е Ш Е Н И Е</w:t>
            </w:r>
          </w:p>
          <w:p w:rsidR="008E0778" w:rsidRDefault="008E0778" w:rsidP="00C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5AE3" w:rsidRPr="005944CB" w:rsidRDefault="00375AE3" w:rsidP="00C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8E0778" w:rsidRPr="005944CB" w:rsidRDefault="008E0778" w:rsidP="00C06A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44CB" w:rsidRPr="005944CB" w:rsidTr="00007C5A">
        <w:trPr>
          <w:gridAfter w:val="2"/>
          <w:wAfter w:w="384" w:type="dxa"/>
        </w:trPr>
        <w:tc>
          <w:tcPr>
            <w:tcW w:w="4007" w:type="dxa"/>
            <w:gridSpan w:val="2"/>
            <w:shd w:val="clear" w:color="auto" w:fill="auto"/>
          </w:tcPr>
          <w:p w:rsidR="00794BEE" w:rsidRPr="005944CB" w:rsidRDefault="00BA40CB" w:rsidP="00594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94BEE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05B2">
              <w:rPr>
                <w:rFonts w:ascii="Times New Roman" w:hAnsi="Times New Roman"/>
                <w:sz w:val="24"/>
                <w:szCs w:val="24"/>
                <w:lang w:eastAsia="ru-RU"/>
              </w:rPr>
              <w:t>23 декабря 2022</w:t>
            </w:r>
            <w:r w:rsidR="00794BEE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94BEE" w:rsidRPr="00731D21" w:rsidRDefault="00EB59D0" w:rsidP="00731D21">
            <w:pPr>
              <w:spacing w:after="0" w:line="240" w:lineRule="auto"/>
              <w:ind w:left="973" w:firstLine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1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0</w:t>
            </w:r>
            <w:r w:rsidR="00731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94BEE" w:rsidRPr="00731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9C0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731D21" w:rsidRPr="005944CB" w:rsidTr="00007C5A">
        <w:trPr>
          <w:gridAfter w:val="2"/>
          <w:wAfter w:w="384" w:type="dxa"/>
        </w:trPr>
        <w:tc>
          <w:tcPr>
            <w:tcW w:w="4007" w:type="dxa"/>
            <w:gridSpan w:val="2"/>
            <w:shd w:val="clear" w:color="auto" w:fill="auto"/>
          </w:tcPr>
          <w:p w:rsidR="00731D21" w:rsidRPr="005944CB" w:rsidRDefault="00731D21" w:rsidP="00594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731D21" w:rsidRDefault="00731D21" w:rsidP="00EB5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BEE" w:rsidRPr="005944CB" w:rsidTr="00007C5A">
        <w:tc>
          <w:tcPr>
            <w:tcW w:w="4740" w:type="dxa"/>
            <w:gridSpan w:val="3"/>
            <w:shd w:val="clear" w:color="auto" w:fill="auto"/>
          </w:tcPr>
          <w:p w:rsidR="003B3518" w:rsidRDefault="003B3518" w:rsidP="008303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4BEE" w:rsidRPr="005944CB" w:rsidRDefault="00677F47" w:rsidP="00830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</w:t>
            </w:r>
            <w:r w:rsidR="005944CB" w:rsidRPr="005944CB">
              <w:rPr>
                <w:rFonts w:ascii="Times New Roman" w:hAnsi="Times New Roman"/>
                <w:bCs/>
                <w:sz w:val="24"/>
                <w:szCs w:val="24"/>
              </w:rPr>
              <w:t>о муниципальном контроле в сфере благоустройства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муниципального образования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  <w:r w:rsidR="001D0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  <w:gridSpan w:val="3"/>
            <w:shd w:val="clear" w:color="auto" w:fill="auto"/>
          </w:tcPr>
          <w:p w:rsidR="00794BEE" w:rsidRPr="005944CB" w:rsidRDefault="00794BEE" w:rsidP="00C06ABD">
            <w:pPr>
              <w:tabs>
                <w:tab w:val="left" w:pos="5400"/>
              </w:tabs>
              <w:spacing w:after="0"/>
              <w:ind w:right="48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C3F" w:rsidRDefault="00FA1C3F" w:rsidP="00ED5D66">
      <w:pPr>
        <w:tabs>
          <w:tab w:val="left" w:pos="5400"/>
        </w:tabs>
        <w:spacing w:after="0"/>
        <w:ind w:right="488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961"/>
      </w:tblGrid>
      <w:tr w:rsidR="005944CB" w:rsidRPr="005944CB" w:rsidTr="00007C5A">
        <w:tc>
          <w:tcPr>
            <w:tcW w:w="9637" w:type="dxa"/>
            <w:gridSpan w:val="2"/>
            <w:shd w:val="clear" w:color="auto" w:fill="auto"/>
          </w:tcPr>
          <w:p w:rsidR="008E0778" w:rsidRPr="005944CB" w:rsidRDefault="00677F47" w:rsidP="00731D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      </w:r>
            <w:r w:rsidR="005944CB"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Федеральным закона от 24.11.1995 года N 181-ФЗ «О социальной защите инвалидов в Российской Федерации»</w:t>
            </w:r>
            <w:r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на территории муниципального образования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  <w:r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руководствуясь Уставом муниципального образования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  <w:r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совет депутатов </w:t>
            </w:r>
            <w:r w:rsidR="00731D2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Ганьковского</w:t>
            </w:r>
            <w:r w:rsidRPr="005944C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</w:t>
            </w:r>
            <w:r w:rsidR="00731D2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РЕШИЛ:</w:t>
            </w:r>
          </w:p>
        </w:tc>
      </w:tr>
      <w:tr w:rsidR="008E0778" w:rsidRPr="005944CB" w:rsidTr="00007C5A">
        <w:tc>
          <w:tcPr>
            <w:tcW w:w="9637" w:type="dxa"/>
            <w:gridSpan w:val="2"/>
            <w:shd w:val="clear" w:color="auto" w:fill="auto"/>
          </w:tcPr>
          <w:p w:rsidR="008E0778" w:rsidRPr="005944CB" w:rsidRDefault="008E0778" w:rsidP="00731D2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E0778" w:rsidRPr="005944CB" w:rsidTr="00007C5A">
        <w:tc>
          <w:tcPr>
            <w:tcW w:w="9637" w:type="dxa"/>
            <w:gridSpan w:val="2"/>
            <w:shd w:val="clear" w:color="auto" w:fill="auto"/>
          </w:tcPr>
          <w:p w:rsidR="00677F47" w:rsidRPr="005944CB" w:rsidRDefault="00677F47" w:rsidP="00731D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1. Утвердить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оложение </w:t>
            </w:r>
            <w:r w:rsidR="005944CB" w:rsidRPr="005944CB">
              <w:rPr>
                <w:rFonts w:ascii="Times New Roman" w:hAnsi="Times New Roman"/>
                <w:bCs/>
                <w:sz w:val="24"/>
                <w:szCs w:val="24"/>
              </w:rPr>
              <w:t>о муниципальном контроле в сфере благоустройства на территории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(прил</w:t>
            </w:r>
            <w:r w:rsidR="00731D21">
              <w:rPr>
                <w:rFonts w:ascii="Times New Roman" w:hAnsi="Times New Roman"/>
                <w:bCs/>
                <w:sz w:val="24"/>
                <w:szCs w:val="24"/>
              </w:rPr>
              <w:t>ожение</w:t>
            </w:r>
            <w:r w:rsidRPr="005944C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1D05B2" w:rsidRPr="00677F47" w:rsidRDefault="001D05B2" w:rsidP="00731D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2. Решение совета депутатов </w:t>
            </w:r>
            <w:r w:rsidR="00731D21" w:rsidRPr="004F7672">
              <w:rPr>
                <w:rFonts w:ascii="Times New Roman" w:hAnsi="Times New Roman"/>
                <w:bCs/>
                <w:sz w:val="24"/>
                <w:szCs w:val="24"/>
              </w:rPr>
              <w:t>Ганьковского</w:t>
            </w:r>
            <w:r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от 30 сентября 2021 года №0</w:t>
            </w:r>
            <w:r w:rsidR="00731D21" w:rsidRPr="004F76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F76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31D21" w:rsidRPr="004F767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"Об утверждении Положения о муниципальном контроле в сфере благоустройства на территории муниципального образования </w:t>
            </w:r>
            <w:r w:rsidR="00731D21" w:rsidRPr="004F7672">
              <w:rPr>
                <w:rFonts w:ascii="Times New Roman" w:hAnsi="Times New Roman"/>
                <w:bCs/>
                <w:sz w:val="24"/>
                <w:szCs w:val="24"/>
              </w:rPr>
              <w:t>Ганьковское</w:t>
            </w:r>
            <w:r w:rsidRPr="004F767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области" признать утратившим силу.</w:t>
            </w:r>
          </w:p>
          <w:p w:rsidR="001D05B2" w:rsidRDefault="001D05B2" w:rsidP="00731D2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1038A0">
              <w:rPr>
                <w:rFonts w:ascii="Times New Roman" w:hAnsi="Times New Roman"/>
                <w:sz w:val="24"/>
                <w:szCs w:val="24"/>
              </w:rPr>
              <w:t xml:space="preserve">бнародовать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настоящее решение </w:t>
            </w:r>
            <w:proofErr w:type="spellStart"/>
            <w:r w:rsidRPr="001038A0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1038A0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</w:t>
            </w:r>
            <w:r w:rsidR="00731D21">
              <w:rPr>
                <w:rFonts w:ascii="Times New Roman" w:hAnsi="Times New Roman"/>
                <w:sz w:val="24"/>
                <w:szCs w:val="24"/>
              </w:rPr>
              <w:t>Ганьковского</w:t>
            </w:r>
            <w:r w:rsidRPr="001038A0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 в сети Интернет.</w:t>
            </w:r>
          </w:p>
          <w:p w:rsidR="001D05B2" w:rsidRPr="008303FB" w:rsidRDefault="001D05B2" w:rsidP="00731D21">
            <w:pPr>
              <w:suppressAutoHyphens/>
              <w:spacing w:after="0" w:line="240" w:lineRule="auto"/>
              <w:ind w:firstLine="72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77F47">
              <w:rPr>
                <w:rFonts w:ascii="Times New Roman" w:hAnsi="Times New Roman"/>
                <w:bCs/>
                <w:sz w:val="24"/>
                <w:szCs w:val="24"/>
              </w:rPr>
              <w:t>. Решение вступает в законную силу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следующий день</w:t>
            </w:r>
            <w:r w:rsidRPr="00677F47">
              <w:rPr>
                <w:rFonts w:ascii="Times New Roman" w:hAnsi="Times New Roman"/>
                <w:bCs/>
                <w:sz w:val="24"/>
                <w:szCs w:val="24"/>
              </w:rPr>
              <w:t xml:space="preserve"> после его официального опубликования (обнародования).</w:t>
            </w:r>
          </w:p>
          <w:p w:rsidR="008E0778" w:rsidRPr="005944CB" w:rsidRDefault="008E0778" w:rsidP="00731D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E0778" w:rsidRPr="005944CB" w:rsidTr="00007C5A">
        <w:tc>
          <w:tcPr>
            <w:tcW w:w="9637" w:type="dxa"/>
            <w:gridSpan w:val="2"/>
            <w:shd w:val="clear" w:color="auto" w:fill="auto"/>
          </w:tcPr>
          <w:p w:rsidR="00677F47" w:rsidRPr="005944CB" w:rsidRDefault="00677F47" w:rsidP="008303FB">
            <w:pPr>
              <w:spacing w:after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86500" w:rsidRPr="00786500" w:rsidTr="00007C5A">
        <w:tc>
          <w:tcPr>
            <w:tcW w:w="4676" w:type="dxa"/>
            <w:shd w:val="clear" w:color="auto" w:fill="auto"/>
          </w:tcPr>
          <w:p w:rsidR="004403E9" w:rsidRPr="005944CB" w:rsidRDefault="008E0778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403E9" w:rsidRPr="005944CB" w:rsidRDefault="00731D21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Ганьковское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778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E0778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 поселени</w:t>
            </w:r>
            <w:r w:rsidR="004403E9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8E0778" w:rsidRPr="005944CB" w:rsidRDefault="004403E9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Тихвинского муниципального образования</w:t>
            </w:r>
            <w:r w:rsidR="008E0778"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03E9" w:rsidRPr="005944CB" w:rsidRDefault="004403E9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CB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4961" w:type="dxa"/>
            <w:shd w:val="clear" w:color="auto" w:fill="auto"/>
          </w:tcPr>
          <w:p w:rsidR="005944CB" w:rsidRPr="00786500" w:rsidRDefault="008E0778" w:rsidP="008303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65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303FB" w:rsidRPr="007865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  <w:p w:rsidR="005944CB" w:rsidRPr="00786500" w:rsidRDefault="005944CB" w:rsidP="008303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944CB" w:rsidRPr="00786500" w:rsidRDefault="005944CB" w:rsidP="008303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0778" w:rsidRPr="00D2576C" w:rsidRDefault="00D2576C" w:rsidP="00D2576C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D2576C">
              <w:rPr>
                <w:rFonts w:ascii="Times New Roman" w:hAnsi="Times New Roman"/>
                <w:sz w:val="24"/>
                <w:szCs w:val="24"/>
              </w:rPr>
              <w:t>Е.С.Епифанова</w:t>
            </w:r>
            <w:proofErr w:type="spellEnd"/>
          </w:p>
        </w:tc>
      </w:tr>
      <w:tr w:rsidR="00786500" w:rsidRPr="005944CB" w:rsidTr="00007C5A">
        <w:tc>
          <w:tcPr>
            <w:tcW w:w="4676" w:type="dxa"/>
            <w:shd w:val="clear" w:color="auto" w:fill="auto"/>
          </w:tcPr>
          <w:p w:rsidR="00786500" w:rsidRPr="00786500" w:rsidRDefault="00786500" w:rsidP="0044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86500" w:rsidRPr="005944CB" w:rsidRDefault="00786500" w:rsidP="008303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3518" w:rsidRDefault="003B3518" w:rsidP="003B3518">
      <w:pPr>
        <w:spacing w:after="0"/>
        <w:rPr>
          <w:rFonts w:ascii="Times New Roman" w:hAnsi="Times New Roman"/>
          <w:sz w:val="24"/>
          <w:szCs w:val="24"/>
        </w:rPr>
      </w:pPr>
    </w:p>
    <w:p w:rsidR="009C0781" w:rsidRDefault="009C0781" w:rsidP="003B3518">
      <w:pPr>
        <w:spacing w:after="0"/>
        <w:rPr>
          <w:rFonts w:ascii="Times New Roman" w:hAnsi="Times New Roman"/>
          <w:sz w:val="24"/>
          <w:szCs w:val="24"/>
        </w:rPr>
      </w:pPr>
    </w:p>
    <w:p w:rsidR="00786500" w:rsidRPr="00786500" w:rsidRDefault="00786500" w:rsidP="00786500">
      <w:pPr>
        <w:spacing w:after="0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303FB" w:rsidRPr="005944CB" w:rsidRDefault="008303FB" w:rsidP="00786500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5944CB">
        <w:rPr>
          <w:rFonts w:ascii="Times New Roman" w:hAnsi="Times New Roman"/>
          <w:sz w:val="24"/>
          <w:szCs w:val="24"/>
        </w:rPr>
        <w:t>решени</w:t>
      </w:r>
      <w:r w:rsidR="00786500">
        <w:rPr>
          <w:rFonts w:ascii="Times New Roman" w:hAnsi="Times New Roman"/>
          <w:sz w:val="24"/>
          <w:szCs w:val="24"/>
        </w:rPr>
        <w:t>ем</w:t>
      </w:r>
      <w:r w:rsidRPr="005944CB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8303FB" w:rsidRPr="005944CB" w:rsidRDefault="00731D21" w:rsidP="00786500">
      <w:pPr>
        <w:spacing w:after="0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Ганьковского</w:t>
      </w:r>
      <w:r w:rsidR="008303FB" w:rsidRPr="005944C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303FB" w:rsidRPr="005944CB" w:rsidRDefault="008303FB" w:rsidP="00786500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5944CB">
        <w:rPr>
          <w:rFonts w:ascii="Times New Roman" w:hAnsi="Times New Roman"/>
          <w:sz w:val="24"/>
          <w:szCs w:val="24"/>
        </w:rPr>
        <w:t xml:space="preserve">от </w:t>
      </w:r>
      <w:r w:rsidR="001D05B2">
        <w:rPr>
          <w:rFonts w:ascii="Times New Roman" w:hAnsi="Times New Roman"/>
          <w:sz w:val="24"/>
          <w:szCs w:val="24"/>
        </w:rPr>
        <w:t>23 декабря 2022</w:t>
      </w:r>
      <w:r w:rsidRPr="005944CB">
        <w:rPr>
          <w:rFonts w:ascii="Times New Roman" w:hAnsi="Times New Roman"/>
          <w:sz w:val="24"/>
          <w:szCs w:val="24"/>
        </w:rPr>
        <w:t xml:space="preserve"> года № 0</w:t>
      </w:r>
      <w:r w:rsidR="00786500">
        <w:rPr>
          <w:rFonts w:ascii="Times New Roman" w:hAnsi="Times New Roman"/>
          <w:sz w:val="24"/>
          <w:szCs w:val="24"/>
        </w:rPr>
        <w:t>4</w:t>
      </w:r>
      <w:r w:rsidRPr="005944CB">
        <w:rPr>
          <w:rFonts w:ascii="Times New Roman" w:hAnsi="Times New Roman"/>
          <w:sz w:val="24"/>
          <w:szCs w:val="24"/>
        </w:rPr>
        <w:t>-</w:t>
      </w:r>
      <w:r w:rsidR="009C0781">
        <w:rPr>
          <w:rFonts w:ascii="Times New Roman" w:hAnsi="Times New Roman"/>
          <w:sz w:val="24"/>
          <w:szCs w:val="24"/>
        </w:rPr>
        <w:t>150</w:t>
      </w:r>
    </w:p>
    <w:p w:rsidR="008303FB" w:rsidRPr="005944CB" w:rsidRDefault="00786500" w:rsidP="00786500">
      <w:pPr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78650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5944CB" w:rsidRPr="005944CB" w:rsidRDefault="005944CB" w:rsidP="005944CB">
      <w:pPr>
        <w:spacing w:after="0" w:line="324" w:lineRule="atLeast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</w:t>
      </w:r>
      <w:r w:rsidR="00375AE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ОЛОЖЕНИЕ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Hlk73456502"/>
      <w:bookmarkEnd w:id="0"/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о муниципальном контроле в сфере благоустройства </w:t>
      </w:r>
      <w:r w:rsidRPr="005944CB">
        <w:rPr>
          <w:rFonts w:ascii="Times New Roman" w:eastAsia="Calibri" w:hAnsi="Times New Roman"/>
          <w:b/>
          <w:iCs/>
          <w:sz w:val="24"/>
          <w:szCs w:val="24"/>
          <w:lang w:eastAsia="ru-RU"/>
        </w:rPr>
        <w:t>н</w:t>
      </w:r>
      <w:r w:rsidRPr="005944C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а территории муниципального образования </w:t>
      </w:r>
      <w:r w:rsidR="00731D21">
        <w:rPr>
          <w:rFonts w:ascii="Times New Roman" w:eastAsia="Calibri" w:hAnsi="Times New Roman"/>
          <w:b/>
          <w:sz w:val="24"/>
          <w:szCs w:val="24"/>
          <w:lang w:eastAsia="ru-RU"/>
        </w:rPr>
        <w:t>Ганьковское</w:t>
      </w:r>
      <w:r w:rsidRPr="005944C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1.Общие положения</w:t>
      </w:r>
    </w:p>
    <w:p w:rsidR="005944CB" w:rsidRPr="005944CB" w:rsidRDefault="005944CB" w:rsidP="005944CB">
      <w:pPr>
        <w:spacing w:after="0" w:line="240" w:lineRule="auto"/>
        <w:ind w:firstLine="420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1.1. Настоящее Положение (далее – Положение) устанавливает порядок организации и осуществления муниципального контроля в сфере благоустройства на территории </w:t>
      </w:r>
      <w:r w:rsidRPr="005944CB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1D21">
        <w:rPr>
          <w:rFonts w:ascii="Times New Roman" w:hAnsi="Times New Roman"/>
          <w:bCs/>
          <w:sz w:val="24"/>
          <w:szCs w:val="24"/>
        </w:rPr>
        <w:t>Ганьковское</w:t>
      </w:r>
      <w:r w:rsidRPr="005944CB">
        <w:rPr>
          <w:rFonts w:ascii="Times New Roman" w:hAnsi="Times New Roman"/>
          <w:b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5944CB">
        <w:rPr>
          <w:rFonts w:ascii="Times New Roman" w:eastAsia="Calibri" w:hAnsi="Times New Roman"/>
          <w:i/>
          <w:spacing w:val="-2"/>
          <w:sz w:val="24"/>
          <w:szCs w:val="24"/>
          <w:lang w:eastAsia="ru-RU"/>
        </w:rPr>
        <w:t xml:space="preserve"> 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>(далее – муниципальный контроль).</w:t>
      </w:r>
    </w:p>
    <w:p w:rsidR="005944CB" w:rsidRPr="005944CB" w:rsidRDefault="005944CB" w:rsidP="005944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 xml:space="preserve">К отношениям, связанным с осуществлением </w:t>
      </w:r>
      <w:proofErr w:type="gramStart"/>
      <w:r w:rsidRPr="005944CB">
        <w:rPr>
          <w:rFonts w:ascii="Times New Roman" w:hAnsi="Times New Roman"/>
          <w:sz w:val="24"/>
          <w:szCs w:val="24"/>
          <w:lang w:eastAsia="ru-RU"/>
        </w:rPr>
        <w:t>муниципального жилищного контроля</w:t>
      </w:r>
      <w:proofErr w:type="gramEnd"/>
      <w:r w:rsidRPr="005944CB">
        <w:rPr>
          <w:rFonts w:ascii="Times New Roman" w:hAnsi="Times New Roman"/>
          <w:sz w:val="24"/>
          <w:szCs w:val="24"/>
          <w:lang w:eastAsia="ru-RU"/>
        </w:rPr>
        <w:t xml:space="preserve"> применяются положения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5944CB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5944CB">
        <w:rPr>
          <w:rFonts w:ascii="Times New Roman" w:hAnsi="Times New Roman"/>
          <w:sz w:val="24"/>
          <w:szCs w:val="24"/>
          <w:lang w:eastAsia="ru-RU"/>
        </w:rPr>
        <w:t>. №248-ФЗ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1.2. Предметом муниципального контроля является: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соблюдение юридическими лицами, индивидуальными предпринимателями, гражданами (далее - контролируемые лица) Правил благоустройства на территории </w:t>
      </w:r>
      <w:r w:rsidRPr="005944CB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1D21">
        <w:rPr>
          <w:rFonts w:ascii="Times New Roman" w:hAnsi="Times New Roman"/>
          <w:bCs/>
          <w:sz w:val="24"/>
          <w:szCs w:val="24"/>
        </w:rPr>
        <w:t>Ганьковское</w:t>
      </w:r>
      <w:r w:rsidRPr="005944CB">
        <w:rPr>
          <w:rFonts w:ascii="Times New Roman" w:hAnsi="Times New Roman"/>
          <w:b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5944CB" w:rsidRPr="005944CB" w:rsidRDefault="005944CB" w:rsidP="005944CB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5944CB" w:rsidRPr="005944CB" w:rsidRDefault="005944CB" w:rsidP="005944CB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1.3. Объектами муниципального контроля, расположенными на территории </w:t>
      </w:r>
      <w:r w:rsidRPr="005944CB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1D21">
        <w:rPr>
          <w:rFonts w:ascii="Times New Roman" w:hAnsi="Times New Roman"/>
          <w:bCs/>
          <w:sz w:val="24"/>
          <w:szCs w:val="24"/>
        </w:rPr>
        <w:t>Ганьковское</w:t>
      </w:r>
      <w:r w:rsidRPr="005944CB">
        <w:rPr>
          <w:rFonts w:ascii="Times New Roman" w:hAnsi="Times New Roman"/>
          <w:b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(далее – объект контроля) являются:</w:t>
      </w:r>
    </w:p>
    <w:p w:rsidR="005944CB" w:rsidRPr="005944CB" w:rsidRDefault="005944CB" w:rsidP="005944CB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944CB" w:rsidRPr="005944CB" w:rsidRDefault="005944CB" w:rsidP="005944CB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944CB" w:rsidRPr="005944CB" w:rsidRDefault="005944CB" w:rsidP="005944CB">
      <w:pPr>
        <w:spacing w:after="0" w:line="240" w:lineRule="auto"/>
        <w:ind w:firstLine="52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1.4. 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Учет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объектов контроля осуществляется посредством создания: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единого реестра контрольных мероприятий;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информационной системы (подсистемы государственной информационной системы) досудебного обжалования;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иных государственных и муниципальных информационных систем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путем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межведомственного информационного взаимодействия.</w:t>
      </w:r>
    </w:p>
    <w:p w:rsidR="005944CB" w:rsidRPr="005944CB" w:rsidRDefault="005944CB" w:rsidP="00594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44CB">
        <w:rPr>
          <w:rFonts w:ascii="Times New Roman" w:hAnsi="Times New Roman"/>
          <w:sz w:val="24"/>
          <w:szCs w:val="24"/>
          <w:lang w:eastAsia="ru-RU"/>
        </w:rPr>
        <w:t>Учет</w:t>
      </w:r>
      <w:proofErr w:type="spellEnd"/>
      <w:r w:rsidRPr="005944CB">
        <w:rPr>
          <w:rFonts w:ascii="Times New Roman" w:hAnsi="Times New Roman"/>
          <w:sz w:val="24"/>
          <w:szCs w:val="24"/>
          <w:lang w:eastAsia="ru-RU"/>
        </w:rPr>
        <w:t xml:space="preserve"> объектов контроля осуществляется с использованием информационной системы.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1.5. </w:t>
      </w:r>
      <w:r w:rsidRPr="005944CB">
        <w:rPr>
          <w:rFonts w:ascii="Times New Roman" w:hAnsi="Times New Roman"/>
          <w:sz w:val="24"/>
          <w:szCs w:val="24"/>
          <w:lang w:eastAsia="ru-RU"/>
        </w:rPr>
        <w:t xml:space="preserve">Муниципальный контроль осуществляется администрацией </w:t>
      </w:r>
      <w:r w:rsidRPr="005944CB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1D21">
        <w:rPr>
          <w:rFonts w:ascii="Times New Roman" w:hAnsi="Times New Roman"/>
          <w:bCs/>
          <w:sz w:val="24"/>
          <w:szCs w:val="24"/>
        </w:rPr>
        <w:t>Ганьковское</w:t>
      </w:r>
      <w:r w:rsidRPr="005944CB">
        <w:rPr>
          <w:rFonts w:ascii="Times New Roman" w:hAnsi="Times New Roman"/>
          <w:b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5944CB">
        <w:rPr>
          <w:rFonts w:ascii="Times New Roman" w:hAnsi="Times New Roman"/>
          <w:sz w:val="24"/>
          <w:szCs w:val="24"/>
          <w:lang w:eastAsia="ru-RU"/>
        </w:rPr>
        <w:t xml:space="preserve"> (далее - также Контрольный орган).</w:t>
      </w:r>
    </w:p>
    <w:p w:rsidR="005944CB" w:rsidRPr="005944CB" w:rsidRDefault="005944CB" w:rsidP="005944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Pr="005944CB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731D21">
        <w:rPr>
          <w:rFonts w:ascii="Times New Roman" w:hAnsi="Times New Roman"/>
          <w:bCs/>
          <w:sz w:val="24"/>
          <w:szCs w:val="24"/>
        </w:rPr>
        <w:t>Ганьковское</w:t>
      </w:r>
      <w:r w:rsidRPr="005944CB">
        <w:rPr>
          <w:rFonts w:ascii="Times New Roman" w:hAnsi="Times New Roman"/>
          <w:b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5944C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944CB" w:rsidRPr="005944CB" w:rsidRDefault="005944CB" w:rsidP="00594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>1.7. От имени Контрольного органа муниципальный контроль вправе осуществлять следующие должностные лица:</w:t>
      </w:r>
    </w:p>
    <w:p w:rsidR="005944CB" w:rsidRPr="005944CB" w:rsidRDefault="005944CB" w:rsidP="00594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 xml:space="preserve">1) глава администрации (заместитель главы администрации); </w:t>
      </w:r>
    </w:p>
    <w:p w:rsidR="005944CB" w:rsidRPr="005944CB" w:rsidRDefault="005944CB" w:rsidP="00594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5944CB" w:rsidRPr="005944CB" w:rsidRDefault="005944CB" w:rsidP="00594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Pr="005944C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944CB">
        <w:rPr>
          <w:rFonts w:ascii="Times New Roman" w:hAnsi="Times New Roman"/>
          <w:sz w:val="24"/>
          <w:szCs w:val="24"/>
          <w:lang w:eastAsia="ru-RU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1.8. Права и обязанности инспектора.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1.8.1. Инспектор обязан: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соблюдать законодательство Российской Федерации, права и законные интересы контролируемых лиц;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законом № 248-ФЗ и пунктом 3.3 настоящего Положения, осуществлять консультирование;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 № 248-ФЗ;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1.8.2. Инспектор при проведении контрольного мероприятия в пределах своих полномочий и в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объеме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проводимых контрольных действий имеет право: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видеосъемки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объему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контрольного мероприятия;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5944CB" w:rsidRPr="005944CB" w:rsidRDefault="005944CB" w:rsidP="005944CB">
      <w:pPr>
        <w:spacing w:after="0" w:line="240" w:lineRule="auto"/>
        <w:ind w:firstLine="63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7) обращаться в соответствии с Федеральным законом от 07.02.2011 года № 3-ФЗ 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1.9.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путем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944CB" w:rsidRPr="005944CB" w:rsidRDefault="005944CB" w:rsidP="005944CB">
      <w:pPr>
        <w:spacing w:after="0" w:line="240" w:lineRule="auto"/>
        <w:ind w:left="1155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2. Категории риска причинения вреда (ущерба)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учет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>) сведений, используемых для оценки и управления рисками причинения вреда (ущерба).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средний риск;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умеренный риск;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низкий риск.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2.3. Критерии отнесения объектов контроля к категориям риска в рамках осуществления муниципального контроля установлены приложением 1 к настоящему Положению.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2.4. Отнесение объекта контроля к одной из категорий риска осуществляется Контрольным органом ежегодно на основе сопоставления его характеристик с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утвержденными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2 к настоящему Положению.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2.6. В случае если объект контроля не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отнесен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определенной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категории риска, он считается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отнесенным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 категории низкого риска.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2.8. Контрольный орган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ведет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перечни подконтрольных объектов,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отнесенных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 одной из категорий риска.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Перечни подконтрольных объектов содержат следующую информацию: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а) идентификационные признаки объекта;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б) категория риска, к которой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отнесен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объект;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в) реквизиты решения об отнесении объекта к категории риска.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3. Виды профилактических мероприятий, которые проводятся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при осуществлении муниципального контроля </w:t>
      </w:r>
    </w:p>
    <w:p w:rsidR="005944CB" w:rsidRPr="005944CB" w:rsidRDefault="005944CB" w:rsidP="005944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информирование;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объявление предостережения;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консультирование;</w:t>
      </w:r>
    </w:p>
    <w:p w:rsid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75AE3" w:rsidRPr="005944CB" w:rsidRDefault="00375AE3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3.1. Информирование контролируемых и иных заинтересованных лиц по вопросам соблюдения обязательных требований </w:t>
      </w:r>
    </w:p>
    <w:p w:rsidR="005944CB" w:rsidRPr="005944CB" w:rsidRDefault="005944CB" w:rsidP="005944CB">
      <w:pPr>
        <w:spacing w:after="0" w:line="240" w:lineRule="auto"/>
        <w:ind w:firstLine="525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своем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3.1.2. Контрольный орган обязан размещать и поддерживать в актуальном состоянии на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своем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официальном сайте в сети «Интернет» сведения,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определенные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частью 3 статьи 46 Федерального закона  № 248-ФЗ.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3.2. Предостережение о недопустимости нарушения</w:t>
      </w:r>
      <w:r w:rsidR="0078650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>обязательных требований</w:t>
      </w:r>
    </w:p>
    <w:p w:rsidR="005944CB" w:rsidRPr="005944CB" w:rsidRDefault="005944CB" w:rsidP="005944CB">
      <w:pPr>
        <w:spacing w:after="0" w:line="240" w:lineRule="auto"/>
        <w:ind w:firstLine="525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подтвержденных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3.2.2. Предостережение составляется по форме,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утвержденной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3.2.4. Возражение должно содержать: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наименование Контрольного органа, в который направляется возражение;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дату и номер предостережения;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4) доводы, на основании которых контролируемое лицо не согласно с объявленным предостережением;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5) дату получения предостережения контролируемым лицом;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6) личную подпись и дату.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3.2.7. По результатам рассмотрения возражения Контрольный орган принимает одно из следующих решений: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удовлетворяет возражение в форме отмены предостережения;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отказывает в удовлетворении возражения с указанием причины отказа.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3.2.9. Повторное направление возражения по тем же основаниям не допускается.</w:t>
      </w:r>
    </w:p>
    <w:p w:rsid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3.2.10. Контрольный орган осуществляет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учет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75AE3" w:rsidRPr="005944CB" w:rsidRDefault="00375AE3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3.3. Консультирование</w:t>
      </w:r>
    </w:p>
    <w:p w:rsidR="005944CB" w:rsidRPr="005944CB" w:rsidRDefault="005944CB" w:rsidP="005944CB">
      <w:pPr>
        <w:spacing w:after="0" w:line="240" w:lineRule="auto"/>
        <w:ind w:firstLine="525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3.3.1.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944CB" w:rsidRPr="005944CB" w:rsidRDefault="005944CB" w:rsidP="005944CB">
      <w:pPr>
        <w:spacing w:after="0" w:line="240" w:lineRule="auto"/>
        <w:ind w:left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порядка проведения контрольных мероприятий;</w:t>
      </w:r>
    </w:p>
    <w:p w:rsidR="005944CB" w:rsidRPr="005944CB" w:rsidRDefault="005944CB" w:rsidP="005944CB">
      <w:pPr>
        <w:spacing w:after="0" w:line="240" w:lineRule="auto"/>
        <w:ind w:left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5944CB" w:rsidRPr="005944CB" w:rsidRDefault="005944CB" w:rsidP="005944CB">
      <w:pPr>
        <w:spacing w:after="0" w:line="240" w:lineRule="auto"/>
        <w:ind w:left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5944CB" w:rsidRPr="005944CB" w:rsidRDefault="005944CB" w:rsidP="005944CB">
      <w:pPr>
        <w:spacing w:after="0" w:line="240" w:lineRule="auto"/>
        <w:ind w:left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4) порядка обжалования решений Контрольного органа.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3.3.2. Инспекторы осуществляют консультирование контролируемых лиц и их представителей: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1) в виде устных разъяснений по телефону, посредством видео-конференц-связи, на личном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приеме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либо в ходе проведения профилактического мероприятия, контрольного мероприятия;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3.3.3. Индивидуальное консультирование на личном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приеме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каждого заявителя инспекторами не может превышать 10 минут.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Время разговора по телефону не должно превышать 10 минут.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 порядок обжалования решений Контрольного органа;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3.3.7. Контрольный орган осуществляет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учет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проведенных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консультирований.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4. Контрольные мероприятия, проводимые в рамках </w:t>
      </w:r>
      <w:r w:rsidR="007865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муниципального контроля</w:t>
      </w:r>
    </w:p>
    <w:p w:rsidR="005944CB" w:rsidRPr="005944CB" w:rsidRDefault="005944CB" w:rsidP="005944CB">
      <w:pPr>
        <w:spacing w:after="0" w:line="240" w:lineRule="auto"/>
        <w:ind w:left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4.1. Контрольные мероприятия. Общие вопросы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4.1.1. Муниципальный контроль осуществляется Контрольным органом посредством организации проведения следующих</w:t>
      </w:r>
      <w:r w:rsidR="00EF49E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внеплановых контрольных мероприятий: 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инспекционный визит, документарная проверка, выездная проверка –</w:t>
      </w:r>
      <w:r w:rsidR="0078650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 взаимодействии с контролируемыми лицами;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запрос документов, иных материалов; 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утвержденным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индикаторами риска нарушения обязательных требований, или отклонения объекта контроля от таких параметров;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2) наступление сроков проведения контрольных мероприятий,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включенных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в план проведения контрольных мероприятий;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 № 248-ФЗ.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4.1.4.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4.1.5.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включенных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в реестр экспертов, экспертных организаций, привлекаемых к проведению контрольных мероприятий.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4.1.6.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утвержденной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4.1.7. Документы, иные материалы, являющиеся доказательствами нарушения обязательных требований, приобщаются к акту.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Заполненные при проведении контрольного мероприятия проверочные листы должны быть приобщены к акту.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4.1.8.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4.1.9.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4.1.10.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4.2. Меры, принимаемые Контрольным органом по результатам контрольных мероприятий</w:t>
      </w:r>
    </w:p>
    <w:p w:rsidR="005944CB" w:rsidRPr="005944CB" w:rsidRDefault="005944CB" w:rsidP="005944CB">
      <w:pPr>
        <w:spacing w:after="0" w:line="240" w:lineRule="auto"/>
        <w:ind w:firstLine="525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ее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причинен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4.2.3.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исполнение решения на основании представленных документов и сведений, полученной информации.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4.2.4.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4.2.5.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путем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проведения документарной проверки.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4.2.6. В случае, если по итогам проведения контрольного мероприятия, предусмотренного пунктом 4.2.5 настоящего Положения, Контрольным органом будет установлено, что решение не исполнено или исполнено ненадлежащим образом, он вновь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выдает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5944CB" w:rsidRPr="005944CB" w:rsidRDefault="005944CB" w:rsidP="005944CB">
      <w:pPr>
        <w:spacing w:after="0" w:line="240" w:lineRule="auto"/>
        <w:ind w:firstLine="40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5944CB" w:rsidRPr="005944CB" w:rsidRDefault="005944CB" w:rsidP="00786500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1D05B2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4.3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 Внеплановые контрольные мероприятия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4.3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.1. Внеплановые контрольные мероприятия проводятся в виде документарных и выездных проверок, выездного обследования.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4.3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.2. Решение о проведении внепланового контрольного мероприятия принимается с 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учетом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индикаторов риска нарушения обязательных требований.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4.3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4.3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1D05B2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 Документарная проверка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.3. Срок проведения документарной проверки не может превышать десять рабочих дней.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 указанный срок не включается период с момента: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 период с момента направления контролируемому лицу информации Контрольного органа: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о выявлении ошибок и (или) противоречий в представленных контролируемым лицом документах;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.4. Перечень допустимых контрольных действий совершаемых в ходе документарной проверки: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bookmarkStart w:id="1" w:name="_Hlk73716001"/>
      <w:bookmarkEnd w:id="1"/>
      <w:r w:rsidRPr="005944CB">
        <w:rPr>
          <w:rFonts w:ascii="Times New Roman" w:eastAsia="Calibri" w:hAnsi="Times New Roman"/>
          <w:sz w:val="24"/>
          <w:szCs w:val="24"/>
          <w:lang w:eastAsia="ru-RU"/>
        </w:rPr>
        <w:t>1) истребование документов;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получение письменных объяснений.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4.</w:t>
      </w:r>
      <w:r w:rsidR="006D02A5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фотосъемки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>, аудио- и видеозаписи, информационных баз, банков данных, а также носителей информации.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истребуемые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истребуемые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документы.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Доступ к материалам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фотосъемки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>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.6. Письменные объяснения могут быть запрошены инспектором от контролируемого лица или его представителя, свидетелей.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Письменные объяснения оформляются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путем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составления письменного документа в свободной форме.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статьей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21 Федерального закона № 248-ФЗ.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.9. Внеплановая документарная проверка проводится без согласования с органами прокуратуры.</w:t>
      </w:r>
    </w:p>
    <w:p w:rsidR="005944CB" w:rsidRPr="005944CB" w:rsidRDefault="005944CB" w:rsidP="005944CB">
      <w:pPr>
        <w:spacing w:after="0" w:line="240" w:lineRule="auto"/>
        <w:ind w:left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1D05B2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 Выездная проверка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.2. Выездная проверка проводится в случае, если не представляется возможным: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24138B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>.1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.3. Внеплановая выездная проверка может проводиться только по согласованию с органами прокуратуры, за исключением случаев 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ее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проведения в соответствии с пунктами 3-5 части 1 статьи 57 и частью 12 статьи 66 Федерального закона № 248-ФЗ.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.4. Контрольный орган уведомляет контролируемое лицо о проведении выездной проверки не позднее чем за двадцать четыре часа до 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ее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начала 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путем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направления контролируемому лицу копии решения о проведении выездной проверки.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учетный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номер в едином реестре контрольных мероприятий.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.6. Срок проведения выездной проверки составляет не более десяти рабочих дней.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.7. Перечень допустимых контрольных действий в ходе выездной проверки: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bookmarkStart w:id="2" w:name="_Hlk73715973"/>
      <w:bookmarkEnd w:id="2"/>
      <w:r w:rsidRPr="005944CB">
        <w:rPr>
          <w:rFonts w:ascii="Times New Roman" w:eastAsia="Calibri" w:hAnsi="Times New Roman"/>
          <w:sz w:val="24"/>
          <w:szCs w:val="24"/>
          <w:lang w:eastAsia="ru-RU"/>
        </w:rPr>
        <w:t>1) осмотр;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истребование документов;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получение письменных объяснений;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4) инструментальное обследование.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По результатам осмотра составляется протокол осмотра.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- дата и место его составления;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- должность, фамилия и инициалы инспектора или специалиста, составивших протокол;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- сведения о контролируемом лице;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- выводы о соответствии этих показателей установленным нормам;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- иные сведения, имеющие значение для оценки результатов инструментального обследования.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фотосъемку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, аудио- и видеозапись, иные способы фиксации доказательств.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Фиксация доказательств нарушений обязательных требований при помощи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фотосъемки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проводится не менее чем двумя снимками каждого из выявленных нарушений обязательных требований.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фотосъемки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и видеозаписи для фиксации доказательств нарушений обязательных требований осуществляется с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учетом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требований законодательства Российской Федерации о защите государственной тайны.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.11. Представление контролируемым лицом 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истребуемых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документов, письменных объяснений осуществляется в соответствии с пунктами 4.</w:t>
      </w:r>
      <w:r w:rsidR="00541C47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.5 и 4.</w:t>
      </w:r>
      <w:r w:rsidR="00541C47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.6 настоящего Положения.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.12. По окончании проведения выездной проверки инспектор составляет акт выездной проверки.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Информация о проведении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фотосъемки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>, аудио- и видеозаписи отражается в акте проверки.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повлекшими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частями 4 и 5 статьи 21Федеральным законом № 248-ФЗ.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4.5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временной нетрудоспособности;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4) нахождения в служебной командировке.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B73C5" w:rsidRDefault="00DB73C5" w:rsidP="0078650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5944CB" w:rsidRPr="005944CB" w:rsidRDefault="001D05B2" w:rsidP="005944CB">
      <w:pPr>
        <w:spacing w:after="0" w:line="240" w:lineRule="auto"/>
        <w:ind w:firstLine="525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4.6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 Выездное обследование</w:t>
      </w:r>
    </w:p>
    <w:p w:rsidR="005944CB" w:rsidRPr="005944CB" w:rsidRDefault="005944CB" w:rsidP="005944CB">
      <w:pPr>
        <w:spacing w:after="0" w:line="240" w:lineRule="auto"/>
        <w:ind w:firstLine="525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4.6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.1. Выездное обследование проводится в целях оценки соблюдения контролируемыми лицами обязательных требований.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4.6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.2. Выездное обследование может проводиться по месту нахождения (осуществления деятельности) организации (</w:t>
      </w:r>
      <w:proofErr w:type="spellStart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ее</w:t>
      </w:r>
      <w:proofErr w:type="spellEnd"/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4.6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.3. Выездное обследование проводится без информирования контролируемого лица.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5944CB" w:rsidRPr="005944CB" w:rsidRDefault="001D05B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4.6</w:t>
      </w:r>
      <w:r w:rsidR="005944CB" w:rsidRPr="005944CB">
        <w:rPr>
          <w:rFonts w:ascii="Times New Roman" w:eastAsia="Calibri" w:hAnsi="Times New Roman"/>
          <w:sz w:val="24"/>
          <w:szCs w:val="24"/>
          <w:lang w:eastAsia="ru-RU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5944CB" w:rsidRPr="005944CB" w:rsidRDefault="005944CB" w:rsidP="005944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4CB" w:rsidRPr="00DA3945" w:rsidRDefault="00DA3945" w:rsidP="005944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3945">
        <w:rPr>
          <w:rFonts w:ascii="Times New Roman" w:hAnsi="Times New Roman"/>
          <w:sz w:val="24"/>
          <w:szCs w:val="24"/>
          <w:lang w:eastAsia="ru-RU"/>
        </w:rPr>
        <w:t>4.7</w:t>
      </w:r>
      <w:r w:rsidR="005944CB" w:rsidRPr="00DA3945">
        <w:rPr>
          <w:rFonts w:ascii="Times New Roman" w:hAnsi="Times New Roman"/>
          <w:sz w:val="24"/>
          <w:szCs w:val="24"/>
          <w:lang w:eastAsia="ru-RU"/>
        </w:rPr>
        <w:t>. Наблюдение за соблюдением обязательных требований (мониторинг безопасности)</w:t>
      </w:r>
    </w:p>
    <w:p w:rsidR="005944CB" w:rsidRPr="00DA3945" w:rsidRDefault="005944CB" w:rsidP="005944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44CB" w:rsidRPr="005944CB" w:rsidRDefault="00DA3945" w:rsidP="005944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</w:t>
      </w:r>
      <w:r w:rsidR="005944CB" w:rsidRPr="005944CB">
        <w:rPr>
          <w:rFonts w:ascii="Times New Roman" w:hAnsi="Times New Roman"/>
          <w:sz w:val="24"/>
          <w:szCs w:val="24"/>
          <w:lang w:eastAsia="ru-RU"/>
        </w:rPr>
        <w:t xml:space="preserve">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</w:t>
      </w:r>
      <w:proofErr w:type="spellStart"/>
      <w:r w:rsidR="005944CB" w:rsidRPr="005944CB">
        <w:rPr>
          <w:rFonts w:ascii="Times New Roman" w:hAnsi="Times New Roman"/>
          <w:sz w:val="24"/>
          <w:szCs w:val="24"/>
          <w:lang w:eastAsia="ru-RU"/>
        </w:rPr>
        <w:t>киносъемки</w:t>
      </w:r>
      <w:proofErr w:type="spellEnd"/>
      <w:r w:rsidR="005944CB" w:rsidRPr="005944CB">
        <w:rPr>
          <w:rFonts w:ascii="Times New Roman" w:hAnsi="Times New Roman"/>
          <w:sz w:val="24"/>
          <w:szCs w:val="24"/>
          <w:lang w:eastAsia="ru-RU"/>
        </w:rPr>
        <w:t>, видеозаписи.</w:t>
      </w:r>
    </w:p>
    <w:p w:rsidR="005944CB" w:rsidRPr="005944CB" w:rsidRDefault="00DA3945" w:rsidP="0059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</w:t>
      </w:r>
      <w:r w:rsidR="005944CB" w:rsidRPr="005944CB">
        <w:rPr>
          <w:rFonts w:ascii="Times New Roman" w:hAnsi="Times New Roman"/>
          <w:sz w:val="24"/>
          <w:szCs w:val="24"/>
          <w:lang w:eastAsia="ru-RU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5944CB" w:rsidRPr="005944CB" w:rsidRDefault="005944CB" w:rsidP="0059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 xml:space="preserve">1) решение о проведении внепланового контрольного (надзорного) мероприятия в соответствии со </w:t>
      </w:r>
      <w:proofErr w:type="spellStart"/>
      <w:r w:rsidRPr="005944CB">
        <w:rPr>
          <w:rFonts w:ascii="Times New Roman" w:hAnsi="Times New Roman"/>
          <w:sz w:val="24"/>
          <w:szCs w:val="24"/>
          <w:lang w:eastAsia="ru-RU"/>
        </w:rPr>
        <w:t>статьей</w:t>
      </w:r>
      <w:proofErr w:type="spellEnd"/>
      <w:r w:rsidRPr="005944CB">
        <w:rPr>
          <w:rFonts w:ascii="Times New Roman" w:hAnsi="Times New Roman"/>
          <w:sz w:val="24"/>
          <w:szCs w:val="24"/>
          <w:lang w:eastAsia="ru-RU"/>
        </w:rPr>
        <w:t xml:space="preserve"> 60 Федерального закона № 248-ФЗ;</w:t>
      </w:r>
    </w:p>
    <w:p w:rsidR="005944CB" w:rsidRPr="005944CB" w:rsidRDefault="005944CB" w:rsidP="0059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>2) решение об объявлении предостережения;</w:t>
      </w:r>
    </w:p>
    <w:p w:rsidR="005944CB" w:rsidRPr="005944CB" w:rsidRDefault="005944CB" w:rsidP="0059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5944CB" w:rsidRPr="005944CB" w:rsidRDefault="005944CB" w:rsidP="005944C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5. Досудебное обжалование</w:t>
      </w:r>
    </w:p>
    <w:p w:rsidR="005944CB" w:rsidRPr="005944CB" w:rsidRDefault="005944CB" w:rsidP="005944CB">
      <w:pPr>
        <w:spacing w:after="0" w:line="240" w:lineRule="auto"/>
        <w:ind w:firstLine="525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решений о проведении контрольных мероприятий;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актов контрольных  мероприятий, предписаний об устранении выявленных нарушений;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5.2. Жалоба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подается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3" w:name="Par374"/>
      <w:bookmarkEnd w:id="3"/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5.6. Контролируемое лицо, подавшее жалобу, до принятия решения по жалобе может отозвать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ее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>. При этом повторное направление жалобы по тем же основаниям не допускается.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об отказе в приостановлении исполнения обжалуемого решения Контрольного органа.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5944CB" w:rsidRPr="005944CB" w:rsidRDefault="005944CB" w:rsidP="005944CB">
      <w:pPr>
        <w:spacing w:after="0" w:line="240" w:lineRule="auto"/>
        <w:ind w:left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bookmarkStart w:id="7" w:name="Par383"/>
      <w:bookmarkEnd w:id="7"/>
      <w:r w:rsidRPr="005944CB">
        <w:rPr>
          <w:rFonts w:ascii="Times New Roman" w:eastAsia="Calibri" w:hAnsi="Times New Roman"/>
          <w:sz w:val="24"/>
          <w:szCs w:val="24"/>
          <w:lang w:eastAsia="ru-RU"/>
        </w:rPr>
        <w:t>5.9. Жалоба должна содержать: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5) требования контролируемого лица, подавшего жалобу;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bookmarkStart w:id="8" w:name="Par390"/>
      <w:bookmarkEnd w:id="8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6)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учетный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номер контрольного мероприятия в едином реестре контрольных (надзорных) мероприятий, в отношении которого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подается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жалоба, если Правительством Российской Федерации не установлено иное.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3) до принятия решения по жалобе от контролируемого лица,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ее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подавшего, поступило заявление об отзыве жалобы;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8) жалоба подана в ненадлежащий орган;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утвержденными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Правительством Российской Федерации.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5.15. Жалоба подлежит рассмотрению руководителем (заместителем руководителя) Контрольного органа в течение 20 рабочих дней со дня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ее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регистрации.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5.16. Указанный срок может быть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продлен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на двадцать рабочих дней, в следующих исключительных случаях: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5.20. По итогам рассмотрения жалобы руководитель (заместитель руководителя) Контрольного органа принимает одно из следующих решений: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1) оставляет жалобу без удовлетворения;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4) признает действия (бездействие) должностных лиц незаконными и выносит решение по существу, в том числе об осуществлении при необходимости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определенных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действий.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6. Ключевые показатели вида контроля и их целевые значения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для муниципального контроля </w:t>
      </w:r>
    </w:p>
    <w:p w:rsid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Ключевые показатели муниципального контроля </w:t>
      </w:r>
      <w:bookmarkStart w:id="9" w:name="_Hlk73956884"/>
      <w:bookmarkEnd w:id="9"/>
      <w:r w:rsidRPr="005944CB">
        <w:rPr>
          <w:rFonts w:ascii="Times New Roman" w:eastAsia="Calibri" w:hAnsi="Times New Roman"/>
          <w:sz w:val="24"/>
          <w:szCs w:val="24"/>
          <w:lang w:eastAsia="ru-RU"/>
        </w:rPr>
        <w:t>и их целевые значения, индикативные показатели установлены приложением 2 к настоящему Положению.</w:t>
      </w: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944CB" w:rsidRPr="005944CB" w:rsidRDefault="005944CB" w:rsidP="005944CB">
      <w:pPr>
        <w:spacing w:after="0" w:line="240" w:lineRule="auto"/>
        <w:ind w:left="3615"/>
        <w:rPr>
          <w:rFonts w:ascii="Times New Roman" w:eastAsia="Calibri" w:hAnsi="Times New Roman"/>
          <w:sz w:val="24"/>
          <w:szCs w:val="24"/>
          <w:lang w:eastAsia="ru-RU"/>
        </w:rPr>
      </w:pPr>
    </w:p>
    <w:p w:rsidR="00DB73C5" w:rsidRDefault="005944CB" w:rsidP="00DB73C5">
      <w:pPr>
        <w:widowControl w:val="0"/>
        <w:spacing w:after="0" w:line="192" w:lineRule="auto"/>
        <w:ind w:left="4535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t>Приложение 1 к Положению</w:t>
      </w:r>
    </w:p>
    <w:p w:rsidR="005944CB" w:rsidRPr="005944CB" w:rsidRDefault="00DB73C5" w:rsidP="00DB73C5">
      <w:pPr>
        <w:widowControl w:val="0"/>
        <w:spacing w:after="0" w:line="192" w:lineRule="auto"/>
        <w:ind w:left="4535"/>
        <w:jc w:val="right"/>
        <w:outlineLvl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944CB">
        <w:rPr>
          <w:rFonts w:ascii="Times New Roman" w:hAnsi="Times New Roman"/>
          <w:bCs/>
          <w:sz w:val="24"/>
          <w:szCs w:val="24"/>
        </w:rPr>
        <w:t>о муниципальном контроле в сфере благоустройства</w:t>
      </w:r>
      <w:r w:rsidR="005944CB" w:rsidRPr="005944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44CB" w:rsidRPr="005944CB" w:rsidRDefault="005944CB" w:rsidP="005944CB">
      <w:pPr>
        <w:widowControl w:val="0"/>
        <w:spacing w:after="0" w:line="192" w:lineRule="auto"/>
        <w:ind w:left="4535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5944CB" w:rsidRPr="005944CB" w:rsidRDefault="005944CB" w:rsidP="005944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44CB">
        <w:rPr>
          <w:rFonts w:ascii="Times New Roman" w:hAnsi="Times New Roman"/>
          <w:b/>
          <w:sz w:val="24"/>
          <w:szCs w:val="24"/>
          <w:lang w:eastAsia="ru-RU"/>
        </w:rPr>
        <w:t xml:space="preserve">Критерии отнесения объектов контроля к категориям риска </w:t>
      </w:r>
    </w:p>
    <w:p w:rsidR="005944CB" w:rsidRPr="005944CB" w:rsidRDefault="005944CB" w:rsidP="005944C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44CB">
        <w:rPr>
          <w:rFonts w:ascii="Times New Roman" w:hAnsi="Times New Roman"/>
          <w:b/>
          <w:sz w:val="24"/>
          <w:szCs w:val="24"/>
          <w:lang w:eastAsia="ru-RU"/>
        </w:rPr>
        <w:t>в рамках осуществления муниципального контроля</w:t>
      </w:r>
    </w:p>
    <w:p w:rsidR="005944CB" w:rsidRPr="005944CB" w:rsidRDefault="005944CB" w:rsidP="005944CB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1. Отнесение объектов контроля к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определенной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категории риска осуществляется в зависимости от значения показателя риска: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 значении показателя риска более 4 объект контроля относится - к категории среднего риска;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 значении показателя риска от 3 до 4 включительно - к категории умеренного риска;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при значении показателя риска от 0 до 2 включительно - к категории низкого риска.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2. Показатель риска рассчитывается по следующей формуле: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К = 2 x V</w:t>
      </w:r>
      <w:r w:rsidRPr="005944CB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1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+ V</w:t>
      </w:r>
      <w:r w:rsidRPr="005944CB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2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+ 2 x V</w:t>
      </w:r>
      <w:r w:rsidRPr="005944CB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3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>, где: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К - показатель риска;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V</w:t>
      </w:r>
      <w:r w:rsidRPr="005944CB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1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определенной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статьей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V</w:t>
      </w:r>
      <w:r w:rsidRPr="005944CB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2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</w:t>
      </w:r>
      <w:proofErr w:type="spellStart"/>
      <w:r w:rsidRPr="005944CB">
        <w:rPr>
          <w:rFonts w:ascii="Times New Roman" w:eastAsia="Calibri" w:hAnsi="Times New Roman"/>
          <w:sz w:val="24"/>
          <w:szCs w:val="24"/>
          <w:lang w:eastAsia="ru-RU"/>
        </w:rPr>
        <w:t>статьей</w:t>
      </w:r>
      <w:proofErr w:type="spellEnd"/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5944CB" w:rsidRPr="005944CB" w:rsidRDefault="005944CB" w:rsidP="005944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V</w:t>
      </w:r>
      <w:r w:rsidRPr="005944CB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3</w:t>
      </w:r>
      <w:r w:rsidRPr="005944CB">
        <w:rPr>
          <w:rFonts w:ascii="Times New Roman" w:eastAsia="Calibri" w:hAnsi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5944CB" w:rsidRP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5944CB" w:rsidRDefault="005944CB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Подход к определению перечня индикаторов риска может быть </w:t>
      </w:r>
      <w:proofErr w:type="spellStart"/>
      <w:r w:rsidRPr="005944CB">
        <w:rPr>
          <w:rFonts w:ascii="Times New Roman" w:eastAsia="Calibri" w:hAnsi="Times New Roman"/>
          <w:i/>
          <w:sz w:val="24"/>
          <w:szCs w:val="24"/>
          <w:lang w:eastAsia="ru-RU"/>
        </w:rPr>
        <w:t>определен</w:t>
      </w:r>
      <w:proofErr w:type="spellEnd"/>
      <w:r w:rsidRPr="005944CB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муниципальным образованием самостоятельно в виду специфики деятельности муниципального образования. </w:t>
      </w:r>
    </w:p>
    <w:p w:rsidR="00DB73C5" w:rsidRDefault="00DB73C5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DB73C5" w:rsidRDefault="00DB73C5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DB73C5" w:rsidRDefault="00DB73C5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DB73C5" w:rsidRDefault="00DB73C5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DB73C5" w:rsidRDefault="00DB73C5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DB73C5" w:rsidRDefault="00DB73C5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4F7672" w:rsidRDefault="004F7672" w:rsidP="005944CB">
      <w:pPr>
        <w:spacing w:after="0" w:line="240" w:lineRule="auto"/>
        <w:ind w:firstLine="525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</w:p>
    <w:p w:rsidR="00DB73C5" w:rsidRDefault="005944CB" w:rsidP="00DB73C5">
      <w:pPr>
        <w:widowControl w:val="0"/>
        <w:spacing w:after="0" w:line="192" w:lineRule="auto"/>
        <w:ind w:firstLine="4536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944CB">
        <w:rPr>
          <w:rFonts w:ascii="Times New Roman" w:hAnsi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5944CB" w:rsidRPr="005944CB" w:rsidRDefault="00DB73C5" w:rsidP="00DB73C5">
      <w:pPr>
        <w:widowControl w:val="0"/>
        <w:spacing w:after="0" w:line="192" w:lineRule="auto"/>
        <w:ind w:firstLine="4536"/>
        <w:jc w:val="right"/>
        <w:outlineLvl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944CB">
        <w:rPr>
          <w:rFonts w:ascii="Times New Roman" w:hAnsi="Times New Roman"/>
          <w:bCs/>
          <w:sz w:val="24"/>
          <w:szCs w:val="24"/>
        </w:rPr>
        <w:t>о муниципальном контроле в сфере благоустройства</w:t>
      </w:r>
      <w:r w:rsidR="005944CB" w:rsidRPr="005944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44CB" w:rsidRPr="005944CB" w:rsidRDefault="005944CB" w:rsidP="005944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Ключевые показатели муниципального контроля и их целевые значения, индикативные показатели</w:t>
      </w:r>
    </w:p>
    <w:p w:rsidR="005944CB" w:rsidRPr="005944CB" w:rsidRDefault="005944CB" w:rsidP="005944CB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ru-RU"/>
        </w:rPr>
      </w:pPr>
      <w:r w:rsidRPr="005944CB">
        <w:rPr>
          <w:rFonts w:ascii="Times New Roman" w:eastAsia="Calibri" w:hAnsi="Times New Roman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3"/>
        <w:gridCol w:w="1184"/>
      </w:tblGrid>
      <w:tr w:rsidR="005944CB" w:rsidRPr="005944CB" w:rsidTr="005944CB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240" w:lineRule="auto"/>
              <w:ind w:left="15" w:hanging="75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240" w:lineRule="auto"/>
              <w:ind w:left="15" w:hanging="75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Целевые значения</w:t>
            </w:r>
          </w:p>
        </w:tc>
      </w:tr>
      <w:tr w:rsidR="005944CB" w:rsidRPr="005944CB" w:rsidTr="005944C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05" w:lineRule="atLeast"/>
              <w:ind w:firstLine="39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Процент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устраненных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нарушений из числа выявленных нарушений законодательства 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70%</w:t>
            </w:r>
          </w:p>
        </w:tc>
      </w:tr>
      <w:tr w:rsidR="005944CB" w:rsidRPr="005944CB" w:rsidTr="005944CB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90" w:lineRule="atLeast"/>
              <w:ind w:firstLine="39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90" w:lineRule="atLeast"/>
              <w:ind w:firstLine="15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</w:tr>
      <w:tr w:rsidR="005944CB" w:rsidRPr="005944CB" w:rsidTr="005944CB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20" w:lineRule="atLeast"/>
              <w:ind w:firstLine="39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Процент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отмененных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20" w:lineRule="atLeast"/>
              <w:ind w:firstLine="15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</w:tr>
      <w:tr w:rsidR="005944CB" w:rsidRPr="005944CB" w:rsidTr="005944C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05" w:lineRule="atLeast"/>
              <w:ind w:firstLine="39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5%</w:t>
            </w:r>
          </w:p>
        </w:tc>
      </w:tr>
      <w:tr w:rsidR="005944CB" w:rsidRPr="005944CB" w:rsidTr="005944C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05" w:lineRule="atLeast"/>
              <w:ind w:firstLine="39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Процент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внесенных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судебных решений о назначении административного наказания </w:t>
            </w: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95%</w:t>
            </w:r>
          </w:p>
        </w:tc>
      </w:tr>
      <w:tr w:rsidR="005944CB" w:rsidRPr="005944CB" w:rsidTr="005944CB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35" w:lineRule="atLeast"/>
              <w:ind w:firstLine="390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Процент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отмененных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44CB" w:rsidRPr="005944CB" w:rsidRDefault="005944CB" w:rsidP="005944CB">
            <w:pPr>
              <w:spacing w:after="0" w:line="135" w:lineRule="atLeast"/>
              <w:ind w:firstLine="15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</w:tr>
    </w:tbl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ru-RU"/>
        </w:rPr>
      </w:pPr>
      <w:r w:rsidRPr="005944CB">
        <w:rPr>
          <w:rFonts w:ascii="Times New Roman" w:eastAsia="Calibri" w:hAnsi="Times New Roman"/>
          <w:sz w:val="27"/>
          <w:szCs w:val="27"/>
          <w:lang w:eastAsia="ru-RU"/>
        </w:rPr>
        <w:t> 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944C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Индикативные показатели</w:t>
      </w:r>
    </w:p>
    <w:p w:rsidR="005944CB" w:rsidRPr="005944CB" w:rsidRDefault="005944CB" w:rsidP="005944CB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ru-RU"/>
        </w:rPr>
      </w:pPr>
      <w:r w:rsidRPr="005944CB">
        <w:rPr>
          <w:rFonts w:ascii="Times New Roman" w:eastAsia="Calibri" w:hAnsi="Times New Roman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238"/>
        <w:gridCol w:w="1035"/>
        <w:gridCol w:w="2482"/>
        <w:gridCol w:w="630"/>
        <w:gridCol w:w="1762"/>
      </w:tblGrid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Индикативные показатели, характеризующие параметры </w:t>
            </w:r>
          </w:p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5944CB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мероприятий</w:t>
            </w:r>
          </w:p>
        </w:tc>
      </w:tr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</w:t>
            </w:r>
            <w:r w:rsidR="00680DA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Ввн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= (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Рф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/ 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Ввн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- выполняемость внеплановых проверок</w:t>
            </w:r>
          </w:p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Рф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 - количество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внеплановых проверок (ед.)</w:t>
            </w:r>
          </w:p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Письма и жалобы, поступившие в Контрольный орган</w:t>
            </w:r>
          </w:p>
        </w:tc>
      </w:tr>
      <w:tr w:rsidR="005944CB" w:rsidRPr="005944CB" w:rsidTr="005944CB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</w:t>
            </w:r>
            <w:r w:rsidR="00680DA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Ж x 100 / 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Ж - количество жалоб (ед.)</w:t>
            </w:r>
          </w:p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Пф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 - количество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</w:t>
            </w:r>
            <w:r w:rsidR="00680DA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x 100 / 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- количество проверок, признанных недействительными (ед.)</w:t>
            </w:r>
          </w:p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Пф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 - количество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</w:t>
            </w:r>
            <w:r w:rsidR="00680DA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 x 100 / 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По - проверки, не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проведенные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по причине отсутствия проверяемого лица (ед.)</w:t>
            </w:r>
          </w:p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Пф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 - количество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</w:t>
            </w:r>
            <w:r w:rsidR="00680DA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Кзо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х 100 / 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Кзо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 - количество заявлений, по которым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пришел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отказ в согласовании (ед.)</w:t>
            </w:r>
          </w:p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Кпз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</w:t>
            </w:r>
            <w:r w:rsidR="00680DA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Кнм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х 100 / 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 нм - количество материалов, направленных в уполномоченные органы (ед.)</w:t>
            </w:r>
          </w:p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Квн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</w:t>
            </w:r>
            <w:r w:rsidR="00680DA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44CB" w:rsidRPr="005944CB" w:rsidTr="005944C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Км / 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= </w:t>
            </w: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Км - количество контрольных мероприятий (ед.)</w:t>
            </w:r>
          </w:p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Кр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- количество работников органа муниципального контроля (ед.)</w:t>
            </w:r>
          </w:p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Нк</w:t>
            </w:r>
            <w:proofErr w:type="spellEnd"/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5944CB" w:rsidRPr="005944CB" w:rsidRDefault="005944CB" w:rsidP="005944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5944CB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944CB" w:rsidRPr="005944CB" w:rsidRDefault="005944CB" w:rsidP="005944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FC79A8" w:rsidRPr="005944CB" w:rsidRDefault="00FC79A8" w:rsidP="005944CB">
      <w:pPr>
        <w:pStyle w:val="standardcxspmiddle"/>
        <w:spacing w:before="0" w:beforeAutospacing="0" w:after="0" w:afterAutospacing="0"/>
        <w:jc w:val="center"/>
      </w:pPr>
    </w:p>
    <w:sectPr w:rsidR="00FC79A8" w:rsidRPr="005944CB" w:rsidSect="009C0781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192" w:rsidRDefault="00F83192" w:rsidP="000D711F">
      <w:pPr>
        <w:spacing w:after="0" w:line="240" w:lineRule="auto"/>
      </w:pPr>
      <w:r>
        <w:separator/>
      </w:r>
    </w:p>
  </w:endnote>
  <w:endnote w:type="continuationSeparator" w:id="0">
    <w:p w:rsidR="00F83192" w:rsidRDefault="00F8319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192" w:rsidRDefault="00F83192" w:rsidP="000D711F">
      <w:pPr>
        <w:spacing w:after="0" w:line="240" w:lineRule="auto"/>
      </w:pPr>
      <w:r>
        <w:separator/>
      </w:r>
    </w:p>
  </w:footnote>
  <w:footnote w:type="continuationSeparator" w:id="0">
    <w:p w:rsidR="00F83192" w:rsidRDefault="00F8319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4CB" w:rsidRPr="00CA4E0A" w:rsidRDefault="005944CB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680DA4">
      <w:rPr>
        <w:rFonts w:ascii="Times New Roman" w:hAnsi="Times New Roman"/>
        <w:noProof/>
        <w:sz w:val="24"/>
        <w:szCs w:val="24"/>
      </w:rPr>
      <w:t>17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5944CB" w:rsidRDefault="005944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4CB" w:rsidRDefault="005944CB">
    <w:pPr>
      <w:pStyle w:val="a4"/>
      <w:jc w:val="center"/>
    </w:pPr>
  </w:p>
  <w:p w:rsidR="005944CB" w:rsidRDefault="005944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7C5A"/>
    <w:rsid w:val="00015B96"/>
    <w:rsid w:val="00030316"/>
    <w:rsid w:val="0004291F"/>
    <w:rsid w:val="00055825"/>
    <w:rsid w:val="000768A3"/>
    <w:rsid w:val="00087BFC"/>
    <w:rsid w:val="000A50E9"/>
    <w:rsid w:val="000B15A9"/>
    <w:rsid w:val="000B6327"/>
    <w:rsid w:val="000C422D"/>
    <w:rsid w:val="000D711F"/>
    <w:rsid w:val="000F5F8A"/>
    <w:rsid w:val="00105D0A"/>
    <w:rsid w:val="001309D6"/>
    <w:rsid w:val="001506A1"/>
    <w:rsid w:val="0015230A"/>
    <w:rsid w:val="001642E8"/>
    <w:rsid w:val="0017362E"/>
    <w:rsid w:val="00180081"/>
    <w:rsid w:val="00185EAA"/>
    <w:rsid w:val="00186A2D"/>
    <w:rsid w:val="001931D2"/>
    <w:rsid w:val="001955CB"/>
    <w:rsid w:val="001A2F82"/>
    <w:rsid w:val="001B1E5B"/>
    <w:rsid w:val="001B39F7"/>
    <w:rsid w:val="001D05B2"/>
    <w:rsid w:val="00220385"/>
    <w:rsid w:val="00223603"/>
    <w:rsid w:val="00230549"/>
    <w:rsid w:val="002321C2"/>
    <w:rsid w:val="0023662E"/>
    <w:rsid w:val="0024138B"/>
    <w:rsid w:val="002474D5"/>
    <w:rsid w:val="002500DC"/>
    <w:rsid w:val="00271ED0"/>
    <w:rsid w:val="00272886"/>
    <w:rsid w:val="00284D22"/>
    <w:rsid w:val="0029380C"/>
    <w:rsid w:val="00294A5A"/>
    <w:rsid w:val="002A470F"/>
    <w:rsid w:val="002B4AB6"/>
    <w:rsid w:val="002F0C31"/>
    <w:rsid w:val="002F466E"/>
    <w:rsid w:val="002F5E46"/>
    <w:rsid w:val="00301441"/>
    <w:rsid w:val="00311C7F"/>
    <w:rsid w:val="003123BD"/>
    <w:rsid w:val="0033221E"/>
    <w:rsid w:val="00333195"/>
    <w:rsid w:val="00375AE3"/>
    <w:rsid w:val="0038378B"/>
    <w:rsid w:val="00391225"/>
    <w:rsid w:val="003A08C6"/>
    <w:rsid w:val="003B3518"/>
    <w:rsid w:val="003D609F"/>
    <w:rsid w:val="00435949"/>
    <w:rsid w:val="004403E9"/>
    <w:rsid w:val="00465ED2"/>
    <w:rsid w:val="00484E98"/>
    <w:rsid w:val="00491932"/>
    <w:rsid w:val="004A1260"/>
    <w:rsid w:val="004B187A"/>
    <w:rsid w:val="004C30A2"/>
    <w:rsid w:val="004D0515"/>
    <w:rsid w:val="004E6315"/>
    <w:rsid w:val="004F6504"/>
    <w:rsid w:val="004F7672"/>
    <w:rsid w:val="00513513"/>
    <w:rsid w:val="00516418"/>
    <w:rsid w:val="0053182E"/>
    <w:rsid w:val="00533347"/>
    <w:rsid w:val="00541C47"/>
    <w:rsid w:val="00553B24"/>
    <w:rsid w:val="00563645"/>
    <w:rsid w:val="00572EFF"/>
    <w:rsid w:val="00585F71"/>
    <w:rsid w:val="0058660F"/>
    <w:rsid w:val="005944CB"/>
    <w:rsid w:val="005B4138"/>
    <w:rsid w:val="005D4933"/>
    <w:rsid w:val="005E20E2"/>
    <w:rsid w:val="005E40D6"/>
    <w:rsid w:val="005F152A"/>
    <w:rsid w:val="00604402"/>
    <w:rsid w:val="00611A87"/>
    <w:rsid w:val="00611FEF"/>
    <w:rsid w:val="00634DA2"/>
    <w:rsid w:val="00642DA1"/>
    <w:rsid w:val="00642EA4"/>
    <w:rsid w:val="00645BD5"/>
    <w:rsid w:val="00662BE0"/>
    <w:rsid w:val="00675B4F"/>
    <w:rsid w:val="00677F47"/>
    <w:rsid w:val="00677FC6"/>
    <w:rsid w:val="00680DA4"/>
    <w:rsid w:val="00696183"/>
    <w:rsid w:val="006B0E88"/>
    <w:rsid w:val="006D02A5"/>
    <w:rsid w:val="006E4AE8"/>
    <w:rsid w:val="00706E0E"/>
    <w:rsid w:val="007166F2"/>
    <w:rsid w:val="00731D21"/>
    <w:rsid w:val="00744A51"/>
    <w:rsid w:val="00764B95"/>
    <w:rsid w:val="00764D2E"/>
    <w:rsid w:val="00766713"/>
    <w:rsid w:val="007732FC"/>
    <w:rsid w:val="007840DB"/>
    <w:rsid w:val="00786500"/>
    <w:rsid w:val="00790290"/>
    <w:rsid w:val="00794BEE"/>
    <w:rsid w:val="0079697D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03FB"/>
    <w:rsid w:val="00832BEF"/>
    <w:rsid w:val="008334A8"/>
    <w:rsid w:val="008350F3"/>
    <w:rsid w:val="00837A46"/>
    <w:rsid w:val="00843BFE"/>
    <w:rsid w:val="008444A3"/>
    <w:rsid w:val="00844E0A"/>
    <w:rsid w:val="008501C3"/>
    <w:rsid w:val="00857E3A"/>
    <w:rsid w:val="00861C58"/>
    <w:rsid w:val="0087686C"/>
    <w:rsid w:val="008A0BD3"/>
    <w:rsid w:val="008C00A9"/>
    <w:rsid w:val="008D4092"/>
    <w:rsid w:val="008E0778"/>
    <w:rsid w:val="008E4ACE"/>
    <w:rsid w:val="009051CB"/>
    <w:rsid w:val="00905ACB"/>
    <w:rsid w:val="00914391"/>
    <w:rsid w:val="00936DBE"/>
    <w:rsid w:val="009428AC"/>
    <w:rsid w:val="009500A9"/>
    <w:rsid w:val="009752AD"/>
    <w:rsid w:val="0099273D"/>
    <w:rsid w:val="009A0D5E"/>
    <w:rsid w:val="009C0781"/>
    <w:rsid w:val="009C07E2"/>
    <w:rsid w:val="009E0DAD"/>
    <w:rsid w:val="009E4E85"/>
    <w:rsid w:val="009F015F"/>
    <w:rsid w:val="00A00EFF"/>
    <w:rsid w:val="00A04B83"/>
    <w:rsid w:val="00A058F2"/>
    <w:rsid w:val="00A07B24"/>
    <w:rsid w:val="00A35D1B"/>
    <w:rsid w:val="00A427FE"/>
    <w:rsid w:val="00A47811"/>
    <w:rsid w:val="00A53CB1"/>
    <w:rsid w:val="00A5417C"/>
    <w:rsid w:val="00A72F25"/>
    <w:rsid w:val="00A920CC"/>
    <w:rsid w:val="00AA0FD0"/>
    <w:rsid w:val="00AA3C63"/>
    <w:rsid w:val="00AA4257"/>
    <w:rsid w:val="00AB0D9C"/>
    <w:rsid w:val="00AB3EB6"/>
    <w:rsid w:val="00AD4ADD"/>
    <w:rsid w:val="00AD5AA6"/>
    <w:rsid w:val="00AF6750"/>
    <w:rsid w:val="00B045D3"/>
    <w:rsid w:val="00B25C5A"/>
    <w:rsid w:val="00B31CC6"/>
    <w:rsid w:val="00B35A1C"/>
    <w:rsid w:val="00B4401A"/>
    <w:rsid w:val="00B44106"/>
    <w:rsid w:val="00B55F07"/>
    <w:rsid w:val="00B705D5"/>
    <w:rsid w:val="00B85D31"/>
    <w:rsid w:val="00BA40CB"/>
    <w:rsid w:val="00BB21CA"/>
    <w:rsid w:val="00BD3A46"/>
    <w:rsid w:val="00BE3AF1"/>
    <w:rsid w:val="00BF71CD"/>
    <w:rsid w:val="00C013D6"/>
    <w:rsid w:val="00C02779"/>
    <w:rsid w:val="00C028A1"/>
    <w:rsid w:val="00C0314A"/>
    <w:rsid w:val="00C06ABD"/>
    <w:rsid w:val="00C23692"/>
    <w:rsid w:val="00C325CD"/>
    <w:rsid w:val="00C35E98"/>
    <w:rsid w:val="00C45D12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C76CB"/>
    <w:rsid w:val="00CD3096"/>
    <w:rsid w:val="00CD4ADC"/>
    <w:rsid w:val="00CD6443"/>
    <w:rsid w:val="00D0721D"/>
    <w:rsid w:val="00D23C14"/>
    <w:rsid w:val="00D2576C"/>
    <w:rsid w:val="00D35A1F"/>
    <w:rsid w:val="00D36204"/>
    <w:rsid w:val="00D36A9F"/>
    <w:rsid w:val="00D36EBD"/>
    <w:rsid w:val="00D73A2B"/>
    <w:rsid w:val="00D76B1C"/>
    <w:rsid w:val="00D90F14"/>
    <w:rsid w:val="00D95EB9"/>
    <w:rsid w:val="00DA02C9"/>
    <w:rsid w:val="00DA3945"/>
    <w:rsid w:val="00DB0EA5"/>
    <w:rsid w:val="00DB36F8"/>
    <w:rsid w:val="00DB73C5"/>
    <w:rsid w:val="00DC6D77"/>
    <w:rsid w:val="00DC76E3"/>
    <w:rsid w:val="00E02329"/>
    <w:rsid w:val="00E040CF"/>
    <w:rsid w:val="00E1511E"/>
    <w:rsid w:val="00E1756C"/>
    <w:rsid w:val="00E2377F"/>
    <w:rsid w:val="00E33B23"/>
    <w:rsid w:val="00E61EAA"/>
    <w:rsid w:val="00E74724"/>
    <w:rsid w:val="00E84658"/>
    <w:rsid w:val="00EA250C"/>
    <w:rsid w:val="00EB59D0"/>
    <w:rsid w:val="00ED312A"/>
    <w:rsid w:val="00ED5D66"/>
    <w:rsid w:val="00EF49EE"/>
    <w:rsid w:val="00F24D48"/>
    <w:rsid w:val="00F6001B"/>
    <w:rsid w:val="00F70A4E"/>
    <w:rsid w:val="00F83192"/>
    <w:rsid w:val="00FA1C3F"/>
    <w:rsid w:val="00FC79A8"/>
    <w:rsid w:val="00FC7F1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6E325ED"/>
  <w15:chartTrackingRefBased/>
  <w15:docId w15:val="{C971412B-E3DA-48E8-89EE-C59768B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D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1">
    <w:name w:val="Table Grid 1"/>
    <w:basedOn w:val="a1"/>
    <w:rsid w:val="00015B96"/>
    <w:pPr>
      <w:autoSpaceDE w:val="0"/>
      <w:autoSpaceDN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0D711F"/>
    <w:rPr>
      <w:rFonts w:cs="Times New Roman"/>
    </w:rPr>
  </w:style>
  <w:style w:type="paragraph" w:styleId="a6">
    <w:name w:val="footer"/>
    <w:basedOn w:val="a"/>
    <w:link w:val="a7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0D711F"/>
    <w:rPr>
      <w:rFonts w:cs="Times New Roman"/>
    </w:rPr>
  </w:style>
  <w:style w:type="paragraph" w:styleId="a8">
    <w:name w:val="footnote text"/>
    <w:basedOn w:val="a"/>
    <w:link w:val="a9"/>
    <w:semiHidden/>
    <w:rsid w:val="00C2369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C2369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C23692"/>
    <w:rPr>
      <w:vertAlign w:val="superscript"/>
    </w:rPr>
  </w:style>
  <w:style w:type="paragraph" w:customStyle="1" w:styleId="10">
    <w:name w:val="Абзац списка1"/>
    <w:basedOn w:val="a"/>
    <w:rsid w:val="002500DC"/>
    <w:pPr>
      <w:ind w:left="720"/>
      <w:contextualSpacing/>
    </w:pPr>
  </w:style>
  <w:style w:type="paragraph" w:customStyle="1" w:styleId="normalweb">
    <w:name w:val="normalweb"/>
    <w:basedOn w:val="a"/>
    <w:rsid w:val="00ED5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58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85F71"/>
    <w:rPr>
      <w:rFonts w:ascii="Segoe UI" w:eastAsia="Times New Roman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830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90290"/>
    <w:pPr>
      <w:suppressAutoHyphens/>
      <w:autoSpaceDE w:val="0"/>
      <w:autoSpaceDN w:val="0"/>
      <w:ind w:firstLine="720"/>
    </w:pPr>
    <w:rPr>
      <w:rFonts w:ascii="Arial" w:eastAsia="Times New Roman" w:hAnsi="Arial" w:cs="Arial"/>
      <w:kern w:val="3"/>
      <w:lang w:eastAsia="zh-CN"/>
    </w:rPr>
  </w:style>
  <w:style w:type="paragraph" w:customStyle="1" w:styleId="standardcxspmiddle">
    <w:name w:val="standardcxspmiddle"/>
    <w:basedOn w:val="a"/>
    <w:rsid w:val="00790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007C5A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E1F8-CDEA-455E-A899-01A128BC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SPecialiST RePack</Company>
  <LinksUpToDate>false</LinksUpToDate>
  <CharactersWithSpaces>57597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User &amp;</dc:creator>
  <cp:keywords/>
  <dc:description/>
  <cp:lastModifiedBy>u</cp:lastModifiedBy>
  <cp:revision>21</cp:revision>
  <cp:lastPrinted>2022-12-27T11:18:00Z</cp:lastPrinted>
  <dcterms:created xsi:type="dcterms:W3CDTF">2022-12-22T08:24:00Z</dcterms:created>
  <dcterms:modified xsi:type="dcterms:W3CDTF">2022-12-27T11:19:00Z</dcterms:modified>
</cp:coreProperties>
</file>