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E308" w14:textId="77777777" w:rsidR="00E312C9" w:rsidRDefault="0000000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АДМИНИСТРАЦИЯ МУНИЦИПАЛЬНОГО ОБРАЗОВАНИЯ</w:t>
      </w:r>
      <w:r>
        <w:rPr>
          <w:b/>
          <w:bCs/>
          <w:color w:val="000000"/>
        </w:rPr>
        <w:br/>
        <w:t>ЦВЫЛЁВСКОЕ СЕЛЬСКОЕ ПОСЕЛЕНИЕ</w:t>
      </w:r>
      <w:r>
        <w:rPr>
          <w:b/>
          <w:bCs/>
          <w:color w:val="000000"/>
        </w:rPr>
        <w:br/>
        <w:t>ТИХВИНСКОГО МУНИЦИПАЛЬНОГО РАЙОНА</w:t>
      </w:r>
      <w:r>
        <w:rPr>
          <w:b/>
          <w:bCs/>
          <w:color w:val="000000"/>
        </w:rPr>
        <w:br/>
        <w:t>ЛЕНИНГРАДСКОЙ ОБЛАСТИ</w:t>
      </w:r>
      <w:r>
        <w:rPr>
          <w:b/>
          <w:bCs/>
          <w:color w:val="000000"/>
        </w:rPr>
        <w:br/>
        <w:t>(АДМИНИСТРАЦИЯ ЦВЫЛЁВСКОГО СЕЛЬСКОГО ПОСЕЛЕНИЯ)</w:t>
      </w:r>
    </w:p>
    <w:p w14:paraId="22067942" w14:textId="77777777" w:rsidR="00E312C9" w:rsidRDefault="00000000">
      <w:pPr>
        <w:spacing w:before="360" w:after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ПОСТАНОВЛЕНИЕ </w:t>
      </w:r>
    </w:p>
    <w:p w14:paraId="6D669A29" w14:textId="77777777" w:rsidR="00E312C9" w:rsidRDefault="00000000">
      <w:pPr>
        <w:tabs>
          <w:tab w:val="center" w:pos="4678"/>
        </w:tabs>
        <w:spacing w:after="360"/>
      </w:pPr>
      <w:r>
        <w:t>от</w:t>
      </w:r>
      <w:r>
        <w:rPr>
          <w:b/>
        </w:rPr>
        <w:t xml:space="preserve"> </w:t>
      </w:r>
      <w:r>
        <w:t>13 марта 2025 года</w:t>
      </w:r>
      <w:r>
        <w:tab/>
        <w:t>№ 09-33/1-а</w:t>
      </w:r>
    </w:p>
    <w:p w14:paraId="14351826" w14:textId="77777777" w:rsidR="00E312C9" w:rsidRDefault="00000000">
      <w:pPr>
        <w:pStyle w:val="afc"/>
        <w:spacing w:before="0" w:after="360"/>
        <w:ind w:right="5386"/>
        <w:rPr>
          <w:bCs/>
        </w:rPr>
      </w:pPr>
      <w:r>
        <w:rPr>
          <w:bCs/>
        </w:rPr>
        <w:t>Об утверждении</w:t>
      </w:r>
      <w:r>
        <w:rPr>
          <w:bCs/>
        </w:rPr>
        <w:br/>
        <w:t>Паспорта муниципальной системы оповещения населения</w:t>
      </w:r>
      <w:r>
        <w:rPr>
          <w:bCs/>
        </w:rPr>
        <w:br/>
        <w:t>Цвылёвского сельского поселения Тихвинского муниципального района Ленинградской области</w:t>
      </w:r>
    </w:p>
    <w:p w14:paraId="53EC2A04" w14:textId="788C9580" w:rsidR="00E312C9" w:rsidRPr="00930317" w:rsidRDefault="00000000" w:rsidP="00930317">
      <w:pPr>
        <w:tabs>
          <w:tab w:val="left" w:pos="1134"/>
        </w:tabs>
        <w:spacing w:after="120"/>
        <w:ind w:firstLine="709"/>
        <w:jc w:val="both"/>
        <w:rPr>
          <w:sz w:val="28"/>
          <w:szCs w:val="28"/>
        </w:rPr>
      </w:pPr>
      <w:r w:rsidRPr="00930317">
        <w:rPr>
          <w:sz w:val="28"/>
          <w:szCs w:val="28"/>
        </w:rPr>
        <w:t>В соответствии с Приложением № 2 совместного приказа МЧС России и </w:t>
      </w:r>
      <w:proofErr w:type="spellStart"/>
      <w:r w:rsidRPr="00930317">
        <w:rPr>
          <w:sz w:val="28"/>
          <w:szCs w:val="28"/>
        </w:rPr>
        <w:t>Минцифры</w:t>
      </w:r>
      <w:proofErr w:type="spellEnd"/>
      <w:r w:rsidRPr="00930317">
        <w:rPr>
          <w:sz w:val="28"/>
          <w:szCs w:val="28"/>
        </w:rPr>
        <w:t xml:space="preserve"> России от 31.07.2020 № 578/365 «Об утверждении Положения о</w:t>
      </w:r>
      <w:r w:rsidR="00930317">
        <w:rPr>
          <w:sz w:val="28"/>
          <w:szCs w:val="28"/>
        </w:rPr>
        <w:t> </w:t>
      </w:r>
      <w:r w:rsidRPr="00930317">
        <w:rPr>
          <w:sz w:val="28"/>
          <w:szCs w:val="28"/>
        </w:rPr>
        <w:t xml:space="preserve">системах оповещения населения», администрация Цвылёвского сельского поселения </w:t>
      </w:r>
      <w:r w:rsidRPr="00930317">
        <w:rPr>
          <w:b/>
          <w:bCs/>
          <w:sz w:val="28"/>
          <w:szCs w:val="28"/>
        </w:rPr>
        <w:t>ПОСТАНОВЛЯЕТ:</w:t>
      </w:r>
    </w:p>
    <w:p w14:paraId="2614CED8" w14:textId="77777777" w:rsidR="00E312C9" w:rsidRPr="00930317" w:rsidRDefault="00000000" w:rsidP="00930317">
      <w:pPr>
        <w:pStyle w:val="afc"/>
        <w:numPr>
          <w:ilvl w:val="0"/>
          <w:numId w:val="3"/>
        </w:numPr>
        <w:spacing w:before="0" w:after="120"/>
        <w:contextualSpacing/>
        <w:jc w:val="both"/>
        <w:rPr>
          <w:sz w:val="28"/>
          <w:szCs w:val="28"/>
        </w:rPr>
      </w:pPr>
      <w:r w:rsidRPr="00930317">
        <w:rPr>
          <w:sz w:val="28"/>
          <w:szCs w:val="28"/>
        </w:rPr>
        <w:t xml:space="preserve">Утвердить Паспорт муниципальной системы оповещения населения Цвылёвского сельского поселения Тихвинского муниципального района Ленинградской области, согласно Приложению; </w:t>
      </w:r>
    </w:p>
    <w:p w14:paraId="075003D2" w14:textId="77777777" w:rsidR="00E312C9" w:rsidRPr="00930317" w:rsidRDefault="00000000" w:rsidP="00930317">
      <w:pPr>
        <w:pStyle w:val="afc"/>
        <w:numPr>
          <w:ilvl w:val="0"/>
          <w:numId w:val="3"/>
        </w:numPr>
        <w:spacing w:before="0" w:after="120"/>
        <w:contextualSpacing/>
        <w:jc w:val="both"/>
        <w:rPr>
          <w:sz w:val="28"/>
          <w:szCs w:val="28"/>
        </w:rPr>
      </w:pPr>
      <w:r w:rsidRPr="00930317">
        <w:rPr>
          <w:sz w:val="28"/>
          <w:szCs w:val="28"/>
        </w:rPr>
        <w:t xml:space="preserve">Постановление обнародовать путём размещения на официальном сайте Цвылёвского сельского поселения в сети Интернет </w:t>
      </w:r>
      <w:hyperlink r:id="rId7">
        <w:r w:rsidRPr="00930317">
          <w:rPr>
            <w:rStyle w:val="af6"/>
            <w:sz w:val="28"/>
            <w:szCs w:val="28"/>
          </w:rPr>
          <w:t>https://admtih.ru/gsp/cvyljovo/</w:t>
        </w:r>
      </w:hyperlink>
      <w:r w:rsidRPr="00930317">
        <w:rPr>
          <w:sz w:val="28"/>
          <w:szCs w:val="28"/>
        </w:rPr>
        <w:t xml:space="preserve">. </w:t>
      </w:r>
    </w:p>
    <w:p w14:paraId="23AF507B" w14:textId="77777777" w:rsidR="00E312C9" w:rsidRPr="00930317" w:rsidRDefault="00000000" w:rsidP="00930317">
      <w:pPr>
        <w:pStyle w:val="afc"/>
        <w:numPr>
          <w:ilvl w:val="0"/>
          <w:numId w:val="3"/>
        </w:numPr>
        <w:spacing w:before="0" w:after="120"/>
        <w:contextualSpacing/>
        <w:jc w:val="both"/>
        <w:rPr>
          <w:sz w:val="28"/>
          <w:szCs w:val="28"/>
        </w:rPr>
      </w:pPr>
      <w:r w:rsidRPr="00930317">
        <w:rPr>
          <w:sz w:val="28"/>
          <w:szCs w:val="28"/>
        </w:rPr>
        <w:t>Постановление вступает в силу с момента его издания.</w:t>
      </w:r>
    </w:p>
    <w:p w14:paraId="17AF3336" w14:textId="5702BA17" w:rsidR="00E312C9" w:rsidRPr="00930317" w:rsidRDefault="00000000" w:rsidP="00930317">
      <w:pPr>
        <w:pStyle w:val="afc"/>
        <w:numPr>
          <w:ilvl w:val="0"/>
          <w:numId w:val="3"/>
        </w:numPr>
        <w:spacing w:before="0" w:after="120"/>
        <w:contextualSpacing/>
        <w:jc w:val="both"/>
        <w:rPr>
          <w:sz w:val="28"/>
          <w:szCs w:val="28"/>
        </w:rPr>
      </w:pPr>
      <w:r w:rsidRPr="00930317">
        <w:rPr>
          <w:sz w:val="28"/>
          <w:szCs w:val="28"/>
        </w:rPr>
        <w:t>Контроль за исполнением настоящего постановления оставляю за</w:t>
      </w:r>
      <w:r w:rsidR="00930317">
        <w:rPr>
          <w:sz w:val="28"/>
          <w:szCs w:val="28"/>
        </w:rPr>
        <w:t> </w:t>
      </w:r>
      <w:r w:rsidRPr="00930317">
        <w:rPr>
          <w:sz w:val="28"/>
          <w:szCs w:val="28"/>
        </w:rPr>
        <w:t>собой.</w:t>
      </w:r>
    </w:p>
    <w:p w14:paraId="374C5EC2" w14:textId="77777777" w:rsidR="00E312C9" w:rsidRDefault="00E312C9">
      <w:pPr>
        <w:spacing w:line="276" w:lineRule="auto"/>
        <w:ind w:right="-5"/>
        <w:jc w:val="both"/>
      </w:pPr>
    </w:p>
    <w:p w14:paraId="07DBFE8A" w14:textId="77777777" w:rsidR="00E312C9" w:rsidRDefault="00E312C9">
      <w:pPr>
        <w:spacing w:line="276" w:lineRule="auto"/>
        <w:ind w:right="-5"/>
        <w:jc w:val="both"/>
      </w:pPr>
    </w:p>
    <w:p w14:paraId="1DC0A13E" w14:textId="77777777" w:rsidR="00E312C9" w:rsidRDefault="00000000">
      <w:pPr>
        <w:pStyle w:val="af8"/>
        <w:tabs>
          <w:tab w:val="right" w:pos="9355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br/>
        <w:t>Цвылёвского поселения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А. Е. Смирнов</w:t>
      </w:r>
    </w:p>
    <w:p w14:paraId="4A98EC95" w14:textId="77777777" w:rsidR="001529C0" w:rsidRPr="001529C0" w:rsidRDefault="001529C0" w:rsidP="001529C0">
      <w:pPr>
        <w:pStyle w:val="ae"/>
        <w:rPr>
          <w:lang w:val="ru-RU" w:eastAsia="ru-RU"/>
        </w:rPr>
      </w:pPr>
    </w:p>
    <w:p w14:paraId="35A332FB" w14:textId="77777777" w:rsidR="001529C0" w:rsidRDefault="001529C0" w:rsidP="001529C0">
      <w:pPr>
        <w:pStyle w:val="ae"/>
        <w:rPr>
          <w:lang w:val="ru-RU" w:eastAsia="ru-RU"/>
        </w:rPr>
        <w:sectPr w:rsidR="001529C0" w:rsidSect="001529C0">
          <w:headerReference w:type="default" r:id="rId8"/>
          <w:pgSz w:w="11906" w:h="16838" w:orient="landscape"/>
          <w:pgMar w:top="1134" w:right="851" w:bottom="1134" w:left="1701" w:header="680" w:footer="0" w:gutter="0"/>
          <w:pgNumType w:start="1"/>
          <w:cols w:space="720"/>
          <w:formProt w:val="0"/>
          <w:titlePg/>
          <w:docGrid w:linePitch="360"/>
        </w:sectPr>
      </w:pPr>
    </w:p>
    <w:p w14:paraId="69D929A6" w14:textId="77777777" w:rsidR="00E312C9" w:rsidRDefault="00000000">
      <w:pPr>
        <w:shd w:val="clear" w:color="auto" w:fill="FFFFFF"/>
        <w:ind w:left="5670"/>
        <w:jc w:val="center"/>
        <w:outlineLvl w:val="0"/>
        <w:rPr>
          <w:bCs/>
        </w:rPr>
      </w:pPr>
      <w:r>
        <w:rPr>
          <w:bCs/>
        </w:rPr>
        <w:lastRenderedPageBreak/>
        <w:t>Приложение</w:t>
      </w:r>
      <w:r>
        <w:rPr>
          <w:bCs/>
        </w:rPr>
        <w:br/>
        <w:t>к постановлению администрации Цвылёвского сельского поселения</w:t>
      </w:r>
      <w:r>
        <w:rPr>
          <w:bCs/>
        </w:rPr>
        <w:br/>
        <w:t>от 13 марта 2025 № 09-33/1-а</w:t>
      </w:r>
    </w:p>
    <w:p w14:paraId="4B1FC06A" w14:textId="77777777" w:rsidR="00E312C9" w:rsidRDefault="00E312C9">
      <w:pPr>
        <w:shd w:val="clear" w:color="auto" w:fill="FFFFFF"/>
        <w:tabs>
          <w:tab w:val="left" w:pos="6096"/>
          <w:tab w:val="left" w:pos="6521"/>
        </w:tabs>
        <w:jc w:val="center"/>
        <w:outlineLvl w:val="0"/>
        <w:rPr>
          <w:b/>
        </w:rPr>
      </w:pPr>
    </w:p>
    <w:p w14:paraId="1C257DB3" w14:textId="77777777" w:rsidR="00E312C9" w:rsidRDefault="00000000">
      <w:pPr>
        <w:shd w:val="clear" w:color="auto" w:fill="FFFFFF"/>
        <w:ind w:right="5386"/>
        <w:jc w:val="center"/>
        <w:outlineLvl w:val="0"/>
        <w:rPr>
          <w:color w:val="000000" w:themeColor="dark1"/>
        </w:rPr>
      </w:pPr>
      <w:r>
        <w:rPr>
          <w:b/>
        </w:rPr>
        <w:t>«УТВЕРЖДАЮ»</w:t>
      </w:r>
      <w:r>
        <w:rPr>
          <w:b/>
        </w:rPr>
        <w:br/>
      </w:r>
      <w:r>
        <w:rPr>
          <w:color w:val="000000" w:themeColor="dark1"/>
        </w:rPr>
        <w:t>Глава администрации муниципального образования Цвылёвского сельского поселения Тихвинского муниципального района Ленинградской области</w:t>
      </w:r>
    </w:p>
    <w:p w14:paraId="6553F1AD" w14:textId="77777777" w:rsidR="00E312C9" w:rsidRDefault="00000000">
      <w:pPr>
        <w:shd w:val="clear" w:color="auto" w:fill="FFFFFF"/>
        <w:spacing w:before="240" w:after="240"/>
        <w:ind w:right="5387"/>
        <w:jc w:val="right"/>
        <w:rPr>
          <w:color w:val="000000" w:themeColor="dark1"/>
        </w:rPr>
      </w:pPr>
      <w:r>
        <w:rPr>
          <w:color w:val="000000" w:themeColor="dark1"/>
        </w:rPr>
        <w:t>__________________ А. Е. Смирнов</w:t>
      </w:r>
    </w:p>
    <w:p w14:paraId="606B55C8" w14:textId="77777777" w:rsidR="00E312C9" w:rsidRDefault="00000000">
      <w:pPr>
        <w:shd w:val="clear" w:color="auto" w:fill="FFFFFF"/>
        <w:ind w:right="5386"/>
        <w:jc w:val="center"/>
        <w:outlineLvl w:val="0"/>
        <w:rPr>
          <w:iCs/>
        </w:rPr>
      </w:pPr>
      <w:r>
        <w:rPr>
          <w:iCs/>
        </w:rPr>
        <w:t>«28» декабря 2024 г.</w:t>
      </w:r>
    </w:p>
    <w:p w14:paraId="10C6D4FE" w14:textId="77777777" w:rsidR="00E312C9" w:rsidRDefault="00E312C9">
      <w:pPr>
        <w:tabs>
          <w:tab w:val="left" w:pos="17118"/>
        </w:tabs>
        <w:rPr>
          <w:rFonts w:eastAsia="Calibri"/>
          <w:u w:val="double"/>
        </w:rPr>
      </w:pPr>
    </w:p>
    <w:p w14:paraId="36E5C700" w14:textId="77777777" w:rsidR="00E312C9" w:rsidRDefault="00E312C9">
      <w:pPr>
        <w:jc w:val="center"/>
        <w:rPr>
          <w:b/>
          <w:sz w:val="36"/>
          <w:szCs w:val="36"/>
        </w:rPr>
      </w:pPr>
    </w:p>
    <w:p w14:paraId="281023B8" w14:textId="77777777" w:rsidR="00E312C9" w:rsidRDefault="00E312C9">
      <w:pPr>
        <w:jc w:val="center"/>
        <w:rPr>
          <w:b/>
          <w:sz w:val="36"/>
          <w:szCs w:val="36"/>
        </w:rPr>
      </w:pPr>
    </w:p>
    <w:p w14:paraId="0E36FFB8" w14:textId="77777777" w:rsidR="00E312C9" w:rsidRDefault="00E312C9">
      <w:pPr>
        <w:jc w:val="center"/>
        <w:rPr>
          <w:b/>
          <w:sz w:val="36"/>
          <w:szCs w:val="36"/>
        </w:rPr>
      </w:pPr>
    </w:p>
    <w:p w14:paraId="6EFD0052" w14:textId="77777777" w:rsidR="00E312C9" w:rsidRDefault="00E312C9">
      <w:pPr>
        <w:jc w:val="center"/>
        <w:rPr>
          <w:b/>
          <w:sz w:val="36"/>
          <w:szCs w:val="36"/>
        </w:rPr>
      </w:pPr>
    </w:p>
    <w:p w14:paraId="7B0238C1" w14:textId="77777777" w:rsidR="00E312C9" w:rsidRDefault="00E312C9">
      <w:pPr>
        <w:jc w:val="center"/>
        <w:rPr>
          <w:b/>
          <w:sz w:val="36"/>
          <w:szCs w:val="36"/>
        </w:rPr>
      </w:pPr>
    </w:p>
    <w:p w14:paraId="1F4844C4" w14:textId="77777777" w:rsidR="00E312C9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  <w:r>
        <w:rPr>
          <w:b/>
          <w:sz w:val="36"/>
          <w:szCs w:val="36"/>
        </w:rPr>
        <w:br/>
        <w:t>Муниципальной системы оповещения населения</w:t>
      </w:r>
      <w:r>
        <w:rPr>
          <w:b/>
          <w:sz w:val="36"/>
          <w:szCs w:val="36"/>
        </w:rPr>
        <w:br/>
        <w:t>Цвылёвское сельское поселение</w:t>
      </w:r>
      <w:r>
        <w:rPr>
          <w:b/>
          <w:sz w:val="36"/>
          <w:szCs w:val="36"/>
        </w:rPr>
        <w:br/>
        <w:t>Тихвинского муниципального района</w:t>
      </w:r>
      <w:r>
        <w:rPr>
          <w:b/>
          <w:sz w:val="36"/>
          <w:szCs w:val="36"/>
        </w:rPr>
        <w:br/>
        <w:t>Ленинградской области</w:t>
      </w:r>
    </w:p>
    <w:p w14:paraId="3282E866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631A58AF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04C9244B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3382083F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1E8318CE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265B47FE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16E594BF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00882314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01B678E2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50481592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78707277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0CE42A75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283D7B49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59AF5C83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377CE1E3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4CF28234" w14:textId="77777777" w:rsidR="00E312C9" w:rsidRDefault="00E312C9">
      <w:pPr>
        <w:pStyle w:val="ae"/>
        <w:tabs>
          <w:tab w:val="left" w:pos="7478"/>
        </w:tabs>
        <w:ind w:left="0"/>
        <w:rPr>
          <w:rFonts w:cs="Times New Roman"/>
          <w:sz w:val="28"/>
          <w:szCs w:val="28"/>
          <w:lang w:val="ru-RU"/>
        </w:rPr>
      </w:pPr>
    </w:p>
    <w:p w14:paraId="0E79DC56" w14:textId="77777777" w:rsidR="00E312C9" w:rsidRDefault="00000000">
      <w:pPr>
        <w:pStyle w:val="ae"/>
        <w:tabs>
          <w:tab w:val="left" w:pos="7478"/>
        </w:tabs>
        <w:ind w:left="0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п. Цвылёво</w:t>
      </w:r>
    </w:p>
    <w:p w14:paraId="740681BE" w14:textId="77777777" w:rsidR="00E312C9" w:rsidRDefault="00000000">
      <w:pPr>
        <w:pStyle w:val="ae"/>
        <w:tabs>
          <w:tab w:val="left" w:pos="7478"/>
        </w:tabs>
        <w:ind w:left="0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2024</w:t>
      </w:r>
      <w:r w:rsidRPr="001529C0">
        <w:rPr>
          <w:lang w:val="ru-RU"/>
        </w:rPr>
        <w:br w:type="page"/>
      </w:r>
    </w:p>
    <w:p w14:paraId="38AC4033" w14:textId="0B4CDBA0" w:rsidR="00E312C9" w:rsidRDefault="00000000">
      <w:pPr>
        <w:pStyle w:val="ae"/>
        <w:tabs>
          <w:tab w:val="left" w:pos="4147"/>
          <w:tab w:val="left" w:pos="4573"/>
          <w:tab w:val="left" w:pos="5542"/>
          <w:tab w:val="left" w:pos="7498"/>
          <w:tab w:val="left" w:pos="9886"/>
          <w:tab w:val="left" w:pos="11190"/>
          <w:tab w:val="left" w:pos="12940"/>
          <w:tab w:val="left" w:pos="13928"/>
          <w:tab w:val="left" w:pos="14843"/>
        </w:tabs>
        <w:spacing w:after="120"/>
        <w:ind w:left="0"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Наименование и шифр муниципальной системы оповещения (МСОН) населения (далее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 xml:space="preserve">система оповещения) муниципального образования: </w:t>
      </w:r>
      <w:r>
        <w:rPr>
          <w:rFonts w:cs="Times New Roman"/>
          <w:b/>
          <w:bCs/>
          <w:sz w:val="24"/>
          <w:szCs w:val="24"/>
          <w:lang w:val="ru-RU"/>
        </w:rPr>
        <w:t xml:space="preserve">МСОН Цвылёвское </w:t>
      </w:r>
      <w:r w:rsidRPr="001529C0">
        <w:rPr>
          <w:rFonts w:cs="Times New Roman"/>
          <w:b/>
          <w:bCs/>
          <w:sz w:val="24"/>
          <w:szCs w:val="24"/>
          <w:lang w:val="ru-RU"/>
        </w:rPr>
        <w:t>с. п</w:t>
      </w:r>
      <w:r>
        <w:rPr>
          <w:rFonts w:cs="Times New Roman"/>
          <w:b/>
          <w:bCs/>
          <w:sz w:val="24"/>
          <w:szCs w:val="24"/>
          <w:lang w:val="ru-RU"/>
        </w:rPr>
        <w:t>.</w:t>
      </w:r>
    </w:p>
    <w:p w14:paraId="4327A6D7" w14:textId="6D9B758D" w:rsidR="00E312C9" w:rsidRDefault="00000000">
      <w:pPr>
        <w:pStyle w:val="ae"/>
        <w:spacing w:after="120"/>
        <w:ind w:left="0"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Год ввода системы оповещения населения в эксплуатацию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>2024 г.</w:t>
      </w:r>
    </w:p>
    <w:p w14:paraId="6338566D" w14:textId="77777777" w:rsidR="00E312C9" w:rsidRDefault="00000000">
      <w:pPr>
        <w:pStyle w:val="ae"/>
        <w:tabs>
          <w:tab w:val="left" w:pos="6669"/>
          <w:tab w:val="left" w:pos="9694"/>
          <w:tab w:val="left" w:pos="10082"/>
        </w:tabs>
        <w:spacing w:after="120"/>
        <w:ind w:left="0"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Нормативный документ: Акт приёмки в промышленную эксплуатацию </w:t>
      </w:r>
      <w:r>
        <w:rPr>
          <w:rFonts w:eastAsia="Arial" w:cs="Times New Roman"/>
          <w:sz w:val="24"/>
          <w:szCs w:val="24"/>
          <w:lang w:val="ru-RU"/>
        </w:rPr>
        <w:t>№ 1 от 28 декабря 2024года.</w:t>
      </w:r>
    </w:p>
    <w:p w14:paraId="03588904" w14:textId="77777777" w:rsidR="00E312C9" w:rsidRDefault="00000000">
      <w:pPr>
        <w:pStyle w:val="ae"/>
        <w:spacing w:after="120"/>
        <w:ind w:left="0"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Установленный срок эксплуатации системы оповещения населения 12 (лет).</w:t>
      </w:r>
    </w:p>
    <w:p w14:paraId="768D03C4" w14:textId="77777777" w:rsidR="00E312C9" w:rsidRDefault="00000000">
      <w:pPr>
        <w:pStyle w:val="ae"/>
        <w:tabs>
          <w:tab w:val="left" w:pos="7761"/>
          <w:tab w:val="left" w:pos="10974"/>
        </w:tabs>
        <w:spacing w:after="120"/>
        <w:ind w:left="0"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Превышение эксплуатационного ресурса 0 (лет).</w:t>
      </w:r>
    </w:p>
    <w:p w14:paraId="1AD66194" w14:textId="77777777" w:rsidR="00E312C9" w:rsidRDefault="00E312C9">
      <w:pPr>
        <w:spacing w:after="120"/>
        <w:ind w:firstLine="709"/>
        <w:jc w:val="both"/>
      </w:pPr>
    </w:p>
    <w:p w14:paraId="2D6A297B" w14:textId="77777777" w:rsidR="00E312C9" w:rsidRDefault="00000000">
      <w:pPr>
        <w:pStyle w:val="ae"/>
        <w:spacing w:after="120"/>
        <w:ind w:left="0"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Административно-территориальное деление субъекта Российской Федерации (состав муниципального образования) с использованием ОКАТО (ОКТМО): </w:t>
      </w:r>
    </w:p>
    <w:p w14:paraId="5CC62ECC" w14:textId="24FEB6C3" w:rsidR="00E312C9" w:rsidRDefault="00000000">
      <w:pPr>
        <w:pStyle w:val="ae"/>
        <w:spacing w:after="120"/>
        <w:ind w:left="0" w:firstLine="709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Цвылёвское сельское поселение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bookmarkStart w:id="0" w:name="OLE_LINK3"/>
      <w:bookmarkStart w:id="1" w:name="OLE_LINK4"/>
      <w:r>
        <w:rPr>
          <w:rFonts w:cs="Times New Roman"/>
          <w:sz w:val="24"/>
          <w:szCs w:val="24"/>
          <w:lang w:val="ru-RU"/>
        </w:rPr>
        <w:t>41645432</w:t>
      </w:r>
      <w:bookmarkEnd w:id="0"/>
      <w:bookmarkEnd w:id="1"/>
    </w:p>
    <w:p w14:paraId="39FE1D27" w14:textId="77777777" w:rsidR="00E312C9" w:rsidRDefault="00E312C9">
      <w:pPr>
        <w:pStyle w:val="ae"/>
        <w:tabs>
          <w:tab w:val="left" w:pos="7478"/>
        </w:tabs>
        <w:ind w:left="0" w:firstLine="900"/>
        <w:jc w:val="both"/>
        <w:rPr>
          <w:rFonts w:cs="Times New Roman"/>
          <w:sz w:val="24"/>
          <w:szCs w:val="24"/>
          <w:lang w:val="ru-RU"/>
        </w:rPr>
      </w:pPr>
    </w:p>
    <w:p w14:paraId="64B14139" w14:textId="77777777" w:rsidR="00E312C9" w:rsidRDefault="00000000">
      <w:pPr>
        <w:pStyle w:val="ae"/>
        <w:spacing w:after="120"/>
        <w:ind w:left="0"/>
        <w:jc w:val="center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1.1. Оповещение населения субъекта Российской Федерации (муниципального образования), проживающего или осуществляющего хозяйственную деятельность в границах зоны действия РСОН (МСОН).</w:t>
      </w:r>
    </w:p>
    <w:tbl>
      <w:tblPr>
        <w:tblW w:w="9411" w:type="dxa"/>
        <w:tblInd w:w="-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1341"/>
        <w:gridCol w:w="451"/>
        <w:gridCol w:w="447"/>
        <w:gridCol w:w="348"/>
        <w:gridCol w:w="364"/>
        <w:gridCol w:w="375"/>
        <w:gridCol w:w="1136"/>
        <w:gridCol w:w="1286"/>
        <w:gridCol w:w="1079"/>
        <w:gridCol w:w="172"/>
        <w:gridCol w:w="310"/>
        <w:gridCol w:w="312"/>
        <w:gridCol w:w="542"/>
        <w:gridCol w:w="498"/>
        <w:gridCol w:w="401"/>
      </w:tblGrid>
      <w:tr w:rsidR="00E312C9" w14:paraId="5348BF17" w14:textId="77777777">
        <w:trPr>
          <w:tblHeader/>
        </w:trPr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22A9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№ п/п</w:t>
            </w:r>
          </w:p>
        </w:tc>
        <w:tc>
          <w:tcPr>
            <w:tcW w:w="3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B05F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Муниципальные образования</w:t>
            </w:r>
          </w:p>
        </w:tc>
        <w:tc>
          <w:tcPr>
            <w:tcW w:w="4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F379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Количество МСОН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1CF5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Проживает населения</w:t>
            </w:r>
          </w:p>
        </w:tc>
      </w:tr>
      <w:tr w:rsidR="00E312C9" w14:paraId="582F2369" w14:textId="77777777">
        <w:trPr>
          <w:tblHeader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B843" w14:textId="77777777" w:rsidR="00E312C9" w:rsidRDefault="00E312C9"/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B32F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B11E6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Кол-во</w:t>
            </w:r>
          </w:p>
        </w:tc>
        <w:tc>
          <w:tcPr>
            <w:tcW w:w="1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A042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Количество расположенных в границах МО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FFFC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Подлежит созданию и отражено в ПСД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31B3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Введено в эксплуатацию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80FC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Сопряжены с РСОН</w:t>
            </w:r>
          </w:p>
        </w:tc>
        <w:tc>
          <w:tcPr>
            <w:tcW w:w="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1F2F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Г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2D89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ОГ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A3FB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НГ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AB67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Всего (чел)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5262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В зоне действия ТСО</w:t>
            </w:r>
          </w:p>
        </w:tc>
      </w:tr>
      <w:tr w:rsidR="00E312C9" w14:paraId="643CFC40" w14:textId="77777777">
        <w:trPr>
          <w:tblHeader/>
        </w:trPr>
        <w:tc>
          <w:tcPr>
            <w:tcW w:w="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5A9F" w14:textId="77777777" w:rsidR="00E312C9" w:rsidRDefault="00E312C9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59AE" w14:textId="77777777" w:rsidR="00E312C9" w:rsidRDefault="00E312C9"/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52D5" w14:textId="77777777" w:rsidR="00E312C9" w:rsidRDefault="00E312C9"/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A16D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ВГР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A996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ГП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DB45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СП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1E8F8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НП</w:t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3229" w14:textId="77777777" w:rsidR="00E312C9" w:rsidRDefault="00E312C9"/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0DFC" w14:textId="77777777" w:rsidR="00E312C9" w:rsidRDefault="00E312C9"/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5425" w14:textId="77777777" w:rsidR="00E312C9" w:rsidRDefault="00E312C9"/>
        </w:tc>
        <w:tc>
          <w:tcPr>
            <w:tcW w:w="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C085" w14:textId="77777777" w:rsidR="00E312C9" w:rsidRDefault="00E312C9"/>
        </w:tc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872E" w14:textId="77777777" w:rsidR="00E312C9" w:rsidRDefault="00E312C9"/>
        </w:tc>
        <w:tc>
          <w:tcPr>
            <w:tcW w:w="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D9E3" w14:textId="77777777" w:rsidR="00E312C9" w:rsidRDefault="00E312C9"/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9BB4" w14:textId="77777777" w:rsidR="00E312C9" w:rsidRDefault="00E312C9"/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11C0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чел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9F8E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%</w:t>
            </w:r>
          </w:p>
        </w:tc>
      </w:tr>
      <w:tr w:rsidR="00E312C9" w14:paraId="4164716E" w14:textId="77777777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1239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C890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Населённые пункты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E419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7E3B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6D88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DAEA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1B0C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859D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E7AE0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CEF9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FA00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C026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25E2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0BCC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4989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B7A2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</w:tr>
      <w:tr w:rsidR="00E312C9" w14:paraId="6DD38797" w14:textId="77777777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6FEA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4485" w14:textId="77777777" w:rsidR="00E312C9" w:rsidRDefault="0000000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п. Цвылёво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53FF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2187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DAE4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FBB4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D592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3E8E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B297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1F01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1C2A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shd w:val="clear" w:color="auto" w:fill="FFFF00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56F1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shd w:val="clear" w:color="auto" w:fill="FFFF00"/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33AB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shd w:val="clear" w:color="auto" w:fill="FFFF00"/>
                <w:lang w:val="ru-RU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F1F9" w14:textId="77777777" w:rsidR="00E312C9" w:rsidRDefault="0000000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C8E7" w14:textId="77777777" w:rsidR="00E312C9" w:rsidRDefault="00E312C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320A" w14:textId="77777777" w:rsidR="00E312C9" w:rsidRDefault="00E312C9">
            <w:pPr>
              <w:pStyle w:val="ae"/>
              <w:ind w:left="0"/>
              <w:jc w:val="right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</w:tr>
      <w:tr w:rsidR="00E312C9" w14:paraId="4D91BE99" w14:textId="77777777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A384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DBF0" w14:textId="77777777" w:rsidR="00E312C9" w:rsidRDefault="0000000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д. Свирь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6FFC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02AB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3829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2ECB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20E7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FAD7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B112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C465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5420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05CD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shd w:val="clear" w:color="auto" w:fill="FFFF00"/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4975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shd w:val="clear" w:color="auto" w:fill="FFFF00"/>
                <w:lang w:val="ru-RU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125B" w14:textId="77777777" w:rsidR="00E312C9" w:rsidRDefault="0000000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E27C" w14:textId="77777777" w:rsidR="00E312C9" w:rsidRDefault="00E312C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7615" w14:textId="77777777" w:rsidR="00E312C9" w:rsidRDefault="00E312C9">
            <w:pPr>
              <w:pStyle w:val="ae"/>
              <w:ind w:left="0"/>
              <w:jc w:val="right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</w:tr>
      <w:tr w:rsidR="00E312C9" w14:paraId="75EC8F37" w14:textId="77777777"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CB8C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9D25" w14:textId="77777777" w:rsidR="00E312C9" w:rsidRDefault="0000000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п. Липная Горка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3B7B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A983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D989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3987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EB4C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BB18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648E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7773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44C7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sz w:val="18"/>
                <w:szCs w:val="18"/>
                <w:lang w:val="ru-RU"/>
              </w:rPr>
              <w:t>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6381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shd w:val="clear" w:color="auto" w:fill="FFFF00"/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2434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Cs/>
                <w:sz w:val="18"/>
                <w:szCs w:val="18"/>
                <w:shd w:val="clear" w:color="auto" w:fill="FFFF00"/>
                <w:lang w:val="ru-RU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BEA6" w14:textId="77777777" w:rsidR="00E312C9" w:rsidRDefault="0000000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C563" w14:textId="77777777" w:rsidR="00E312C9" w:rsidRDefault="00E312C9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5423" w14:textId="77777777" w:rsidR="00E312C9" w:rsidRDefault="00E312C9">
            <w:pPr>
              <w:pStyle w:val="ae"/>
              <w:ind w:left="0"/>
              <w:jc w:val="right"/>
              <w:rPr>
                <w:rFonts w:cs="Times New Roman"/>
                <w:bCs/>
                <w:sz w:val="18"/>
                <w:szCs w:val="18"/>
                <w:lang w:val="ru-RU"/>
              </w:rPr>
            </w:pPr>
          </w:p>
        </w:tc>
      </w:tr>
      <w:tr w:rsidR="00E312C9" w14:paraId="076BB542" w14:textId="77777777"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1C48" w14:textId="77777777" w:rsidR="00E312C9" w:rsidRDefault="00000000">
            <w:pPr>
              <w:pStyle w:val="ae"/>
              <w:ind w:left="0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ИТОГО Муниципальное образование: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ADD5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7647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80F3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BE1F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8EEA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9754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2FB4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0373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44AB" w14:textId="77777777" w:rsidR="00E312C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318E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01D5" w14:textId="77777777" w:rsidR="00E312C9" w:rsidRDefault="00E312C9">
            <w:pPr>
              <w:pStyle w:val="ae"/>
              <w:ind w:left="0"/>
              <w:jc w:val="center"/>
              <w:rPr>
                <w:rFonts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1BC5" w14:textId="77777777" w:rsidR="00E312C9" w:rsidRDefault="00000000">
            <w:pPr>
              <w:pStyle w:val="ae"/>
              <w:ind w:left="0"/>
              <w:jc w:val="right"/>
              <w:rPr>
                <w:rFonts w:cs="Times New Roman"/>
                <w:b/>
                <w:sz w:val="18"/>
                <w:szCs w:val="18"/>
                <w:shd w:val="clear" w:color="auto" w:fill="FFFF00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1 759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B5B23" w14:textId="77777777" w:rsidR="00E312C9" w:rsidRDefault="00000000">
            <w:pPr>
              <w:pStyle w:val="ae"/>
              <w:ind w:left="0"/>
              <w:jc w:val="right"/>
              <w:rPr>
                <w:rFonts w:cs="Times New Roman"/>
                <w:b/>
                <w:sz w:val="18"/>
                <w:szCs w:val="18"/>
                <w:shd w:val="clear" w:color="auto" w:fill="FFFF00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1 321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303E" w14:textId="77777777" w:rsidR="00E312C9" w:rsidRDefault="00000000">
            <w:pPr>
              <w:pStyle w:val="ae"/>
              <w:ind w:left="0"/>
              <w:jc w:val="right"/>
              <w:rPr>
                <w:rFonts w:cs="Times New Roman"/>
                <w:b/>
                <w:sz w:val="18"/>
                <w:szCs w:val="18"/>
                <w:shd w:val="clear" w:color="auto" w:fill="FFFF00"/>
                <w:lang w:val="ru-RU"/>
              </w:rPr>
            </w:pPr>
            <w:r>
              <w:rPr>
                <w:rFonts w:cs="Times New Roman"/>
                <w:b/>
                <w:sz w:val="18"/>
                <w:szCs w:val="18"/>
                <w:lang w:val="ru-RU"/>
              </w:rPr>
              <w:t>75,1</w:t>
            </w:r>
          </w:p>
        </w:tc>
      </w:tr>
    </w:tbl>
    <w:p w14:paraId="4A156CAF" w14:textId="77777777" w:rsidR="00E312C9" w:rsidRDefault="00E312C9">
      <w:pPr>
        <w:pStyle w:val="ae"/>
        <w:ind w:left="0"/>
        <w:jc w:val="center"/>
        <w:rPr>
          <w:rFonts w:cs="Times New Roman"/>
          <w:sz w:val="24"/>
          <w:szCs w:val="24"/>
          <w:lang w:val="ru-RU"/>
        </w:rPr>
      </w:pPr>
    </w:p>
    <w:p w14:paraId="32F748E5" w14:textId="77777777" w:rsidR="00E312C9" w:rsidRDefault="00000000">
      <w:pPr>
        <w:pStyle w:val="ae"/>
        <w:ind w:left="0"/>
        <w:rPr>
          <w:rFonts w:cs="Times New Roman"/>
          <w:sz w:val="24"/>
          <w:szCs w:val="24"/>
          <w:u w:val="single"/>
          <w:lang w:val="ru-RU"/>
        </w:rPr>
      </w:pPr>
      <w:r>
        <w:rPr>
          <w:rFonts w:cs="Times New Roman"/>
          <w:sz w:val="24"/>
          <w:szCs w:val="24"/>
          <w:u w:val="single"/>
          <w:lang w:val="ru-RU"/>
        </w:rPr>
        <w:t>Примечание:</w:t>
      </w:r>
    </w:p>
    <w:p w14:paraId="53B4526E" w14:textId="152991ED" w:rsidR="00E312C9" w:rsidRDefault="00000000">
      <w:pPr>
        <w:pStyle w:val="ae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«РСОН»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>региональная система оповещения населения;</w:t>
      </w:r>
    </w:p>
    <w:p w14:paraId="47CB2C9D" w14:textId="247A3F4B" w:rsidR="00E312C9" w:rsidRDefault="00000000">
      <w:pPr>
        <w:pStyle w:val="ae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«МСОН»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>муниципальная система оповещения населения;</w:t>
      </w:r>
    </w:p>
    <w:p w14:paraId="587B5707" w14:textId="6B7F7240" w:rsidR="00E312C9" w:rsidRDefault="00000000">
      <w:pPr>
        <w:pStyle w:val="ae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«МО»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>муниципальное образование;</w:t>
      </w:r>
    </w:p>
    <w:p w14:paraId="0EC69923" w14:textId="54011596" w:rsidR="00E312C9" w:rsidRDefault="00000000">
      <w:pPr>
        <w:pStyle w:val="ae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«ВГР»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>внутригородской район;</w:t>
      </w:r>
    </w:p>
    <w:p w14:paraId="73ED9546" w14:textId="2556864C" w:rsidR="00E312C9" w:rsidRDefault="00000000">
      <w:pPr>
        <w:pStyle w:val="ae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«ГП»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>городские поселения;</w:t>
      </w:r>
    </w:p>
    <w:p w14:paraId="7C849C28" w14:textId="363C5EF2" w:rsidR="00E312C9" w:rsidRDefault="00000000">
      <w:pPr>
        <w:pStyle w:val="ae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«СП»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>сельские поселения;</w:t>
      </w:r>
    </w:p>
    <w:p w14:paraId="0667A2F2" w14:textId="0B5DDFDB" w:rsidR="00E312C9" w:rsidRDefault="00000000">
      <w:pPr>
        <w:pStyle w:val="ae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«НП»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>населённые пункты, не являющиеся МО;</w:t>
      </w:r>
    </w:p>
    <w:p w14:paraId="50E2CD7E" w14:textId="564B02D9" w:rsidR="00E312C9" w:rsidRDefault="00000000">
      <w:pPr>
        <w:pStyle w:val="ae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«ПСД»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>проектно-сметная документация;</w:t>
      </w:r>
    </w:p>
    <w:p w14:paraId="27F241BA" w14:textId="571C62D6" w:rsidR="00E312C9" w:rsidRDefault="00000000">
      <w:pPr>
        <w:pStyle w:val="ae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«Г», «0Г», «НГ»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>«готовые»; «ограничено готовые»; «неготовые» системы оповещения;</w:t>
      </w:r>
    </w:p>
    <w:p w14:paraId="13D04614" w14:textId="1C895BD9" w:rsidR="00E312C9" w:rsidRDefault="00000000">
      <w:pPr>
        <w:pStyle w:val="ae"/>
        <w:ind w:left="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«Проживает населения»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>проживает или осуществляет хозяйственную деятельность населения;</w:t>
      </w:r>
    </w:p>
    <w:p w14:paraId="381D2803" w14:textId="66E5E779" w:rsidR="00E312C9" w:rsidRDefault="00000000">
      <w:pPr>
        <w:pStyle w:val="ae"/>
        <w:ind w:left="0" w:firstLine="4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4"/>
          <w:szCs w:val="24"/>
          <w:lang w:val="ru-RU"/>
        </w:rPr>
        <w:t>«ТСО»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>
        <w:rPr>
          <w:rFonts w:cs="Times New Roman"/>
          <w:sz w:val="24"/>
          <w:szCs w:val="24"/>
          <w:lang w:val="ru-RU"/>
        </w:rPr>
        <w:t xml:space="preserve">технические средства оповещения (электрические, электронные сирены и мощные акустические системы), работающие в автоматизированном режим </w:t>
      </w:r>
    </w:p>
    <w:p w14:paraId="5194BE26" w14:textId="77777777" w:rsidR="00E312C9" w:rsidRDefault="00E312C9">
      <w:pPr>
        <w:rPr>
          <w:sz w:val="28"/>
          <w:szCs w:val="28"/>
        </w:rPr>
        <w:sectPr w:rsidR="00E312C9" w:rsidSect="001529C0">
          <w:pgSz w:w="11906" w:h="16838" w:orient="landscape"/>
          <w:pgMar w:top="1134" w:right="851" w:bottom="1134" w:left="1701" w:header="680" w:footer="0" w:gutter="0"/>
          <w:pgNumType w:start="1"/>
          <w:cols w:space="720"/>
          <w:formProt w:val="0"/>
          <w:titlePg/>
          <w:docGrid w:linePitch="360"/>
        </w:sectPr>
      </w:pPr>
    </w:p>
    <w:p w14:paraId="524FA772" w14:textId="77777777" w:rsidR="00E312C9" w:rsidRDefault="00000000">
      <w:pPr>
        <w:spacing w:after="120"/>
        <w:jc w:val="center"/>
        <w:rPr>
          <w:b/>
        </w:rPr>
      </w:pPr>
      <w:r>
        <w:rPr>
          <w:b/>
        </w:rPr>
        <w:t>1.2. Оповещение населения различными средствами оповещения в автоматическом режиме.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1956"/>
        <w:gridCol w:w="1118"/>
        <w:gridCol w:w="506"/>
        <w:gridCol w:w="1524"/>
        <w:gridCol w:w="752"/>
        <w:gridCol w:w="1158"/>
        <w:gridCol w:w="497"/>
        <w:gridCol w:w="1192"/>
        <w:gridCol w:w="491"/>
        <w:gridCol w:w="1233"/>
        <w:gridCol w:w="604"/>
        <w:gridCol w:w="1254"/>
        <w:gridCol w:w="614"/>
        <w:gridCol w:w="1262"/>
        <w:gridCol w:w="551"/>
      </w:tblGrid>
      <w:tr w:rsidR="00E312C9" w:rsidRPr="001529C0" w14:paraId="5ED869DB" w14:textId="77777777" w:rsidTr="001529C0">
        <w:trPr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54D7B2FA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71FA169B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Муниципальные образования</w:t>
            </w:r>
          </w:p>
        </w:tc>
        <w:tc>
          <w:tcPr>
            <w:tcW w:w="0" w:type="auto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226D4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Оповещение населения (от общего числа населения, находящегося на указанной территории) с использованием</w:t>
            </w:r>
          </w:p>
        </w:tc>
      </w:tr>
      <w:tr w:rsidR="00E312C9" w:rsidRPr="001529C0" w14:paraId="41BDE96A" w14:textId="77777777" w:rsidTr="001529C0">
        <w:trPr>
          <w:tblHeader/>
          <w:jc w:val="center"/>
        </w:trPr>
        <w:tc>
          <w:tcPr>
            <w:tcW w:w="0" w:type="auto"/>
            <w:vMerge/>
            <w:vAlign w:val="center"/>
          </w:tcPr>
          <w:p w14:paraId="2F61E468" w14:textId="77777777" w:rsidR="00E312C9" w:rsidRPr="001529C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59842832" w14:textId="77777777" w:rsidR="00E312C9" w:rsidRPr="001529C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EBC4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местной телефонной связи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FA3BC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подвижной радиотелефонной связью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91B7E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кабельного телевидения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9375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эфирного телевещания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AB73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эфирного радиовещания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1A3E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проводного радиовещания</w:t>
            </w:r>
          </w:p>
        </w:tc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9097" w14:textId="2EB95364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таксофонов с</w:t>
            </w:r>
            <w:r w:rsidR="001529C0" w:rsidRPr="001529C0">
              <w:rPr>
                <w:b/>
                <w:sz w:val="22"/>
                <w:szCs w:val="22"/>
              </w:rPr>
              <w:t> </w:t>
            </w:r>
            <w:r w:rsidRPr="001529C0">
              <w:rPr>
                <w:b/>
                <w:sz w:val="22"/>
                <w:szCs w:val="22"/>
              </w:rPr>
              <w:t>функцией оповещения</w:t>
            </w:r>
          </w:p>
        </w:tc>
      </w:tr>
      <w:tr w:rsidR="001529C0" w:rsidRPr="001529C0" w14:paraId="157B1695" w14:textId="77777777" w:rsidTr="001529C0">
        <w:trPr>
          <w:tblHeader/>
          <w:jc w:val="center"/>
        </w:trPr>
        <w:tc>
          <w:tcPr>
            <w:tcW w:w="0" w:type="auto"/>
            <w:vMerge/>
            <w:vAlign w:val="center"/>
          </w:tcPr>
          <w:p w14:paraId="2DB06B63" w14:textId="77777777" w:rsidR="00E312C9" w:rsidRPr="001529C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641493AC" w14:textId="77777777" w:rsidR="00E312C9" w:rsidRPr="001529C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1E1B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A583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52CF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75DC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6EA2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2467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5E4E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BCD6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4A29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00CD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A6B2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B5A2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DFD1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3834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</w:tr>
      <w:tr w:rsidR="001529C0" w:rsidRPr="001529C0" w14:paraId="6AD5B01D" w14:textId="77777777" w:rsidTr="001529C0">
        <w:trPr>
          <w:jc w:val="center"/>
        </w:trPr>
        <w:tc>
          <w:tcPr>
            <w:tcW w:w="0" w:type="auto"/>
            <w:vAlign w:val="center"/>
          </w:tcPr>
          <w:p w14:paraId="2E1E16FD" w14:textId="77777777" w:rsidR="00E312C9" w:rsidRPr="001529C0" w:rsidRDefault="00E312C9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364BEFA" w14:textId="23A63CD6" w:rsidR="00E312C9" w:rsidRPr="001529C0" w:rsidRDefault="001529C0" w:rsidP="001529C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1529C0">
              <w:rPr>
                <w:rFonts w:cs="Times New Roman"/>
                <w:b/>
                <w:sz w:val="22"/>
                <w:szCs w:val="22"/>
                <w:lang w:val="ru-RU"/>
              </w:rPr>
              <w:t>Посёлки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5935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1EAC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6CD9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B9BCB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A838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2E49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5401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67A7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61D5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256F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F350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EB52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AFE3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5E20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</w:tr>
      <w:tr w:rsidR="001529C0" w:rsidRPr="001529C0" w14:paraId="47F9E2C3" w14:textId="77777777" w:rsidTr="001529C0">
        <w:trPr>
          <w:jc w:val="center"/>
        </w:trPr>
        <w:tc>
          <w:tcPr>
            <w:tcW w:w="0" w:type="auto"/>
            <w:vAlign w:val="center"/>
          </w:tcPr>
          <w:p w14:paraId="22D2351C" w14:textId="77777777" w:rsidR="00E312C9" w:rsidRPr="001529C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1529C0">
              <w:rPr>
                <w:rFonts w:cs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754C2E4A" w14:textId="77777777" w:rsidR="00E312C9" w:rsidRPr="001529C0" w:rsidRDefault="00000000">
            <w:pPr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п. Цвылёво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8B2CA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A40F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A187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75DB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4D25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3E36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792E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B234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3C3A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2D8C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41B4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7B52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C5F8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7204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</w:tr>
      <w:tr w:rsidR="001529C0" w:rsidRPr="001529C0" w14:paraId="6E14792B" w14:textId="77777777" w:rsidTr="001529C0">
        <w:trPr>
          <w:jc w:val="center"/>
        </w:trPr>
        <w:tc>
          <w:tcPr>
            <w:tcW w:w="0" w:type="auto"/>
            <w:vAlign w:val="center"/>
          </w:tcPr>
          <w:p w14:paraId="587D2E7A" w14:textId="77777777" w:rsidR="00E312C9" w:rsidRPr="001529C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1529C0">
              <w:rPr>
                <w:rFonts w:cs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14:paraId="556CDDC7" w14:textId="77777777" w:rsidR="00E312C9" w:rsidRPr="001529C0" w:rsidRDefault="00000000">
            <w:pPr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д. Свирь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04DE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8FDE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FB9C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5FD9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1C8F1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BFD5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3901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A11F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003A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5C01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6F45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B342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DB4C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B0CC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</w:tr>
      <w:tr w:rsidR="001529C0" w:rsidRPr="001529C0" w14:paraId="778ACF85" w14:textId="77777777" w:rsidTr="001529C0">
        <w:trPr>
          <w:jc w:val="center"/>
        </w:trPr>
        <w:tc>
          <w:tcPr>
            <w:tcW w:w="0" w:type="auto"/>
            <w:vAlign w:val="center"/>
          </w:tcPr>
          <w:p w14:paraId="22795884" w14:textId="77777777" w:rsidR="00E312C9" w:rsidRPr="001529C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1529C0">
              <w:rPr>
                <w:rFonts w:cs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24457707" w14:textId="77777777" w:rsidR="00E312C9" w:rsidRPr="001529C0" w:rsidRDefault="00000000">
            <w:pPr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п. Липная Горка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0E6E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3EFF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767B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2F36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2559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B567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03BD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642E6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15834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BD40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0B7B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2F3F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5B42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9E82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</w:tr>
      <w:tr w:rsidR="00E312C9" w:rsidRPr="001529C0" w14:paraId="30EEA362" w14:textId="77777777" w:rsidTr="001529C0">
        <w:trPr>
          <w:trHeight w:val="784"/>
          <w:jc w:val="center"/>
        </w:trPr>
        <w:tc>
          <w:tcPr>
            <w:tcW w:w="0" w:type="auto"/>
            <w:gridSpan w:val="2"/>
            <w:vAlign w:val="center"/>
          </w:tcPr>
          <w:p w14:paraId="2348098B" w14:textId="1F0B391E" w:rsidR="00E312C9" w:rsidRPr="001529C0" w:rsidRDefault="00000000">
            <w:pPr>
              <w:pStyle w:val="ae"/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1529C0">
              <w:rPr>
                <w:rFonts w:cs="Times New Roman"/>
                <w:b/>
                <w:sz w:val="22"/>
                <w:szCs w:val="22"/>
                <w:lang w:val="ru-RU"/>
              </w:rPr>
              <w:t>ИТОГО</w:t>
            </w:r>
            <w:r w:rsidR="001529C0" w:rsidRPr="001529C0">
              <w:rPr>
                <w:rFonts w:cs="Times New Roman"/>
                <w:b/>
                <w:sz w:val="22"/>
                <w:szCs w:val="22"/>
                <w:lang w:val="ru-RU"/>
              </w:rPr>
              <w:br/>
            </w:r>
            <w:r w:rsidRPr="001529C0">
              <w:rPr>
                <w:rFonts w:cs="Times New Roman"/>
                <w:sz w:val="22"/>
                <w:szCs w:val="22"/>
                <w:lang w:val="ru-RU"/>
              </w:rPr>
              <w:t>Муниципальное образование: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E673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9229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F435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4968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DE72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6FB8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9114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7EB1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F849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D3E5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EE0E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5E36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B1043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C198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</w:tr>
    </w:tbl>
    <w:p w14:paraId="4DFEC529" w14:textId="77777777" w:rsidR="00E312C9" w:rsidRDefault="00E312C9">
      <w:pPr>
        <w:rPr>
          <w:b/>
        </w:rPr>
      </w:pPr>
    </w:p>
    <w:p w14:paraId="139021B6" w14:textId="77777777" w:rsidR="00E312C9" w:rsidRPr="001529C0" w:rsidRDefault="00000000" w:rsidP="001529C0">
      <w:pPr>
        <w:spacing w:after="120"/>
        <w:jc w:val="center"/>
        <w:rPr>
          <w:b/>
        </w:rPr>
      </w:pPr>
      <w:r w:rsidRPr="001529C0">
        <w:rPr>
          <w:b/>
        </w:rPr>
        <w:t>1.3. Оповещение населения различными средствами оповещения в ручном режиме: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097"/>
        <w:gridCol w:w="1083"/>
        <w:gridCol w:w="504"/>
        <w:gridCol w:w="1475"/>
        <w:gridCol w:w="752"/>
        <w:gridCol w:w="1128"/>
        <w:gridCol w:w="496"/>
        <w:gridCol w:w="1170"/>
        <w:gridCol w:w="488"/>
        <w:gridCol w:w="1217"/>
        <w:gridCol w:w="594"/>
        <w:gridCol w:w="1235"/>
        <w:gridCol w:w="602"/>
        <w:gridCol w:w="1213"/>
        <w:gridCol w:w="538"/>
      </w:tblGrid>
      <w:tr w:rsidR="00E312C9" w:rsidRPr="001529C0" w14:paraId="02C6B0C2" w14:textId="77777777" w:rsidTr="001529C0">
        <w:trPr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4CF1E233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№</w:t>
            </w:r>
          </w:p>
          <w:p w14:paraId="767F90B8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14:paraId="16DFED04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Муниципальные образования</w:t>
            </w:r>
          </w:p>
        </w:tc>
        <w:tc>
          <w:tcPr>
            <w:tcW w:w="0" w:type="auto"/>
            <w:gridSpan w:val="14"/>
            <w:vAlign w:val="center"/>
          </w:tcPr>
          <w:p w14:paraId="279463D5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Оповещение населения (от общего числа населения, находящегося на указанной территории) с использованием</w:t>
            </w:r>
          </w:p>
        </w:tc>
      </w:tr>
      <w:tr w:rsidR="00E312C9" w:rsidRPr="001529C0" w14:paraId="34A76AE7" w14:textId="77777777" w:rsidTr="001529C0">
        <w:trPr>
          <w:tblHeader/>
          <w:jc w:val="center"/>
        </w:trPr>
        <w:tc>
          <w:tcPr>
            <w:tcW w:w="0" w:type="auto"/>
            <w:vMerge/>
            <w:vAlign w:val="center"/>
          </w:tcPr>
          <w:p w14:paraId="1B77B5CE" w14:textId="77777777" w:rsidR="00E312C9" w:rsidRPr="001529C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5A866392" w14:textId="77777777" w:rsidR="00E312C9" w:rsidRPr="001529C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0A6D0AC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местной телефонной связи</w:t>
            </w:r>
          </w:p>
        </w:tc>
        <w:tc>
          <w:tcPr>
            <w:tcW w:w="0" w:type="auto"/>
            <w:gridSpan w:val="2"/>
            <w:vAlign w:val="center"/>
          </w:tcPr>
          <w:p w14:paraId="4AA04142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подвижной радиотелефонной связью</w:t>
            </w:r>
          </w:p>
        </w:tc>
        <w:tc>
          <w:tcPr>
            <w:tcW w:w="0" w:type="auto"/>
            <w:gridSpan w:val="2"/>
            <w:vAlign w:val="center"/>
          </w:tcPr>
          <w:p w14:paraId="00F454AD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кабельного телевидения</w:t>
            </w:r>
          </w:p>
        </w:tc>
        <w:tc>
          <w:tcPr>
            <w:tcW w:w="0" w:type="auto"/>
            <w:gridSpan w:val="2"/>
            <w:vAlign w:val="center"/>
          </w:tcPr>
          <w:p w14:paraId="38612034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эфирного телевещания</w:t>
            </w:r>
          </w:p>
        </w:tc>
        <w:tc>
          <w:tcPr>
            <w:tcW w:w="0" w:type="auto"/>
            <w:gridSpan w:val="2"/>
            <w:vAlign w:val="center"/>
          </w:tcPr>
          <w:p w14:paraId="011D3CF1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эфирного радиовещания</w:t>
            </w:r>
          </w:p>
        </w:tc>
        <w:tc>
          <w:tcPr>
            <w:tcW w:w="0" w:type="auto"/>
            <w:gridSpan w:val="2"/>
            <w:vAlign w:val="center"/>
          </w:tcPr>
          <w:p w14:paraId="59B7A485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проводного радиовещания</w:t>
            </w:r>
          </w:p>
        </w:tc>
        <w:tc>
          <w:tcPr>
            <w:tcW w:w="0" w:type="auto"/>
            <w:gridSpan w:val="2"/>
            <w:vAlign w:val="center"/>
          </w:tcPr>
          <w:p w14:paraId="752F5A48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таксофонов с функцией оповещения</w:t>
            </w:r>
          </w:p>
        </w:tc>
      </w:tr>
      <w:tr w:rsidR="00E312C9" w:rsidRPr="001529C0" w14:paraId="3011D515" w14:textId="77777777" w:rsidTr="001529C0">
        <w:trPr>
          <w:tblHeader/>
          <w:jc w:val="center"/>
        </w:trPr>
        <w:tc>
          <w:tcPr>
            <w:tcW w:w="0" w:type="auto"/>
            <w:vMerge/>
            <w:vAlign w:val="center"/>
          </w:tcPr>
          <w:p w14:paraId="15BCE561" w14:textId="77777777" w:rsidR="00E312C9" w:rsidRPr="001529C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0AB87C54" w14:textId="77777777" w:rsidR="00E312C9" w:rsidRPr="001529C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2865DEF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</w:t>
            </w:r>
          </w:p>
        </w:tc>
        <w:tc>
          <w:tcPr>
            <w:tcW w:w="0" w:type="auto"/>
            <w:vAlign w:val="center"/>
          </w:tcPr>
          <w:p w14:paraId="57CE753C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</w:tcPr>
          <w:p w14:paraId="26746FB7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</w:t>
            </w:r>
          </w:p>
        </w:tc>
        <w:tc>
          <w:tcPr>
            <w:tcW w:w="0" w:type="auto"/>
            <w:vAlign w:val="center"/>
          </w:tcPr>
          <w:p w14:paraId="5BEE8F0E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</w:tcPr>
          <w:p w14:paraId="69F2E22D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</w:t>
            </w:r>
          </w:p>
        </w:tc>
        <w:tc>
          <w:tcPr>
            <w:tcW w:w="0" w:type="auto"/>
            <w:vAlign w:val="center"/>
          </w:tcPr>
          <w:p w14:paraId="25DBCD3D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</w:tcPr>
          <w:p w14:paraId="7C5D5E6B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vAlign w:val="center"/>
          </w:tcPr>
          <w:p w14:paraId="24FC3718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</w:tcPr>
          <w:p w14:paraId="7ADA4FE2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vAlign w:val="center"/>
          </w:tcPr>
          <w:p w14:paraId="24378BD6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</w:tcPr>
          <w:p w14:paraId="01FC589A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vAlign w:val="center"/>
          </w:tcPr>
          <w:p w14:paraId="48DFC6D7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</w:tcPr>
          <w:p w14:paraId="4BDBF71B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vAlign w:val="center"/>
          </w:tcPr>
          <w:p w14:paraId="50A39ED9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%</w:t>
            </w:r>
          </w:p>
        </w:tc>
      </w:tr>
      <w:tr w:rsidR="00E312C9" w:rsidRPr="001529C0" w14:paraId="4E5E3A30" w14:textId="77777777" w:rsidTr="001529C0">
        <w:trPr>
          <w:jc w:val="center"/>
        </w:trPr>
        <w:tc>
          <w:tcPr>
            <w:tcW w:w="0" w:type="auto"/>
            <w:vAlign w:val="center"/>
          </w:tcPr>
          <w:p w14:paraId="37284FD6" w14:textId="77777777" w:rsidR="00E312C9" w:rsidRPr="001529C0" w:rsidRDefault="00E312C9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208B89FA" w14:textId="5F099FA1" w:rsidR="00E312C9" w:rsidRPr="001529C0" w:rsidRDefault="001529C0">
            <w:pPr>
              <w:pStyle w:val="ae"/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1529C0">
              <w:rPr>
                <w:rFonts w:cs="Times New Roman"/>
                <w:b/>
                <w:sz w:val="22"/>
                <w:szCs w:val="22"/>
                <w:lang w:val="ru-RU"/>
              </w:rPr>
              <w:t>Посёлки</w:t>
            </w:r>
          </w:p>
        </w:tc>
        <w:tc>
          <w:tcPr>
            <w:tcW w:w="0" w:type="auto"/>
            <w:vAlign w:val="center"/>
          </w:tcPr>
          <w:p w14:paraId="24390F5E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C0F50EE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2A094C0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5775EDE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F7F51AC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26D2A52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0FD68C7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4A95DBB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07D94B1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CBE2843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61B63A3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3CA4120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1314B75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B289163" w14:textId="77777777" w:rsidR="00E312C9" w:rsidRPr="001529C0" w:rsidRDefault="00E312C9">
            <w:pPr>
              <w:jc w:val="center"/>
              <w:rPr>
                <w:sz w:val="22"/>
                <w:szCs w:val="22"/>
              </w:rPr>
            </w:pPr>
          </w:p>
        </w:tc>
      </w:tr>
      <w:tr w:rsidR="00E312C9" w:rsidRPr="001529C0" w14:paraId="7E38B3A1" w14:textId="77777777" w:rsidTr="001529C0">
        <w:trPr>
          <w:jc w:val="center"/>
        </w:trPr>
        <w:tc>
          <w:tcPr>
            <w:tcW w:w="0" w:type="auto"/>
            <w:vAlign w:val="center"/>
          </w:tcPr>
          <w:p w14:paraId="0FEB1842" w14:textId="77777777" w:rsidR="00E312C9" w:rsidRPr="001529C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1529C0">
              <w:rPr>
                <w:rFonts w:cs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490E6721" w14:textId="77777777" w:rsidR="00E312C9" w:rsidRPr="001529C0" w:rsidRDefault="00000000">
            <w:pPr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п. Цвылёво</w:t>
            </w:r>
          </w:p>
        </w:tc>
        <w:tc>
          <w:tcPr>
            <w:tcW w:w="0" w:type="auto"/>
            <w:vAlign w:val="center"/>
          </w:tcPr>
          <w:p w14:paraId="48973DF2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D304866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05668F0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E04B101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50749E8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3AB1B41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6415B84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46094B2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8353DE9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D951E43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CB6CBAD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BB095CC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06F86CD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193628E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</w:tr>
      <w:tr w:rsidR="00E312C9" w:rsidRPr="001529C0" w14:paraId="60D63A8C" w14:textId="77777777" w:rsidTr="001529C0">
        <w:trPr>
          <w:jc w:val="center"/>
        </w:trPr>
        <w:tc>
          <w:tcPr>
            <w:tcW w:w="0" w:type="auto"/>
            <w:vAlign w:val="center"/>
          </w:tcPr>
          <w:p w14:paraId="605023B8" w14:textId="77777777" w:rsidR="00E312C9" w:rsidRPr="001529C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1529C0">
              <w:rPr>
                <w:rFonts w:cs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14:paraId="7D7729F9" w14:textId="77777777" w:rsidR="00E312C9" w:rsidRPr="001529C0" w:rsidRDefault="00000000">
            <w:pPr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д. Свирь</w:t>
            </w:r>
          </w:p>
        </w:tc>
        <w:tc>
          <w:tcPr>
            <w:tcW w:w="0" w:type="auto"/>
            <w:vAlign w:val="center"/>
          </w:tcPr>
          <w:p w14:paraId="5F923762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63833F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FAEB6CC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CA75859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AF5168F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76F700D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92A5F30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992A4AE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9C484F2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32D1AAB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464FB65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10D3366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279A481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FA8912C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</w:tr>
      <w:tr w:rsidR="00E312C9" w:rsidRPr="001529C0" w14:paraId="6D7C55AD" w14:textId="77777777" w:rsidTr="001529C0">
        <w:trPr>
          <w:jc w:val="center"/>
        </w:trPr>
        <w:tc>
          <w:tcPr>
            <w:tcW w:w="0" w:type="auto"/>
            <w:vAlign w:val="center"/>
          </w:tcPr>
          <w:p w14:paraId="1590E67A" w14:textId="77777777" w:rsidR="00E312C9" w:rsidRPr="001529C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1529C0">
              <w:rPr>
                <w:rFonts w:cs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72E69316" w14:textId="77777777" w:rsidR="00E312C9" w:rsidRPr="001529C0" w:rsidRDefault="00000000">
            <w:pPr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п. Липная Горка</w:t>
            </w:r>
          </w:p>
        </w:tc>
        <w:tc>
          <w:tcPr>
            <w:tcW w:w="0" w:type="auto"/>
            <w:vAlign w:val="center"/>
          </w:tcPr>
          <w:p w14:paraId="12A598BF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5E1A4A3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75E577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1F107EF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6CA1F7D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326B2B6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A2D8B7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860D433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5B97BB3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7CB4D54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D627E69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6985564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10AF9A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42D6B5B" w14:textId="77777777" w:rsidR="00E312C9" w:rsidRPr="001529C0" w:rsidRDefault="00000000">
            <w:pPr>
              <w:jc w:val="center"/>
              <w:rPr>
                <w:sz w:val="22"/>
                <w:szCs w:val="22"/>
              </w:rPr>
            </w:pPr>
            <w:r w:rsidRPr="001529C0">
              <w:rPr>
                <w:sz w:val="22"/>
                <w:szCs w:val="22"/>
              </w:rPr>
              <w:t>0</w:t>
            </w:r>
          </w:p>
        </w:tc>
      </w:tr>
      <w:tr w:rsidR="00E312C9" w:rsidRPr="001529C0" w14:paraId="0878BEBF" w14:textId="77777777" w:rsidTr="001529C0">
        <w:trPr>
          <w:trHeight w:val="784"/>
          <w:jc w:val="center"/>
        </w:trPr>
        <w:tc>
          <w:tcPr>
            <w:tcW w:w="0" w:type="auto"/>
            <w:gridSpan w:val="2"/>
            <w:vAlign w:val="center"/>
          </w:tcPr>
          <w:p w14:paraId="55EFC2F6" w14:textId="77777777" w:rsidR="00E312C9" w:rsidRPr="001529C0" w:rsidRDefault="00000000">
            <w:pPr>
              <w:pStyle w:val="ae"/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1529C0">
              <w:rPr>
                <w:rFonts w:cs="Times New Roman"/>
                <w:b/>
                <w:sz w:val="22"/>
                <w:szCs w:val="22"/>
                <w:lang w:val="ru-RU"/>
              </w:rPr>
              <w:t xml:space="preserve">ИТОГО </w:t>
            </w:r>
            <w:r w:rsidRPr="001529C0">
              <w:rPr>
                <w:rFonts w:cs="Times New Roman"/>
                <w:sz w:val="22"/>
                <w:szCs w:val="22"/>
                <w:lang w:val="ru-RU"/>
              </w:rPr>
              <w:t>Муниципальное образование:</w:t>
            </w:r>
          </w:p>
        </w:tc>
        <w:tc>
          <w:tcPr>
            <w:tcW w:w="0" w:type="auto"/>
            <w:vAlign w:val="center"/>
          </w:tcPr>
          <w:p w14:paraId="6A172D9B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63D9623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B575BC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3728FE6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076C42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0D0E3A2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8B9BEE1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8DC8F7D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0796868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CA727E3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3B1FB97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E0DBEAE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058BF33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7ABE4E4" w14:textId="77777777" w:rsidR="00E312C9" w:rsidRPr="001529C0" w:rsidRDefault="00000000">
            <w:pPr>
              <w:jc w:val="center"/>
              <w:rPr>
                <w:b/>
                <w:sz w:val="22"/>
                <w:szCs w:val="22"/>
              </w:rPr>
            </w:pPr>
            <w:r w:rsidRPr="001529C0">
              <w:rPr>
                <w:b/>
                <w:sz w:val="22"/>
                <w:szCs w:val="22"/>
              </w:rPr>
              <w:t>0</w:t>
            </w:r>
          </w:p>
        </w:tc>
      </w:tr>
    </w:tbl>
    <w:p w14:paraId="1B3A568B" w14:textId="77777777" w:rsidR="00E312C9" w:rsidRPr="001529C0" w:rsidRDefault="00E312C9">
      <w:pPr>
        <w:ind w:firstLine="709"/>
        <w:jc w:val="center"/>
        <w:rPr>
          <w:b/>
        </w:rPr>
      </w:pPr>
    </w:p>
    <w:p w14:paraId="2816CBF8" w14:textId="4D6E2903" w:rsidR="00E312C9" w:rsidRDefault="00000000" w:rsidP="001529C0">
      <w:pPr>
        <w:keepNext/>
        <w:keepLines/>
        <w:spacing w:after="120"/>
        <w:jc w:val="center"/>
        <w:rPr>
          <w:b/>
        </w:rPr>
      </w:pPr>
      <w:r>
        <w:rPr>
          <w:b/>
        </w:rPr>
        <w:t>1.4. Оповещение населения локальными системами оповещения организаций, эксплуатирующих опасные производственные объекты I</w:t>
      </w:r>
      <w:r w:rsidR="001529C0">
        <w:rPr>
          <w:b/>
        </w:rPr>
        <w:t> </w:t>
      </w:r>
      <w:r>
        <w:rPr>
          <w:b/>
        </w:rPr>
        <w:t>и</w:t>
      </w:r>
      <w:r w:rsidR="001529C0">
        <w:rPr>
          <w:b/>
        </w:rPr>
        <w:t> </w:t>
      </w:r>
      <w:r>
        <w:rPr>
          <w:b/>
        </w:rPr>
        <w:t>II классов опасности, особо радиационно- ядерно- опасные и опасные производства и объекты, последствия аварий,</w:t>
      </w:r>
      <w:r w:rsidR="001529C0">
        <w:rPr>
          <w:b/>
        </w:rPr>
        <w:br/>
      </w:r>
      <w:r>
        <w:rPr>
          <w:b/>
        </w:rPr>
        <w:t>на которых могут причинять вред жизни и здоровью населения, проживающего или осуществляющего хозяйственную деятельность в</w:t>
      </w:r>
      <w:r w:rsidR="001529C0">
        <w:rPr>
          <w:b/>
        </w:rPr>
        <w:t> </w:t>
      </w:r>
      <w:r>
        <w:rPr>
          <w:b/>
        </w:rPr>
        <w:t>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4002"/>
        <w:gridCol w:w="228"/>
        <w:gridCol w:w="201"/>
        <w:gridCol w:w="245"/>
        <w:gridCol w:w="203"/>
        <w:gridCol w:w="533"/>
        <w:gridCol w:w="256"/>
        <w:gridCol w:w="262"/>
        <w:gridCol w:w="231"/>
        <w:gridCol w:w="281"/>
        <w:gridCol w:w="233"/>
        <w:gridCol w:w="612"/>
        <w:gridCol w:w="294"/>
        <w:gridCol w:w="288"/>
        <w:gridCol w:w="254"/>
        <w:gridCol w:w="310"/>
        <w:gridCol w:w="256"/>
        <w:gridCol w:w="674"/>
        <w:gridCol w:w="323"/>
        <w:gridCol w:w="184"/>
        <w:gridCol w:w="339"/>
        <w:gridCol w:w="339"/>
        <w:gridCol w:w="2157"/>
        <w:gridCol w:w="1426"/>
        <w:gridCol w:w="555"/>
      </w:tblGrid>
      <w:tr w:rsidR="001529C0" w:rsidRPr="001529C0" w14:paraId="7D4C4BAD" w14:textId="77777777" w:rsidTr="006A5C60">
        <w:trPr>
          <w:jc w:val="center"/>
        </w:trPr>
        <w:tc>
          <w:tcPr>
            <w:tcW w:w="0" w:type="auto"/>
            <w:vMerge w:val="restart"/>
            <w:vAlign w:val="center"/>
          </w:tcPr>
          <w:p w14:paraId="27A6E9A2" w14:textId="37793984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№</w:t>
            </w:r>
            <w:r w:rsidR="001529C0" w:rsidRPr="001529C0">
              <w:rPr>
                <w:b/>
                <w:sz w:val="20"/>
                <w:szCs w:val="20"/>
              </w:rPr>
              <w:t xml:space="preserve"> </w:t>
            </w:r>
            <w:r w:rsidRPr="001529C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14:paraId="495DB1AF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Характеристика организаций (объектов производств, гидротехнических объектов)</w:t>
            </w:r>
          </w:p>
        </w:tc>
        <w:tc>
          <w:tcPr>
            <w:tcW w:w="0" w:type="auto"/>
            <w:gridSpan w:val="6"/>
            <w:vMerge w:val="restart"/>
            <w:vAlign w:val="center"/>
          </w:tcPr>
          <w:p w14:paraId="2A766B81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gridSpan w:val="15"/>
            <w:vAlign w:val="center"/>
          </w:tcPr>
          <w:p w14:paraId="1C07010B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Количество ЛСО</w:t>
            </w:r>
          </w:p>
        </w:tc>
        <w:tc>
          <w:tcPr>
            <w:tcW w:w="0" w:type="auto"/>
            <w:gridSpan w:val="3"/>
            <w:vAlign w:val="center"/>
          </w:tcPr>
          <w:p w14:paraId="53BFB9EB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5C60" w:rsidRPr="001529C0" w14:paraId="0D46BD98" w14:textId="77777777" w:rsidTr="006A5C60">
        <w:trPr>
          <w:jc w:val="center"/>
        </w:trPr>
        <w:tc>
          <w:tcPr>
            <w:tcW w:w="0" w:type="auto"/>
            <w:vMerge/>
            <w:vAlign w:val="center"/>
          </w:tcPr>
          <w:p w14:paraId="73002DD8" w14:textId="77777777" w:rsidR="00E312C9" w:rsidRPr="001529C0" w:rsidRDefault="00E312C9" w:rsidP="001529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8EBBD5D" w14:textId="77777777" w:rsidR="00E312C9" w:rsidRPr="001529C0" w:rsidRDefault="00E312C9" w:rsidP="001529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</w:tcPr>
          <w:p w14:paraId="36CC8967" w14:textId="77777777" w:rsidR="00E312C9" w:rsidRPr="001529C0" w:rsidRDefault="00E312C9" w:rsidP="001529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FC00E7B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Введено в эксплуатацию</w:t>
            </w:r>
          </w:p>
        </w:tc>
        <w:tc>
          <w:tcPr>
            <w:tcW w:w="0" w:type="auto"/>
            <w:gridSpan w:val="6"/>
            <w:vAlign w:val="center"/>
          </w:tcPr>
          <w:p w14:paraId="65F86B42" w14:textId="3781A75D" w:rsidR="00E312C9" w:rsidRPr="001529C0" w:rsidRDefault="006A5C6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Сопряжённых</w:t>
            </w:r>
            <w:r w:rsidR="00000000" w:rsidRPr="001529C0">
              <w:rPr>
                <w:b/>
                <w:sz w:val="20"/>
                <w:szCs w:val="20"/>
              </w:rPr>
              <w:t xml:space="preserve"> с МСО (РСОН)</w:t>
            </w:r>
          </w:p>
        </w:tc>
        <w:tc>
          <w:tcPr>
            <w:tcW w:w="0" w:type="auto"/>
            <w:vMerge w:val="restart"/>
            <w:vAlign w:val="center"/>
          </w:tcPr>
          <w:p w14:paraId="0637B65F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Г</w:t>
            </w:r>
          </w:p>
        </w:tc>
        <w:tc>
          <w:tcPr>
            <w:tcW w:w="0" w:type="auto"/>
            <w:vMerge w:val="restart"/>
            <w:vAlign w:val="center"/>
          </w:tcPr>
          <w:p w14:paraId="225C0380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ОГ</w:t>
            </w:r>
          </w:p>
        </w:tc>
        <w:tc>
          <w:tcPr>
            <w:tcW w:w="0" w:type="auto"/>
            <w:vMerge w:val="restart"/>
            <w:vAlign w:val="center"/>
          </w:tcPr>
          <w:p w14:paraId="3EFF06B0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НГ</w:t>
            </w:r>
          </w:p>
        </w:tc>
        <w:tc>
          <w:tcPr>
            <w:tcW w:w="0" w:type="auto"/>
            <w:vAlign w:val="center"/>
          </w:tcPr>
          <w:p w14:paraId="58B068D3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Проживающее в зоне действия ЛСО</w:t>
            </w:r>
          </w:p>
        </w:tc>
        <w:tc>
          <w:tcPr>
            <w:tcW w:w="0" w:type="auto"/>
            <w:gridSpan w:val="2"/>
            <w:vAlign w:val="center"/>
          </w:tcPr>
          <w:p w14:paraId="02B24D29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Оповещаемые средствами ЛСО</w:t>
            </w:r>
          </w:p>
        </w:tc>
      </w:tr>
      <w:tr w:rsidR="006A5C60" w:rsidRPr="001529C0" w14:paraId="0AA5FB9E" w14:textId="77777777" w:rsidTr="006A5C60">
        <w:trPr>
          <w:jc w:val="center"/>
        </w:trPr>
        <w:tc>
          <w:tcPr>
            <w:tcW w:w="0" w:type="auto"/>
            <w:vMerge/>
            <w:vAlign w:val="center"/>
          </w:tcPr>
          <w:p w14:paraId="6DE41D53" w14:textId="77777777" w:rsidR="00E312C9" w:rsidRPr="001529C0" w:rsidRDefault="00E312C9" w:rsidP="001529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345F752" w14:textId="77777777" w:rsidR="00E312C9" w:rsidRPr="001529C0" w:rsidRDefault="00E312C9" w:rsidP="001529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2DF15D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0" w:type="auto"/>
            <w:vAlign w:val="center"/>
          </w:tcPr>
          <w:p w14:paraId="139137D5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center"/>
          </w:tcPr>
          <w:p w14:paraId="45179EF3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0" w:type="auto"/>
            <w:vAlign w:val="center"/>
          </w:tcPr>
          <w:p w14:paraId="3639AF70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0" w:type="auto"/>
            <w:vAlign w:val="center"/>
          </w:tcPr>
          <w:p w14:paraId="5E0C2963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0" w:type="auto"/>
            <w:vAlign w:val="center"/>
          </w:tcPr>
          <w:p w14:paraId="139CA2AB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14:paraId="7B193C94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0" w:type="auto"/>
            <w:vAlign w:val="center"/>
          </w:tcPr>
          <w:p w14:paraId="1235FE64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center"/>
          </w:tcPr>
          <w:p w14:paraId="3C6D0949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0" w:type="auto"/>
            <w:vAlign w:val="center"/>
          </w:tcPr>
          <w:p w14:paraId="3E0A0FE2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0" w:type="auto"/>
            <w:vAlign w:val="center"/>
          </w:tcPr>
          <w:p w14:paraId="23102D31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0" w:type="auto"/>
            <w:vAlign w:val="center"/>
          </w:tcPr>
          <w:p w14:paraId="3EA26D58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14:paraId="784999D0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Ф</w:t>
            </w:r>
          </w:p>
        </w:tc>
        <w:tc>
          <w:tcPr>
            <w:tcW w:w="0" w:type="auto"/>
            <w:vAlign w:val="center"/>
          </w:tcPr>
          <w:p w14:paraId="3A9EC064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0" w:type="auto"/>
            <w:vAlign w:val="center"/>
          </w:tcPr>
          <w:p w14:paraId="774791AB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М</w:t>
            </w:r>
          </w:p>
        </w:tc>
        <w:tc>
          <w:tcPr>
            <w:tcW w:w="0" w:type="auto"/>
            <w:vAlign w:val="center"/>
          </w:tcPr>
          <w:p w14:paraId="0FAC490E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0" w:type="auto"/>
            <w:vAlign w:val="center"/>
          </w:tcPr>
          <w:p w14:paraId="5F7B6258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0" w:type="auto"/>
            <w:vAlign w:val="center"/>
          </w:tcPr>
          <w:p w14:paraId="1B78B605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vAlign w:val="center"/>
          </w:tcPr>
          <w:p w14:paraId="00EB8E73" w14:textId="77777777" w:rsidR="00E312C9" w:rsidRPr="001529C0" w:rsidRDefault="00E312C9" w:rsidP="001529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7C480D5" w14:textId="77777777" w:rsidR="00E312C9" w:rsidRPr="001529C0" w:rsidRDefault="00E312C9" w:rsidP="001529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8F47EA" w14:textId="77777777" w:rsidR="00E312C9" w:rsidRPr="001529C0" w:rsidRDefault="00E312C9" w:rsidP="001529C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C6CDD3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тыс. чел.</w:t>
            </w:r>
          </w:p>
        </w:tc>
        <w:tc>
          <w:tcPr>
            <w:tcW w:w="0" w:type="auto"/>
            <w:vAlign w:val="center"/>
          </w:tcPr>
          <w:p w14:paraId="04D2EE33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тыс. чел.</w:t>
            </w:r>
          </w:p>
        </w:tc>
        <w:tc>
          <w:tcPr>
            <w:tcW w:w="0" w:type="auto"/>
            <w:vAlign w:val="center"/>
          </w:tcPr>
          <w:p w14:paraId="2B08C623" w14:textId="77777777" w:rsidR="00E312C9" w:rsidRPr="001529C0" w:rsidRDefault="00000000" w:rsidP="001529C0">
            <w:pPr>
              <w:jc w:val="center"/>
              <w:rPr>
                <w:b/>
                <w:sz w:val="20"/>
                <w:szCs w:val="20"/>
              </w:rPr>
            </w:pPr>
            <w:r w:rsidRPr="001529C0">
              <w:rPr>
                <w:b/>
                <w:sz w:val="20"/>
                <w:szCs w:val="20"/>
              </w:rPr>
              <w:t>%</w:t>
            </w:r>
          </w:p>
        </w:tc>
      </w:tr>
      <w:tr w:rsidR="006A5C60" w:rsidRPr="001529C0" w14:paraId="69D84678" w14:textId="77777777" w:rsidTr="006A5C60">
        <w:trPr>
          <w:jc w:val="center"/>
        </w:trPr>
        <w:tc>
          <w:tcPr>
            <w:tcW w:w="0" w:type="auto"/>
            <w:vAlign w:val="center"/>
          </w:tcPr>
          <w:p w14:paraId="1CB29A24" w14:textId="77777777" w:rsidR="00E312C9" w:rsidRPr="001529C0" w:rsidRDefault="00000000" w:rsidP="001529C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9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AD02455" w14:textId="77777777" w:rsidR="00E312C9" w:rsidRPr="001529C0" w:rsidRDefault="00000000" w:rsidP="001529C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2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Опасные производственные объекты I класса</w:t>
            </w:r>
          </w:p>
        </w:tc>
        <w:tc>
          <w:tcPr>
            <w:tcW w:w="0" w:type="auto"/>
            <w:vAlign w:val="center"/>
          </w:tcPr>
          <w:p w14:paraId="6E0E8EC4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87F6C1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122633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50556E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EA542D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ABF58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F6F1D7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A8AEF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4D9FE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FC877D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E671B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A5793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28C105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81CEF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EEC72CE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FD035C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769A14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01D59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6A9A7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B517C1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5D345C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AE80D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90B22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0EA4E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</w:tr>
      <w:tr w:rsidR="006A5C60" w:rsidRPr="001529C0" w14:paraId="3CBE761C" w14:textId="77777777" w:rsidTr="006A5C60">
        <w:trPr>
          <w:jc w:val="center"/>
        </w:trPr>
        <w:tc>
          <w:tcPr>
            <w:tcW w:w="0" w:type="auto"/>
            <w:vAlign w:val="center"/>
          </w:tcPr>
          <w:p w14:paraId="291457AA" w14:textId="77777777" w:rsidR="00E312C9" w:rsidRPr="001529C0" w:rsidRDefault="00000000" w:rsidP="001529C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9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C73E815" w14:textId="2EBDB0BD" w:rsidR="00E312C9" w:rsidRPr="001529C0" w:rsidRDefault="00000000" w:rsidP="001529C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2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Опасные производственные объекты </w:t>
            </w:r>
            <w:r w:rsidR="006A5C6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152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класса</w:t>
            </w:r>
          </w:p>
        </w:tc>
        <w:tc>
          <w:tcPr>
            <w:tcW w:w="0" w:type="auto"/>
            <w:vAlign w:val="center"/>
          </w:tcPr>
          <w:p w14:paraId="559B2081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3ADB84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042AF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F0778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2577C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7157C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4032C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E991FA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99203F5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AE8334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EC3A61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8888E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FA0FA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37DA9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CA2ABA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D5E0D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1E61B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98186E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EDF11A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4754AD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884FB5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66AAF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B8D7BC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392E9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</w:tr>
      <w:tr w:rsidR="006A5C60" w:rsidRPr="001529C0" w14:paraId="50A0047F" w14:textId="77777777" w:rsidTr="006A5C60">
        <w:trPr>
          <w:jc w:val="center"/>
        </w:trPr>
        <w:tc>
          <w:tcPr>
            <w:tcW w:w="0" w:type="auto"/>
            <w:vAlign w:val="center"/>
          </w:tcPr>
          <w:p w14:paraId="71C5DCAC" w14:textId="77777777" w:rsidR="00E312C9" w:rsidRPr="001529C0" w:rsidRDefault="00000000" w:rsidP="001529C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9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4EAF9DC8" w14:textId="3C2B7AD9" w:rsidR="00E312C9" w:rsidRPr="001529C0" w:rsidRDefault="00000000" w:rsidP="001529C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2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Особо радиационно- опасные производства и</w:t>
            </w:r>
            <w:r w:rsidR="006A5C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52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объекты</w:t>
            </w:r>
          </w:p>
        </w:tc>
        <w:tc>
          <w:tcPr>
            <w:tcW w:w="0" w:type="auto"/>
            <w:vAlign w:val="center"/>
          </w:tcPr>
          <w:p w14:paraId="4244DFB1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746619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19D07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5F4871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96AB70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FD105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68B073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45F343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920FC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7344B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200603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93594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D52833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740EE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96CC714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1E1A37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E0828E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FD3B8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E0AD5D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67990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66B65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6E6A8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F84ED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F5A3F7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</w:tr>
      <w:tr w:rsidR="006A5C60" w:rsidRPr="001529C0" w14:paraId="5EDA36CE" w14:textId="77777777" w:rsidTr="006A5C60">
        <w:trPr>
          <w:jc w:val="center"/>
        </w:trPr>
        <w:tc>
          <w:tcPr>
            <w:tcW w:w="0" w:type="auto"/>
            <w:vAlign w:val="center"/>
          </w:tcPr>
          <w:p w14:paraId="25D96274" w14:textId="77777777" w:rsidR="00E312C9" w:rsidRPr="001529C0" w:rsidRDefault="00000000" w:rsidP="001529C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9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1FA2C3ED" w14:textId="77777777" w:rsidR="00E312C9" w:rsidRPr="001529C0" w:rsidRDefault="00000000" w:rsidP="001529C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2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Ядерно-опасные производства и объекты</w:t>
            </w:r>
          </w:p>
        </w:tc>
        <w:tc>
          <w:tcPr>
            <w:tcW w:w="0" w:type="auto"/>
            <w:vAlign w:val="center"/>
          </w:tcPr>
          <w:p w14:paraId="42430F0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A42E4D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9100A3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D23DA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9565ED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73F89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15456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1433E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17A9DE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DC5CAE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DC34B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DEF81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E17F9D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3E96A9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AC45A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F8129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EE3AA5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4C953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0577EA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D5F51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277BB3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C1326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B88CD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FFD6A4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</w:tr>
      <w:tr w:rsidR="006A5C60" w:rsidRPr="001529C0" w14:paraId="6F134C5D" w14:textId="77777777" w:rsidTr="006A5C60">
        <w:trPr>
          <w:jc w:val="center"/>
        </w:trPr>
        <w:tc>
          <w:tcPr>
            <w:tcW w:w="0" w:type="auto"/>
            <w:vAlign w:val="center"/>
          </w:tcPr>
          <w:p w14:paraId="747565E2" w14:textId="77777777" w:rsidR="00E312C9" w:rsidRPr="001529C0" w:rsidRDefault="00000000" w:rsidP="001529C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9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6D28244" w14:textId="77777777" w:rsidR="00E312C9" w:rsidRPr="001529C0" w:rsidRDefault="00000000" w:rsidP="001529C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2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Гидротехнические сооружения чрезвычайно высокой опасности</w:t>
            </w:r>
          </w:p>
        </w:tc>
        <w:tc>
          <w:tcPr>
            <w:tcW w:w="0" w:type="auto"/>
            <w:vAlign w:val="center"/>
          </w:tcPr>
          <w:p w14:paraId="64DC4B95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4C8E0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F0DEB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9D9D74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AE25C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ED58A7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6EF27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575827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DDA31E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C777C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C4A40B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A1946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C7312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550B3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E5D15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9C1F03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5EA96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95C32A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6CE79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FC8031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CE9B7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2ED88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D35AB0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EE17C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</w:tr>
      <w:tr w:rsidR="006A5C60" w:rsidRPr="001529C0" w14:paraId="5E28AD17" w14:textId="77777777" w:rsidTr="006A5C60">
        <w:trPr>
          <w:jc w:val="center"/>
        </w:trPr>
        <w:tc>
          <w:tcPr>
            <w:tcW w:w="0" w:type="auto"/>
            <w:vAlign w:val="center"/>
          </w:tcPr>
          <w:p w14:paraId="52657D87" w14:textId="77777777" w:rsidR="00E312C9" w:rsidRPr="001529C0" w:rsidRDefault="00000000" w:rsidP="001529C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9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1A8D73B2" w14:textId="77777777" w:rsidR="00E312C9" w:rsidRPr="001529C0" w:rsidRDefault="00000000" w:rsidP="001529C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2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Гидротехнические сооружения высокой опасности</w:t>
            </w:r>
          </w:p>
        </w:tc>
        <w:tc>
          <w:tcPr>
            <w:tcW w:w="0" w:type="auto"/>
            <w:vAlign w:val="center"/>
          </w:tcPr>
          <w:p w14:paraId="3F9C2A5D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11FC3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04A56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4B980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13EC07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52BE2E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56CB4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C1DB4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0532BE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786C9A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EB380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D0FD1E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8B57EC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89B2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2402C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8B525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E31A3D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72844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4A8A17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A06175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C79BD1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B1AAB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EF302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183EAA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</w:tr>
      <w:tr w:rsidR="006A5C60" w:rsidRPr="001529C0" w14:paraId="347A6ED1" w14:textId="77777777" w:rsidTr="006A5C60">
        <w:trPr>
          <w:jc w:val="center"/>
        </w:trPr>
        <w:tc>
          <w:tcPr>
            <w:tcW w:w="0" w:type="auto"/>
            <w:vAlign w:val="center"/>
          </w:tcPr>
          <w:p w14:paraId="59852112" w14:textId="77777777" w:rsidR="00E312C9" w:rsidRPr="001529C0" w:rsidRDefault="00000000" w:rsidP="001529C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9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6352A7F2" w14:textId="77777777" w:rsidR="00E312C9" w:rsidRPr="001529C0" w:rsidRDefault="00000000" w:rsidP="001529C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2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Опасные производственные объекты I класса</w:t>
            </w:r>
          </w:p>
        </w:tc>
        <w:tc>
          <w:tcPr>
            <w:tcW w:w="0" w:type="auto"/>
            <w:vAlign w:val="center"/>
          </w:tcPr>
          <w:p w14:paraId="7501EB24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A6CA6C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B0854C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F69C4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D76B8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44D204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939B13A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50ECBE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96F35D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03156C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599385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7D3381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2D9BB5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B18F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B89324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F1C024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650CC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A8171E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8BB828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24C3B3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A749CD1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B0E241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E4B9C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B7927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</w:tr>
      <w:tr w:rsidR="006A5C60" w:rsidRPr="001529C0" w14:paraId="17947C44" w14:textId="77777777" w:rsidTr="006A5C60">
        <w:trPr>
          <w:jc w:val="center"/>
        </w:trPr>
        <w:tc>
          <w:tcPr>
            <w:tcW w:w="0" w:type="auto"/>
            <w:vAlign w:val="center"/>
          </w:tcPr>
          <w:p w14:paraId="57FA195F" w14:textId="77777777" w:rsidR="00E312C9" w:rsidRPr="001529C0" w:rsidRDefault="00000000" w:rsidP="001529C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9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14:paraId="30AC3C5C" w14:textId="140868D9" w:rsidR="00E312C9" w:rsidRPr="001529C0" w:rsidRDefault="00000000" w:rsidP="001529C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52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Опасные производственные объекты </w:t>
            </w:r>
            <w:r w:rsidR="006A5C60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6A5C60" w:rsidRPr="006A5C6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529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класса</w:t>
            </w:r>
          </w:p>
        </w:tc>
        <w:tc>
          <w:tcPr>
            <w:tcW w:w="0" w:type="auto"/>
            <w:vAlign w:val="center"/>
          </w:tcPr>
          <w:p w14:paraId="5A94700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99EDB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418263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33E1F1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6F831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04C71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56D75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8FBC22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313F8A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5F6D2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EB006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7A5E36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7CF05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1D38A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146DD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C58F0A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0D619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662B2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92920D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F9A8C9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CCD300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C798BF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3B80AD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C4238B" w14:textId="77777777" w:rsidR="00E312C9" w:rsidRPr="001529C0" w:rsidRDefault="00E312C9" w:rsidP="001529C0">
            <w:pPr>
              <w:jc w:val="center"/>
              <w:rPr>
                <w:sz w:val="20"/>
                <w:szCs w:val="20"/>
              </w:rPr>
            </w:pPr>
          </w:p>
        </w:tc>
      </w:tr>
      <w:tr w:rsidR="006A5C60" w:rsidRPr="001529C0" w14:paraId="73545635" w14:textId="77777777" w:rsidTr="006A5C60">
        <w:trPr>
          <w:jc w:val="center"/>
        </w:trPr>
        <w:tc>
          <w:tcPr>
            <w:tcW w:w="0" w:type="auto"/>
            <w:gridSpan w:val="2"/>
            <w:vAlign w:val="center"/>
          </w:tcPr>
          <w:p w14:paraId="366FFE6B" w14:textId="77777777" w:rsidR="00E312C9" w:rsidRPr="001529C0" w:rsidRDefault="00000000" w:rsidP="001529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9C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за субъект Российской Федерации (муниципальное образование):</w:t>
            </w:r>
          </w:p>
        </w:tc>
        <w:tc>
          <w:tcPr>
            <w:tcW w:w="0" w:type="auto"/>
            <w:vAlign w:val="center"/>
          </w:tcPr>
          <w:p w14:paraId="01800DD1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9EAE38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8E6306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79C9DC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41FC01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6D683C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44B6A3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1F7A2E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59F375C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1BBFFA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A0C7E3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214939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02EFEB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BAC68B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5F7081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D6BCC92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93D05C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AD32AA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7D640D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73F45B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721DC9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ED9E8E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5E89536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B11A8D" w14:textId="77777777" w:rsidR="00E312C9" w:rsidRPr="001529C0" w:rsidRDefault="00E312C9" w:rsidP="001529C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4AED5DD" w14:textId="77777777" w:rsidR="00E312C9" w:rsidRPr="006A5C60" w:rsidRDefault="00000000" w:rsidP="00851B09">
      <w:pPr>
        <w:pStyle w:val="ae"/>
        <w:spacing w:before="120" w:after="40"/>
        <w:ind w:left="709"/>
        <w:jc w:val="both"/>
        <w:rPr>
          <w:rFonts w:cs="Times New Roman"/>
          <w:sz w:val="24"/>
          <w:szCs w:val="24"/>
          <w:u w:val="single"/>
          <w:lang w:val="ru-RU"/>
        </w:rPr>
      </w:pPr>
      <w:r w:rsidRPr="006A5C60">
        <w:rPr>
          <w:rFonts w:cs="Times New Roman"/>
          <w:sz w:val="24"/>
          <w:szCs w:val="24"/>
          <w:u w:val="single"/>
          <w:lang w:val="ru-RU"/>
        </w:rPr>
        <w:t>Примечание:</w:t>
      </w:r>
    </w:p>
    <w:p w14:paraId="424F2EF1" w14:textId="6E572ACC" w:rsidR="00E312C9" w:rsidRPr="006A5C60" w:rsidRDefault="00000000" w:rsidP="00851B09">
      <w:pPr>
        <w:pStyle w:val="ae"/>
        <w:spacing w:after="40"/>
        <w:ind w:left="709"/>
        <w:jc w:val="both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«РСОН»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региональная система оповещения населения;</w:t>
      </w:r>
    </w:p>
    <w:p w14:paraId="72C89B1B" w14:textId="3F5F089C" w:rsidR="00E312C9" w:rsidRPr="006A5C60" w:rsidRDefault="00000000" w:rsidP="00851B09">
      <w:pPr>
        <w:pStyle w:val="ae"/>
        <w:spacing w:after="40"/>
        <w:ind w:left="709"/>
        <w:jc w:val="both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«МСОН»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муниципальная система оповещения населения;</w:t>
      </w:r>
    </w:p>
    <w:p w14:paraId="14F3468F" w14:textId="3998F6B4" w:rsidR="00E312C9" w:rsidRPr="006A5C60" w:rsidRDefault="00000000" w:rsidP="00851B09">
      <w:pPr>
        <w:pStyle w:val="ae"/>
        <w:spacing w:after="40"/>
        <w:ind w:left="709"/>
        <w:jc w:val="both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«ЛСО»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локальная система оповещения;</w:t>
      </w:r>
    </w:p>
    <w:p w14:paraId="53E69737" w14:textId="119C615C" w:rsidR="00E312C9" w:rsidRPr="006A5C60" w:rsidRDefault="00000000" w:rsidP="00851B09">
      <w:pPr>
        <w:pStyle w:val="ae"/>
        <w:spacing w:after="40"/>
        <w:ind w:left="709"/>
        <w:jc w:val="both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«Ф»; «С»; «М»; «Ч»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организации (производства, объекты, гидротехнические сооружения), находящиеся в ведении федеральных органов исполнительной власти Российской Федерации, органов государственной власти субъектов Российской Федерации, органов местного самоуправления и в частной собственности соответственно;</w:t>
      </w:r>
    </w:p>
    <w:p w14:paraId="50440CD2" w14:textId="0A87081E" w:rsidR="00E312C9" w:rsidRPr="006A5C60" w:rsidRDefault="00000000" w:rsidP="00851B09">
      <w:pPr>
        <w:pStyle w:val="ae"/>
        <w:spacing w:after="40"/>
        <w:ind w:left="709"/>
        <w:jc w:val="both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«Г», «0Г», «НГ»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«готовые»; «ограничено готовые»; «неготовые» системы оповещения;</w:t>
      </w:r>
    </w:p>
    <w:p w14:paraId="5DACA715" w14:textId="68831FC3" w:rsidR="00E312C9" w:rsidRPr="006A5C60" w:rsidRDefault="00000000" w:rsidP="00851B09">
      <w:pPr>
        <w:spacing w:after="40"/>
        <w:ind w:left="709"/>
      </w:pPr>
      <w:r w:rsidRPr="006A5C60">
        <w:t>«Проживающее в зоне действия ЛСО»</w:t>
      </w:r>
      <w:r w:rsidR="00484378">
        <w:t xml:space="preserve"> – </w:t>
      </w:r>
      <w:r w:rsidRPr="006A5C60">
        <w:t>проживающего или осуществляющего хозяйственную деятельность в зоне действия ЛСО.</w:t>
      </w:r>
    </w:p>
    <w:p w14:paraId="6DC3F72F" w14:textId="4B1B1085" w:rsidR="00E312C9" w:rsidRPr="006A5C60" w:rsidRDefault="00000000" w:rsidP="006A5C60">
      <w:pPr>
        <w:spacing w:after="120"/>
        <w:jc w:val="center"/>
        <w:rPr>
          <w:b/>
        </w:rPr>
      </w:pPr>
      <w:r w:rsidRPr="006A5C60">
        <w:rPr>
          <w:b/>
        </w:rPr>
        <w:t>1.5 Оповещение населения комплексными системами экстренного оповещения населения (КСЭОН)</w:t>
      </w:r>
      <w:r w:rsidR="006A5C60" w:rsidRPr="006A5C60">
        <w:rPr>
          <w:b/>
        </w:rPr>
        <w:br/>
      </w:r>
      <w:r w:rsidRPr="006A5C60">
        <w:rPr>
          <w:b/>
        </w:rPr>
        <w:t>в зонах экстренного оповещения населения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805"/>
        <w:gridCol w:w="2977"/>
        <w:gridCol w:w="1437"/>
        <w:gridCol w:w="997"/>
        <w:gridCol w:w="995"/>
        <w:gridCol w:w="1167"/>
        <w:gridCol w:w="687"/>
        <w:gridCol w:w="1762"/>
        <w:gridCol w:w="1161"/>
        <w:gridCol w:w="574"/>
      </w:tblGrid>
      <w:tr w:rsidR="00E312C9" w:rsidRPr="006A5C60" w14:paraId="36CE8804" w14:textId="77777777" w:rsidTr="006A5C60">
        <w:trPr>
          <w:jc w:val="center"/>
        </w:trPr>
        <w:tc>
          <w:tcPr>
            <w:tcW w:w="0" w:type="auto"/>
            <w:vMerge w:val="restart"/>
            <w:vAlign w:val="center"/>
          </w:tcPr>
          <w:p w14:paraId="0D40FE9B" w14:textId="6DAFE296" w:rsidR="00E312C9" w:rsidRPr="006A5C60" w:rsidRDefault="00000000" w:rsidP="006A5C6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№</w:t>
            </w:r>
            <w:r w:rsidR="006A5C6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A5C6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14:paraId="117430A4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Источники быстроразвивающихся процессов</w:t>
            </w:r>
          </w:p>
        </w:tc>
        <w:tc>
          <w:tcPr>
            <w:tcW w:w="0" w:type="auto"/>
            <w:vMerge w:val="restart"/>
            <w:vAlign w:val="center"/>
          </w:tcPr>
          <w:p w14:paraId="317ABD20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Характеристика быстроразвивающихся опасных процессов</w:t>
            </w:r>
          </w:p>
        </w:tc>
        <w:tc>
          <w:tcPr>
            <w:tcW w:w="0" w:type="auto"/>
            <w:vMerge w:val="restart"/>
            <w:vAlign w:val="center"/>
          </w:tcPr>
          <w:p w14:paraId="4CB63B48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Количество зон</w:t>
            </w:r>
          </w:p>
        </w:tc>
        <w:tc>
          <w:tcPr>
            <w:tcW w:w="0" w:type="auto"/>
            <w:gridSpan w:val="4"/>
            <w:vAlign w:val="center"/>
          </w:tcPr>
          <w:p w14:paraId="060D1E03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Количество КСЭОН</w:t>
            </w:r>
          </w:p>
        </w:tc>
        <w:tc>
          <w:tcPr>
            <w:tcW w:w="0" w:type="auto"/>
            <w:gridSpan w:val="3"/>
            <w:vAlign w:val="center"/>
          </w:tcPr>
          <w:p w14:paraId="40451F4C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Население</w:t>
            </w:r>
          </w:p>
        </w:tc>
      </w:tr>
      <w:tr w:rsidR="006A5C60" w:rsidRPr="006A5C60" w14:paraId="4BCD40A0" w14:textId="77777777" w:rsidTr="006A5C60">
        <w:trPr>
          <w:jc w:val="center"/>
        </w:trPr>
        <w:tc>
          <w:tcPr>
            <w:tcW w:w="0" w:type="auto"/>
            <w:vMerge/>
            <w:vAlign w:val="center"/>
          </w:tcPr>
          <w:p w14:paraId="2C44E064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6961151F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4C743A53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1EE69DB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D49D314" w14:textId="5F6CD5A3" w:rsidR="00E312C9" w:rsidRPr="006A5C60" w:rsidRDefault="00000000" w:rsidP="006A5C6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Введено в</w:t>
            </w:r>
            <w:r w:rsidR="006A5C60">
              <w:rPr>
                <w:b/>
                <w:sz w:val="22"/>
                <w:szCs w:val="22"/>
                <w:lang w:val="en-US"/>
              </w:rPr>
              <w:t> </w:t>
            </w:r>
            <w:r w:rsidRPr="006A5C60">
              <w:rPr>
                <w:b/>
                <w:sz w:val="22"/>
                <w:szCs w:val="22"/>
              </w:rPr>
              <w:t>эксплуатацию</w:t>
            </w:r>
            <w:r w:rsidR="006A5C60" w:rsidRPr="006A5C60">
              <w:rPr>
                <w:b/>
                <w:sz w:val="22"/>
                <w:szCs w:val="22"/>
              </w:rPr>
              <w:t xml:space="preserve"> </w:t>
            </w:r>
            <w:r w:rsidRPr="006A5C60">
              <w:rPr>
                <w:b/>
                <w:sz w:val="22"/>
                <w:szCs w:val="22"/>
              </w:rPr>
              <w:t>с</w:t>
            </w:r>
            <w:r w:rsidR="006A5C60">
              <w:rPr>
                <w:b/>
                <w:sz w:val="22"/>
                <w:szCs w:val="22"/>
                <w:lang w:val="en-US"/>
              </w:rPr>
              <w:t> </w:t>
            </w:r>
            <w:r w:rsidRPr="006A5C60">
              <w:rPr>
                <w:b/>
                <w:sz w:val="22"/>
                <w:szCs w:val="22"/>
              </w:rPr>
              <w:t>СМ</w:t>
            </w:r>
          </w:p>
        </w:tc>
        <w:tc>
          <w:tcPr>
            <w:tcW w:w="0" w:type="auto"/>
            <w:gridSpan w:val="2"/>
            <w:vAlign w:val="center"/>
          </w:tcPr>
          <w:p w14:paraId="54336D12" w14:textId="131BD38C" w:rsidR="00E312C9" w:rsidRPr="006A5C60" w:rsidRDefault="006A5C6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Сопряжённых</w:t>
            </w:r>
            <w:r w:rsidR="00000000" w:rsidRPr="006A5C60">
              <w:rPr>
                <w:b/>
                <w:sz w:val="22"/>
                <w:szCs w:val="22"/>
              </w:rPr>
              <w:t xml:space="preserve"> с</w:t>
            </w:r>
            <w:r>
              <w:rPr>
                <w:b/>
                <w:sz w:val="22"/>
                <w:szCs w:val="22"/>
                <w:lang w:val="en-US"/>
              </w:rPr>
              <w:t> </w:t>
            </w:r>
            <w:r w:rsidR="00000000" w:rsidRPr="006A5C60">
              <w:rPr>
                <w:b/>
                <w:sz w:val="22"/>
                <w:szCs w:val="22"/>
              </w:rPr>
              <w:t>МСОН (РСОН)</w:t>
            </w:r>
          </w:p>
        </w:tc>
        <w:tc>
          <w:tcPr>
            <w:tcW w:w="0" w:type="auto"/>
            <w:vAlign w:val="center"/>
          </w:tcPr>
          <w:p w14:paraId="53EC3E54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Проживающее в зоне</w:t>
            </w:r>
          </w:p>
        </w:tc>
        <w:tc>
          <w:tcPr>
            <w:tcW w:w="0" w:type="auto"/>
            <w:gridSpan w:val="2"/>
            <w:vAlign w:val="center"/>
          </w:tcPr>
          <w:p w14:paraId="292000D9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Оповещаемое средствами</w:t>
            </w:r>
          </w:p>
        </w:tc>
      </w:tr>
      <w:tr w:rsidR="006A5C60" w:rsidRPr="006A5C60" w14:paraId="7DE642B0" w14:textId="77777777" w:rsidTr="006A5C60">
        <w:trPr>
          <w:jc w:val="center"/>
        </w:trPr>
        <w:tc>
          <w:tcPr>
            <w:tcW w:w="0" w:type="auto"/>
            <w:vMerge/>
            <w:vAlign w:val="center"/>
          </w:tcPr>
          <w:p w14:paraId="1C351205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B00FFC4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060D3A7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0DA47228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8BC1CC1" w14:textId="77777777" w:rsidR="00E312C9" w:rsidRPr="006A5C60" w:rsidRDefault="00E312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3A8091A" w14:textId="77777777" w:rsidR="00E312C9" w:rsidRPr="006A5C60" w:rsidRDefault="00E312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072275A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0" w:type="auto"/>
            <w:vAlign w:val="center"/>
          </w:tcPr>
          <w:p w14:paraId="765C79AA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0" w:type="auto"/>
            <w:vAlign w:val="center"/>
          </w:tcPr>
          <w:p w14:paraId="54B46405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vAlign w:val="center"/>
          </w:tcPr>
          <w:p w14:paraId="276DF7FF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тыс. чел.</w:t>
            </w:r>
          </w:p>
        </w:tc>
        <w:tc>
          <w:tcPr>
            <w:tcW w:w="0" w:type="auto"/>
            <w:vAlign w:val="center"/>
          </w:tcPr>
          <w:p w14:paraId="40CFC5DB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%</w:t>
            </w:r>
          </w:p>
        </w:tc>
      </w:tr>
      <w:tr w:rsidR="006A5C60" w:rsidRPr="006A5C60" w14:paraId="49565711" w14:textId="77777777" w:rsidTr="006A5C60">
        <w:trPr>
          <w:jc w:val="center"/>
        </w:trPr>
        <w:tc>
          <w:tcPr>
            <w:tcW w:w="0" w:type="auto"/>
            <w:vMerge w:val="restart"/>
            <w:vAlign w:val="center"/>
          </w:tcPr>
          <w:p w14:paraId="05995BDE" w14:textId="77777777" w:rsidR="00E312C9" w:rsidRPr="006A5C60" w:rsidRDefault="0000000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676605EC" w14:textId="77777777" w:rsidR="00E312C9" w:rsidRPr="006A5C60" w:rsidRDefault="00000000">
            <w:pPr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Техногенные</w:t>
            </w:r>
          </w:p>
        </w:tc>
        <w:tc>
          <w:tcPr>
            <w:tcW w:w="0" w:type="auto"/>
          </w:tcPr>
          <w:p w14:paraId="4FFE2A5E" w14:textId="77777777" w:rsidR="00E312C9" w:rsidRPr="006A5C60" w:rsidRDefault="00000000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6A5C60">
              <w:rPr>
                <w:rFonts w:ascii="Times New Roman" w:hAnsi="Times New Roman" w:cs="Times New Roman"/>
                <w:lang w:val="ru-RU"/>
              </w:rPr>
              <w:t>Химически опасный</w:t>
            </w:r>
          </w:p>
        </w:tc>
        <w:tc>
          <w:tcPr>
            <w:tcW w:w="0" w:type="auto"/>
            <w:vAlign w:val="center"/>
          </w:tcPr>
          <w:p w14:paraId="64AC26BF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B575BFB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17089EC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567DF20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CE7B7E7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086D456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F8CC2A7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6147196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</w:tr>
      <w:tr w:rsidR="006A5C60" w:rsidRPr="006A5C60" w14:paraId="7591C536" w14:textId="77777777" w:rsidTr="006A5C60">
        <w:trPr>
          <w:jc w:val="center"/>
        </w:trPr>
        <w:tc>
          <w:tcPr>
            <w:tcW w:w="0" w:type="auto"/>
            <w:vMerge/>
            <w:vAlign w:val="center"/>
          </w:tcPr>
          <w:p w14:paraId="1056FD46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43F0E97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21F9E7C" w14:textId="77777777" w:rsidR="00E312C9" w:rsidRPr="006A5C60" w:rsidRDefault="00000000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6A5C60">
              <w:rPr>
                <w:rFonts w:ascii="Times New Roman" w:hAnsi="Times New Roman" w:cs="Times New Roman"/>
                <w:lang w:val="ru-RU"/>
              </w:rPr>
              <w:t>Пожара-взрывоопасный</w:t>
            </w:r>
          </w:p>
        </w:tc>
        <w:tc>
          <w:tcPr>
            <w:tcW w:w="0" w:type="auto"/>
            <w:vAlign w:val="center"/>
          </w:tcPr>
          <w:p w14:paraId="020FB69E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FDD8E63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1AC2E47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578411F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167083F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8B42564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20B3242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2941260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</w:tr>
      <w:tr w:rsidR="006A5C60" w:rsidRPr="006A5C60" w14:paraId="5BFD6C5C" w14:textId="77777777" w:rsidTr="006A5C60">
        <w:trPr>
          <w:jc w:val="center"/>
        </w:trPr>
        <w:tc>
          <w:tcPr>
            <w:tcW w:w="0" w:type="auto"/>
            <w:vMerge/>
            <w:vAlign w:val="center"/>
          </w:tcPr>
          <w:p w14:paraId="7447AEBC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D0767E4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02990F0" w14:textId="77777777" w:rsidR="00E312C9" w:rsidRPr="006A5C60" w:rsidRDefault="00000000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6A5C60">
              <w:rPr>
                <w:rFonts w:ascii="Times New Roman" w:hAnsi="Times New Roman" w:cs="Times New Roman"/>
                <w:lang w:val="ru-RU"/>
              </w:rPr>
              <w:t>Токсичный</w:t>
            </w:r>
          </w:p>
        </w:tc>
        <w:tc>
          <w:tcPr>
            <w:tcW w:w="0" w:type="auto"/>
            <w:vAlign w:val="center"/>
          </w:tcPr>
          <w:p w14:paraId="75AA0B72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7860077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ACC8603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33DDE14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77D9FEC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96D07D7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6D2742F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2C007F0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</w:tr>
      <w:tr w:rsidR="006A5C60" w:rsidRPr="006A5C60" w14:paraId="3889B489" w14:textId="77777777" w:rsidTr="006A5C60">
        <w:trPr>
          <w:jc w:val="center"/>
        </w:trPr>
        <w:tc>
          <w:tcPr>
            <w:tcW w:w="0" w:type="auto"/>
            <w:vMerge/>
            <w:vAlign w:val="center"/>
          </w:tcPr>
          <w:p w14:paraId="2432EE06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50E22589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C6CBF1" w14:textId="77777777" w:rsidR="00E312C9" w:rsidRPr="006A5C60" w:rsidRDefault="00000000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6A5C60">
              <w:rPr>
                <w:rFonts w:ascii="Times New Roman" w:hAnsi="Times New Roman" w:cs="Times New Roman"/>
                <w:lang w:val="ru-RU"/>
              </w:rPr>
              <w:t>Другие (перечислить)</w:t>
            </w:r>
          </w:p>
        </w:tc>
        <w:tc>
          <w:tcPr>
            <w:tcW w:w="0" w:type="auto"/>
            <w:vAlign w:val="center"/>
          </w:tcPr>
          <w:p w14:paraId="7B8AA7DA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1564518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5A5569A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2F82438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4923CC1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9318BBC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CCA7A0D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EB8F487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</w:tr>
      <w:tr w:rsidR="006A5C60" w:rsidRPr="006A5C60" w14:paraId="6AA7B3BB" w14:textId="77777777" w:rsidTr="006A5C60">
        <w:trPr>
          <w:jc w:val="center"/>
        </w:trPr>
        <w:tc>
          <w:tcPr>
            <w:tcW w:w="0" w:type="auto"/>
            <w:vMerge w:val="restart"/>
            <w:vAlign w:val="center"/>
          </w:tcPr>
          <w:p w14:paraId="15DFCF47" w14:textId="77777777" w:rsidR="00E312C9" w:rsidRPr="006A5C60" w:rsidRDefault="0000000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A5C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461F92A9" w14:textId="77777777" w:rsidR="00E312C9" w:rsidRPr="006A5C60" w:rsidRDefault="00000000">
            <w:pPr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Природные</w:t>
            </w:r>
          </w:p>
        </w:tc>
        <w:tc>
          <w:tcPr>
            <w:tcW w:w="0" w:type="auto"/>
          </w:tcPr>
          <w:p w14:paraId="444A3C41" w14:textId="77777777" w:rsidR="00E312C9" w:rsidRPr="006A5C60" w:rsidRDefault="00000000">
            <w:pPr>
              <w:pStyle w:val="TableParagraph"/>
              <w:ind w:hanging="5"/>
              <w:rPr>
                <w:rFonts w:ascii="Times New Roman" w:eastAsia="Times New Roman" w:hAnsi="Times New Roman" w:cs="Times New Roman"/>
                <w:lang w:val="ru-RU"/>
              </w:rPr>
            </w:pPr>
            <w:r w:rsidRPr="006A5C60">
              <w:rPr>
                <w:rFonts w:ascii="Times New Roman" w:hAnsi="Times New Roman" w:cs="Times New Roman"/>
                <w:lang w:val="ru-RU"/>
              </w:rPr>
              <w:t>Угроза природных пожаров</w:t>
            </w:r>
          </w:p>
        </w:tc>
        <w:tc>
          <w:tcPr>
            <w:tcW w:w="0" w:type="auto"/>
            <w:vAlign w:val="center"/>
          </w:tcPr>
          <w:p w14:paraId="6EF661CD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12EDA7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A342D5B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EBCE87B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02F8A27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AD3E158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D78CB61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E1F1CFB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</w:tr>
      <w:tr w:rsidR="006A5C60" w:rsidRPr="006A5C60" w14:paraId="4C6E7CED" w14:textId="77777777" w:rsidTr="006A5C60">
        <w:trPr>
          <w:jc w:val="center"/>
        </w:trPr>
        <w:tc>
          <w:tcPr>
            <w:tcW w:w="0" w:type="auto"/>
            <w:vMerge/>
            <w:vAlign w:val="center"/>
          </w:tcPr>
          <w:p w14:paraId="3EA6F203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59F3834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83BF7EF" w14:textId="77777777" w:rsidR="00E312C9" w:rsidRPr="006A5C60" w:rsidRDefault="00000000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6A5C60">
              <w:rPr>
                <w:rFonts w:ascii="Times New Roman" w:hAnsi="Times New Roman" w:cs="Times New Roman"/>
                <w:lang w:val="ru-RU"/>
              </w:rPr>
              <w:t>Угроза подтопления</w:t>
            </w:r>
          </w:p>
        </w:tc>
        <w:tc>
          <w:tcPr>
            <w:tcW w:w="0" w:type="auto"/>
            <w:vAlign w:val="center"/>
          </w:tcPr>
          <w:p w14:paraId="5FA36BE1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B6E91B3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BD83646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0A708C0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3078831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3007C7F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4B4CC8E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7185B2D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</w:tr>
      <w:tr w:rsidR="006A5C60" w:rsidRPr="006A5C60" w14:paraId="6A202C42" w14:textId="77777777" w:rsidTr="006A5C60">
        <w:trPr>
          <w:jc w:val="center"/>
        </w:trPr>
        <w:tc>
          <w:tcPr>
            <w:tcW w:w="0" w:type="auto"/>
            <w:vMerge/>
            <w:vAlign w:val="center"/>
          </w:tcPr>
          <w:p w14:paraId="45BB770D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43D2F73A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634D2E" w14:textId="77777777" w:rsidR="00E312C9" w:rsidRPr="006A5C60" w:rsidRDefault="00000000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6A5C60">
              <w:rPr>
                <w:rFonts w:ascii="Times New Roman" w:hAnsi="Times New Roman" w:cs="Times New Roman"/>
                <w:lang w:val="ru-RU"/>
              </w:rPr>
              <w:t>Угроза волн цунами</w:t>
            </w:r>
          </w:p>
        </w:tc>
        <w:tc>
          <w:tcPr>
            <w:tcW w:w="0" w:type="auto"/>
            <w:vAlign w:val="center"/>
          </w:tcPr>
          <w:p w14:paraId="6F94A0C5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3E89536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CB104F7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E187B75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C44F790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CDA5B20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FE6D8BA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6154C62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</w:tr>
      <w:tr w:rsidR="006A5C60" w:rsidRPr="006A5C60" w14:paraId="4629B75C" w14:textId="77777777" w:rsidTr="006A5C60">
        <w:trPr>
          <w:jc w:val="center"/>
        </w:trPr>
        <w:tc>
          <w:tcPr>
            <w:tcW w:w="0" w:type="auto"/>
            <w:vMerge/>
            <w:vAlign w:val="center"/>
          </w:tcPr>
          <w:p w14:paraId="6F4EC5F4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C0D03A6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A51C142" w14:textId="77777777" w:rsidR="00E312C9" w:rsidRPr="006A5C60" w:rsidRDefault="00000000">
            <w:pPr>
              <w:pStyle w:val="TableParagraph"/>
              <w:ind w:hanging="5"/>
              <w:rPr>
                <w:rFonts w:ascii="Times New Roman" w:eastAsia="Times New Roman" w:hAnsi="Times New Roman" w:cs="Times New Roman"/>
                <w:lang w:val="ru-RU"/>
              </w:rPr>
            </w:pPr>
            <w:r w:rsidRPr="006A5C60">
              <w:rPr>
                <w:rFonts w:ascii="Times New Roman" w:hAnsi="Times New Roman" w:cs="Times New Roman"/>
                <w:lang w:val="ru-RU"/>
              </w:rPr>
              <w:t>Угроза извержения вулкана</w:t>
            </w:r>
          </w:p>
        </w:tc>
        <w:tc>
          <w:tcPr>
            <w:tcW w:w="0" w:type="auto"/>
            <w:vAlign w:val="center"/>
          </w:tcPr>
          <w:p w14:paraId="0D6FE589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8C5631B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777CE56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A3396AD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8285818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EC86444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8BB4C7C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4720B56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</w:tr>
      <w:tr w:rsidR="006A5C60" w:rsidRPr="006A5C60" w14:paraId="216A4A56" w14:textId="77777777" w:rsidTr="006A5C60">
        <w:trPr>
          <w:jc w:val="center"/>
        </w:trPr>
        <w:tc>
          <w:tcPr>
            <w:tcW w:w="0" w:type="auto"/>
            <w:vMerge/>
            <w:vAlign w:val="center"/>
          </w:tcPr>
          <w:p w14:paraId="496C2B73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55CBAB40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175933D" w14:textId="77777777" w:rsidR="00E312C9" w:rsidRPr="006A5C60" w:rsidRDefault="00000000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  <w:r w:rsidRPr="006A5C60">
              <w:rPr>
                <w:rFonts w:ascii="Times New Roman" w:hAnsi="Times New Roman" w:cs="Times New Roman"/>
                <w:lang w:val="ru-RU"/>
              </w:rPr>
              <w:t>Другие (перечислить)</w:t>
            </w:r>
          </w:p>
        </w:tc>
        <w:tc>
          <w:tcPr>
            <w:tcW w:w="0" w:type="auto"/>
            <w:vAlign w:val="center"/>
          </w:tcPr>
          <w:p w14:paraId="169E4E99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23A0957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7853812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CC4C415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3A346A6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9DA333C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2EC51FA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F119ABE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</w:tr>
      <w:tr w:rsidR="006A5C60" w:rsidRPr="006A5C60" w14:paraId="3C1B51F6" w14:textId="77777777" w:rsidTr="006A5C60">
        <w:trPr>
          <w:jc w:val="center"/>
        </w:trPr>
        <w:tc>
          <w:tcPr>
            <w:tcW w:w="0" w:type="auto"/>
            <w:vAlign w:val="center"/>
          </w:tcPr>
          <w:p w14:paraId="05B29186" w14:textId="77777777" w:rsidR="00E312C9" w:rsidRPr="006A5C60" w:rsidRDefault="0000000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A5C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14:paraId="2E8571B6" w14:textId="77777777" w:rsidR="00E312C9" w:rsidRPr="006A5C60" w:rsidRDefault="00000000">
            <w:pPr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Смешанные*</w:t>
            </w:r>
          </w:p>
        </w:tc>
        <w:tc>
          <w:tcPr>
            <w:tcW w:w="0" w:type="auto"/>
            <w:vAlign w:val="center"/>
          </w:tcPr>
          <w:p w14:paraId="50681727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44D0A4F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A915C0E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5855962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7C2C557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619720C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9390F39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D09E7E1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0118B58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0</w:t>
            </w:r>
          </w:p>
        </w:tc>
      </w:tr>
      <w:tr w:rsidR="006A5C60" w:rsidRPr="006A5C60" w14:paraId="60FB705F" w14:textId="77777777" w:rsidTr="006A5C60">
        <w:trPr>
          <w:jc w:val="center"/>
        </w:trPr>
        <w:tc>
          <w:tcPr>
            <w:tcW w:w="0" w:type="auto"/>
            <w:gridSpan w:val="3"/>
            <w:vAlign w:val="center"/>
          </w:tcPr>
          <w:p w14:paraId="7F241D89" w14:textId="77AC6DEA" w:rsidR="00E312C9" w:rsidRPr="006A5C60" w:rsidRDefault="00000000" w:rsidP="006A5C6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ИТОГО за субъект Российской Федерации</w:t>
            </w:r>
            <w:r w:rsidR="00851B09" w:rsidRPr="00851B09">
              <w:rPr>
                <w:b/>
                <w:sz w:val="22"/>
                <w:szCs w:val="22"/>
              </w:rPr>
              <w:br/>
            </w:r>
            <w:r w:rsidRPr="006A5C60">
              <w:rPr>
                <w:b/>
                <w:sz w:val="22"/>
                <w:szCs w:val="22"/>
              </w:rPr>
              <w:t>(муниципальное образование):</w:t>
            </w:r>
          </w:p>
        </w:tc>
        <w:tc>
          <w:tcPr>
            <w:tcW w:w="0" w:type="auto"/>
            <w:vAlign w:val="center"/>
          </w:tcPr>
          <w:p w14:paraId="278E1013" w14:textId="77777777" w:rsidR="00E312C9" w:rsidRPr="006A5C60" w:rsidRDefault="00000000" w:rsidP="006A5C6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00B73C2" w14:textId="77777777" w:rsidR="00E312C9" w:rsidRPr="006A5C60" w:rsidRDefault="00000000" w:rsidP="006A5C6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2649E90" w14:textId="77777777" w:rsidR="00E312C9" w:rsidRPr="006A5C60" w:rsidRDefault="00000000" w:rsidP="006A5C6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923BFED" w14:textId="77777777" w:rsidR="00E312C9" w:rsidRPr="006A5C60" w:rsidRDefault="00000000" w:rsidP="006A5C6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B8690C2" w14:textId="77777777" w:rsidR="00E312C9" w:rsidRPr="006A5C60" w:rsidRDefault="00000000" w:rsidP="006A5C6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46C3C04" w14:textId="77777777" w:rsidR="00E312C9" w:rsidRPr="006A5C60" w:rsidRDefault="00000000" w:rsidP="006A5C6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747419E" w14:textId="77777777" w:rsidR="00E312C9" w:rsidRPr="006A5C60" w:rsidRDefault="00000000" w:rsidP="006A5C6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3AD0DE9" w14:textId="77777777" w:rsidR="00E312C9" w:rsidRPr="006A5C60" w:rsidRDefault="00000000" w:rsidP="006A5C60">
            <w:pPr>
              <w:jc w:val="center"/>
              <w:rPr>
                <w:b/>
                <w:sz w:val="22"/>
                <w:szCs w:val="22"/>
              </w:rPr>
            </w:pPr>
            <w:r w:rsidRPr="006A5C60">
              <w:rPr>
                <w:b/>
                <w:sz w:val="22"/>
                <w:szCs w:val="22"/>
              </w:rPr>
              <w:t>0</w:t>
            </w:r>
          </w:p>
        </w:tc>
      </w:tr>
    </w:tbl>
    <w:p w14:paraId="50503C5E" w14:textId="77777777" w:rsidR="00E312C9" w:rsidRPr="006A5C60" w:rsidRDefault="00000000" w:rsidP="00851B09">
      <w:pPr>
        <w:pStyle w:val="ae"/>
        <w:spacing w:before="120" w:after="120"/>
        <w:ind w:left="0" w:firstLine="709"/>
        <w:rPr>
          <w:rFonts w:cs="Times New Roman"/>
          <w:sz w:val="24"/>
          <w:szCs w:val="24"/>
          <w:u w:val="single"/>
          <w:lang w:val="ru-RU"/>
        </w:rPr>
      </w:pPr>
      <w:r w:rsidRPr="006A5C60">
        <w:rPr>
          <w:rFonts w:cs="Times New Roman"/>
          <w:sz w:val="24"/>
          <w:szCs w:val="24"/>
          <w:u w:val="single"/>
          <w:lang w:val="ru-RU"/>
        </w:rPr>
        <w:t>Примечание:</w:t>
      </w:r>
    </w:p>
    <w:p w14:paraId="3128BB8A" w14:textId="3B5587CF" w:rsidR="00E312C9" w:rsidRPr="006A5C60" w:rsidRDefault="00000000" w:rsidP="00851B09">
      <w:pPr>
        <w:pStyle w:val="ae"/>
        <w:spacing w:after="40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«РСОН»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региональная система оповещения населения;</w:t>
      </w:r>
    </w:p>
    <w:p w14:paraId="02AF6B5D" w14:textId="6D9D3953" w:rsidR="00E312C9" w:rsidRPr="006A5C60" w:rsidRDefault="00000000" w:rsidP="00851B09">
      <w:pPr>
        <w:pStyle w:val="ae"/>
        <w:spacing w:after="40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«МСОН»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муниципальная система оповещения населения;</w:t>
      </w:r>
    </w:p>
    <w:p w14:paraId="1EB6742D" w14:textId="62068241" w:rsidR="00E312C9" w:rsidRPr="006A5C60" w:rsidRDefault="00000000" w:rsidP="00851B09">
      <w:pPr>
        <w:pStyle w:val="ae"/>
        <w:spacing w:after="40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«КСЭОН»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комплексная система экстренного оповещения населения;</w:t>
      </w:r>
    </w:p>
    <w:p w14:paraId="31903F4E" w14:textId="14708BAA" w:rsidR="006A5C60" w:rsidRPr="00484378" w:rsidRDefault="00000000" w:rsidP="00851B09">
      <w:pPr>
        <w:pStyle w:val="ae"/>
        <w:spacing w:after="40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«ЧС»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чрезвычайная ситуация;</w:t>
      </w:r>
    </w:p>
    <w:p w14:paraId="5893AE53" w14:textId="79AFB633" w:rsidR="00E312C9" w:rsidRPr="006A5C60" w:rsidRDefault="00000000" w:rsidP="00851B09">
      <w:pPr>
        <w:pStyle w:val="ae"/>
        <w:spacing w:after="40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«Зона»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зона экстренного оповещения населения;</w:t>
      </w:r>
    </w:p>
    <w:p w14:paraId="79D93E30" w14:textId="0FC77818" w:rsidR="006A5C60" w:rsidRPr="00484378" w:rsidRDefault="00000000" w:rsidP="00851B09">
      <w:pPr>
        <w:pStyle w:val="ae"/>
        <w:spacing w:after="40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«НП»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="006A5C60" w:rsidRPr="006A5C60">
        <w:rPr>
          <w:rFonts w:cs="Times New Roman"/>
          <w:sz w:val="24"/>
          <w:szCs w:val="24"/>
          <w:lang w:val="ru-RU"/>
        </w:rPr>
        <w:t>населённый</w:t>
      </w:r>
      <w:r w:rsidRPr="006A5C60">
        <w:rPr>
          <w:rFonts w:cs="Times New Roman"/>
          <w:sz w:val="24"/>
          <w:szCs w:val="24"/>
          <w:lang w:val="ru-RU"/>
        </w:rPr>
        <w:t xml:space="preserve"> пункт;</w:t>
      </w:r>
    </w:p>
    <w:p w14:paraId="34939E0A" w14:textId="0E069B1A" w:rsidR="00E312C9" w:rsidRPr="006A5C60" w:rsidRDefault="00000000" w:rsidP="00851B09">
      <w:pPr>
        <w:pStyle w:val="ae"/>
        <w:spacing w:after="40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«СМ»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система мониторинга;</w:t>
      </w:r>
    </w:p>
    <w:p w14:paraId="1E22B117" w14:textId="70465051" w:rsidR="00E312C9" w:rsidRPr="006A5C60" w:rsidRDefault="00000000" w:rsidP="00851B09">
      <w:pPr>
        <w:pStyle w:val="ae"/>
        <w:spacing w:after="40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«Проживающее в зоне»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проживающее или осуществляющее хозяйственную деятельность в зоне;</w:t>
      </w:r>
    </w:p>
    <w:p w14:paraId="29F0CCDF" w14:textId="6C7E9319" w:rsidR="00E312C9" w:rsidRPr="006A5C60" w:rsidRDefault="00000000" w:rsidP="00851B09">
      <w:pPr>
        <w:pStyle w:val="ae"/>
        <w:spacing w:after="40"/>
        <w:ind w:left="1276" w:hanging="567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«*»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если зона экстренного оповещения населения указывается в пункте «Смешанные», то в пунктах «Техногенные» и</w:t>
      </w:r>
      <w:r w:rsidR="006A5C60" w:rsidRPr="006A5C60">
        <w:rPr>
          <w:rFonts w:cs="Times New Roman"/>
          <w:sz w:val="24"/>
          <w:szCs w:val="24"/>
          <w:lang w:val="ru-RU"/>
        </w:rPr>
        <w:t xml:space="preserve"> </w:t>
      </w:r>
      <w:r w:rsidRPr="006A5C60">
        <w:rPr>
          <w:rFonts w:cs="Times New Roman"/>
          <w:sz w:val="24"/>
          <w:szCs w:val="24"/>
          <w:lang w:val="ru-RU"/>
        </w:rPr>
        <w:t>«Природные» не</w:t>
      </w:r>
      <w:r w:rsidR="006A5C60">
        <w:rPr>
          <w:rFonts w:cs="Times New Roman"/>
          <w:sz w:val="24"/>
          <w:szCs w:val="24"/>
        </w:rPr>
        <w:t> </w:t>
      </w:r>
      <w:r w:rsidRPr="006A5C60">
        <w:rPr>
          <w:rFonts w:cs="Times New Roman"/>
          <w:sz w:val="24"/>
          <w:szCs w:val="24"/>
          <w:lang w:val="ru-RU"/>
        </w:rPr>
        <w:t>указывается (для исключения дублирования).</w:t>
      </w:r>
    </w:p>
    <w:p w14:paraId="40BAC8A3" w14:textId="5BDA7A60" w:rsidR="00E312C9" w:rsidRPr="006A5C60" w:rsidRDefault="00000000" w:rsidP="006A5C60">
      <w:pPr>
        <w:spacing w:after="120"/>
        <w:jc w:val="center"/>
        <w:rPr>
          <w:b/>
          <w:bCs/>
        </w:rPr>
      </w:pPr>
      <w:r w:rsidRPr="006A5C60">
        <w:rPr>
          <w:b/>
          <w:bCs/>
        </w:rPr>
        <w:t>1.6 Оповещение населения средствами общероссийской комплексной системы</w:t>
      </w:r>
      <w:r w:rsidR="006A5C60" w:rsidRPr="006A5C60">
        <w:rPr>
          <w:b/>
          <w:bCs/>
        </w:rPr>
        <w:t xml:space="preserve"> </w:t>
      </w:r>
      <w:r w:rsidRPr="006A5C60">
        <w:rPr>
          <w:b/>
          <w:bCs/>
        </w:rPr>
        <w:t>информирования</w:t>
      </w:r>
      <w:r w:rsidR="006A5C60" w:rsidRPr="006A5C60">
        <w:rPr>
          <w:b/>
          <w:bCs/>
        </w:rPr>
        <w:br/>
      </w:r>
      <w:r w:rsidRPr="006A5C60">
        <w:rPr>
          <w:b/>
          <w:bCs/>
        </w:rPr>
        <w:t>и оповещения населения в местах массового пребывания людей (ОКСИОН).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922"/>
        <w:gridCol w:w="1404"/>
        <w:gridCol w:w="2475"/>
        <w:gridCol w:w="891"/>
        <w:gridCol w:w="901"/>
        <w:gridCol w:w="1097"/>
        <w:gridCol w:w="899"/>
        <w:gridCol w:w="1920"/>
        <w:gridCol w:w="821"/>
        <w:gridCol w:w="694"/>
        <w:gridCol w:w="820"/>
        <w:gridCol w:w="693"/>
      </w:tblGrid>
      <w:tr w:rsidR="00E312C9" w:rsidRPr="006A5C60" w14:paraId="35BB5FDC" w14:textId="77777777" w:rsidTr="006A5C60">
        <w:trPr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6F16ED67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№</w:t>
            </w:r>
          </w:p>
          <w:p w14:paraId="5D9E8818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п/п</w:t>
            </w:r>
          </w:p>
        </w:tc>
        <w:tc>
          <w:tcPr>
            <w:tcW w:w="0" w:type="auto"/>
            <w:gridSpan w:val="2"/>
            <w:vAlign w:val="center"/>
          </w:tcPr>
          <w:p w14:paraId="25D7EE57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Муниципальные образования</w:t>
            </w:r>
          </w:p>
        </w:tc>
        <w:tc>
          <w:tcPr>
            <w:tcW w:w="0" w:type="auto"/>
            <w:vMerge w:val="restart"/>
            <w:vAlign w:val="center"/>
          </w:tcPr>
          <w:p w14:paraId="67DF4F7A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Количество НП, оснащённых ОКСИОН</w:t>
            </w:r>
          </w:p>
        </w:tc>
        <w:tc>
          <w:tcPr>
            <w:tcW w:w="0" w:type="auto"/>
            <w:gridSpan w:val="4"/>
            <w:vAlign w:val="center"/>
          </w:tcPr>
          <w:p w14:paraId="7CF8ED48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Количество объектов ОКСИОН</w:t>
            </w:r>
          </w:p>
        </w:tc>
        <w:tc>
          <w:tcPr>
            <w:tcW w:w="0" w:type="auto"/>
            <w:gridSpan w:val="5"/>
            <w:vAlign w:val="center"/>
          </w:tcPr>
          <w:p w14:paraId="74B3EDEC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Население</w:t>
            </w:r>
          </w:p>
        </w:tc>
      </w:tr>
      <w:tr w:rsidR="006A5C60" w:rsidRPr="006A5C60" w14:paraId="4E476C31" w14:textId="77777777" w:rsidTr="006A5C60">
        <w:trPr>
          <w:tblHeader/>
          <w:jc w:val="center"/>
        </w:trPr>
        <w:tc>
          <w:tcPr>
            <w:tcW w:w="0" w:type="auto"/>
            <w:vMerge/>
            <w:vAlign w:val="center"/>
          </w:tcPr>
          <w:p w14:paraId="70594EC4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D2F98DC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</w:tcPr>
          <w:p w14:paraId="1607F9E1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Количество</w:t>
            </w:r>
          </w:p>
        </w:tc>
        <w:tc>
          <w:tcPr>
            <w:tcW w:w="0" w:type="auto"/>
            <w:vMerge/>
            <w:vAlign w:val="center"/>
          </w:tcPr>
          <w:p w14:paraId="4B09EAEE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6867D28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ПУОН</w:t>
            </w:r>
          </w:p>
        </w:tc>
        <w:tc>
          <w:tcPr>
            <w:tcW w:w="0" w:type="auto"/>
            <w:vMerge w:val="restart"/>
            <w:vAlign w:val="center"/>
          </w:tcPr>
          <w:p w14:paraId="007C596D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ПИОН</w:t>
            </w:r>
          </w:p>
        </w:tc>
        <w:tc>
          <w:tcPr>
            <w:tcW w:w="0" w:type="auto"/>
            <w:vMerge w:val="restart"/>
            <w:vAlign w:val="center"/>
          </w:tcPr>
          <w:p w14:paraId="3D7F61AC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МКИОН</w:t>
            </w:r>
          </w:p>
        </w:tc>
        <w:tc>
          <w:tcPr>
            <w:tcW w:w="0" w:type="auto"/>
            <w:vMerge w:val="restart"/>
            <w:vAlign w:val="center"/>
          </w:tcPr>
          <w:p w14:paraId="5AD2CA5E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Всего ТК</w:t>
            </w:r>
          </w:p>
        </w:tc>
        <w:tc>
          <w:tcPr>
            <w:tcW w:w="0" w:type="auto"/>
            <w:vMerge w:val="restart"/>
            <w:vAlign w:val="center"/>
          </w:tcPr>
          <w:p w14:paraId="63AA5701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Проживающие в НП</w:t>
            </w:r>
          </w:p>
        </w:tc>
        <w:tc>
          <w:tcPr>
            <w:tcW w:w="0" w:type="auto"/>
            <w:gridSpan w:val="4"/>
            <w:vAlign w:val="center"/>
          </w:tcPr>
          <w:p w14:paraId="18D8BFEB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Оповещение средствами ОКСИОН</w:t>
            </w:r>
          </w:p>
        </w:tc>
      </w:tr>
      <w:tr w:rsidR="006A5C60" w:rsidRPr="006A5C60" w14:paraId="65ABC52A" w14:textId="77777777" w:rsidTr="006A5C60">
        <w:trPr>
          <w:tblHeader/>
          <w:jc w:val="center"/>
        </w:trPr>
        <w:tc>
          <w:tcPr>
            <w:tcW w:w="0" w:type="auto"/>
            <w:vMerge/>
            <w:vAlign w:val="center"/>
          </w:tcPr>
          <w:p w14:paraId="250E7B21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79666F9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1FF92AF6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4F1E44D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ED03C02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559AF0FE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41C1911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4FA5E05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03F5AC2E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2DB0355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В дневное время</w:t>
            </w:r>
          </w:p>
        </w:tc>
        <w:tc>
          <w:tcPr>
            <w:tcW w:w="0" w:type="auto"/>
            <w:gridSpan w:val="2"/>
            <w:vAlign w:val="center"/>
          </w:tcPr>
          <w:p w14:paraId="271B8436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В ночное время</w:t>
            </w:r>
          </w:p>
        </w:tc>
      </w:tr>
      <w:tr w:rsidR="006A5C60" w:rsidRPr="006A5C60" w14:paraId="421A2438" w14:textId="77777777" w:rsidTr="006A5C60">
        <w:trPr>
          <w:tblHeader/>
          <w:jc w:val="center"/>
        </w:trPr>
        <w:tc>
          <w:tcPr>
            <w:tcW w:w="0" w:type="auto"/>
            <w:vMerge/>
            <w:vAlign w:val="center"/>
          </w:tcPr>
          <w:p w14:paraId="09B7B9EC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68644828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6A3113ED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7D64C6D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33EEFED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50873A87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6EDD2861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562FB30" w14:textId="77777777" w:rsidR="00E312C9" w:rsidRPr="006A5C60" w:rsidRDefault="00E312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14B3449" w14:textId="794ACC3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чел</w:t>
            </w:r>
            <w:r w:rsidR="006A5C60" w:rsidRPr="006A5C60">
              <w:rPr>
                <w:rFonts w:cs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0" w:type="auto"/>
            <w:vAlign w:val="center"/>
          </w:tcPr>
          <w:p w14:paraId="2D2191D0" w14:textId="45895756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чел</w:t>
            </w:r>
            <w:r w:rsidR="006A5C60" w:rsidRPr="006A5C60">
              <w:rPr>
                <w:rFonts w:cs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0" w:type="auto"/>
            <w:vAlign w:val="center"/>
          </w:tcPr>
          <w:p w14:paraId="7BE3A25D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0" w:type="auto"/>
            <w:vAlign w:val="center"/>
          </w:tcPr>
          <w:p w14:paraId="66D8C6C3" w14:textId="40E853BC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чел</w:t>
            </w:r>
            <w:r w:rsidR="006A5C60" w:rsidRPr="006A5C60">
              <w:rPr>
                <w:rFonts w:cs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0" w:type="auto"/>
            <w:vAlign w:val="center"/>
          </w:tcPr>
          <w:p w14:paraId="254E2625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%</w:t>
            </w:r>
          </w:p>
        </w:tc>
      </w:tr>
      <w:tr w:rsidR="006A5C60" w:rsidRPr="006A5C60" w14:paraId="03DBCE6E" w14:textId="77777777" w:rsidTr="006A5C60">
        <w:trPr>
          <w:jc w:val="center"/>
        </w:trPr>
        <w:tc>
          <w:tcPr>
            <w:tcW w:w="0" w:type="auto"/>
            <w:vAlign w:val="center"/>
          </w:tcPr>
          <w:p w14:paraId="7FEC5CD2" w14:textId="77777777" w:rsidR="00E312C9" w:rsidRPr="006A5C60" w:rsidRDefault="00E312C9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29B1D462" w14:textId="3CE5249B" w:rsidR="00E312C9" w:rsidRPr="006A5C60" w:rsidRDefault="006A5C60">
            <w:pPr>
              <w:pStyle w:val="ae"/>
              <w:ind w:left="0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Посёлки</w:t>
            </w:r>
          </w:p>
        </w:tc>
        <w:tc>
          <w:tcPr>
            <w:tcW w:w="0" w:type="auto"/>
            <w:vAlign w:val="center"/>
          </w:tcPr>
          <w:p w14:paraId="262D8341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3B110B50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17EBC678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B29AB3B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189AD4C5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6E15759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DE09347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7B7EC921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9F6FBFC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232DDC46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31682839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6A5C60" w:rsidRPr="006A5C60" w14:paraId="4DD9F90E" w14:textId="77777777" w:rsidTr="006A5C60">
        <w:trPr>
          <w:jc w:val="center"/>
        </w:trPr>
        <w:tc>
          <w:tcPr>
            <w:tcW w:w="0" w:type="auto"/>
            <w:vAlign w:val="center"/>
          </w:tcPr>
          <w:p w14:paraId="228AFC86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49065AC0" w14:textId="2B8E955D" w:rsidR="00E312C9" w:rsidRPr="006A5C60" w:rsidRDefault="00000000">
            <w:pPr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п.</w:t>
            </w:r>
            <w:r w:rsidR="006A5C60" w:rsidRPr="006A5C60">
              <w:rPr>
                <w:sz w:val="22"/>
                <w:szCs w:val="22"/>
                <w:lang w:val="en-US"/>
              </w:rPr>
              <w:t> </w:t>
            </w:r>
            <w:r w:rsidRPr="006A5C60">
              <w:rPr>
                <w:sz w:val="22"/>
                <w:szCs w:val="22"/>
              </w:rPr>
              <w:t>Цвылёво</w:t>
            </w:r>
          </w:p>
        </w:tc>
        <w:tc>
          <w:tcPr>
            <w:tcW w:w="0" w:type="auto"/>
            <w:vAlign w:val="center"/>
          </w:tcPr>
          <w:p w14:paraId="13D448D3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1FA8EA8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43FB23A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AA523D3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C5C3DCD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9BBCDBE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14D0DDEC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946</w:t>
            </w:r>
          </w:p>
        </w:tc>
        <w:tc>
          <w:tcPr>
            <w:tcW w:w="0" w:type="auto"/>
            <w:vAlign w:val="center"/>
          </w:tcPr>
          <w:p w14:paraId="2BDE6FCB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F73760C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B845FC8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05B690E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</w:tr>
      <w:tr w:rsidR="006A5C60" w:rsidRPr="006A5C60" w14:paraId="483D479B" w14:textId="77777777" w:rsidTr="006A5C60">
        <w:trPr>
          <w:jc w:val="center"/>
        </w:trPr>
        <w:tc>
          <w:tcPr>
            <w:tcW w:w="0" w:type="auto"/>
            <w:vAlign w:val="center"/>
          </w:tcPr>
          <w:p w14:paraId="3E34660E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14:paraId="7B3BF263" w14:textId="0D794705" w:rsidR="00E312C9" w:rsidRPr="006A5C60" w:rsidRDefault="00000000">
            <w:pPr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д.</w:t>
            </w:r>
            <w:r w:rsidR="006A5C60" w:rsidRPr="006A5C60">
              <w:rPr>
                <w:sz w:val="22"/>
                <w:szCs w:val="22"/>
                <w:lang w:val="en-US"/>
              </w:rPr>
              <w:t> </w:t>
            </w:r>
            <w:r w:rsidRPr="006A5C60">
              <w:rPr>
                <w:sz w:val="22"/>
                <w:szCs w:val="22"/>
              </w:rPr>
              <w:t>Свирь</w:t>
            </w:r>
          </w:p>
        </w:tc>
        <w:tc>
          <w:tcPr>
            <w:tcW w:w="0" w:type="auto"/>
            <w:vAlign w:val="center"/>
          </w:tcPr>
          <w:p w14:paraId="45CEAEDC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517012B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E94A0E4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6ED359A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52E28A3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6D9F14D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</w:tcPr>
          <w:p w14:paraId="720AC2A7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135</w:t>
            </w:r>
          </w:p>
        </w:tc>
        <w:tc>
          <w:tcPr>
            <w:tcW w:w="0" w:type="auto"/>
            <w:vAlign w:val="center"/>
          </w:tcPr>
          <w:p w14:paraId="21DA7CE7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5F663B0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85B327F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DAD30FE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</w:tr>
      <w:tr w:rsidR="006A5C60" w:rsidRPr="006A5C60" w14:paraId="7EC9F1BE" w14:textId="77777777" w:rsidTr="006A5C60">
        <w:trPr>
          <w:jc w:val="center"/>
        </w:trPr>
        <w:tc>
          <w:tcPr>
            <w:tcW w:w="0" w:type="auto"/>
            <w:vAlign w:val="center"/>
          </w:tcPr>
          <w:p w14:paraId="71F0DC26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403A8BA6" w14:textId="0451B931" w:rsidR="00E312C9" w:rsidRPr="006A5C60" w:rsidRDefault="00000000">
            <w:pPr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п.</w:t>
            </w:r>
            <w:r w:rsidR="006A5C60" w:rsidRPr="006A5C60">
              <w:rPr>
                <w:sz w:val="22"/>
                <w:szCs w:val="22"/>
                <w:lang w:val="en-US"/>
              </w:rPr>
              <w:t> </w:t>
            </w:r>
            <w:r w:rsidRPr="006A5C60">
              <w:rPr>
                <w:sz w:val="22"/>
                <w:szCs w:val="22"/>
              </w:rPr>
              <w:t>Липная Горка</w:t>
            </w:r>
          </w:p>
        </w:tc>
        <w:tc>
          <w:tcPr>
            <w:tcW w:w="0" w:type="auto"/>
            <w:vAlign w:val="center"/>
          </w:tcPr>
          <w:p w14:paraId="210C443C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EA27EF8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AEDF3BE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5AC9F68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A6C3B77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532002C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</w:tcPr>
          <w:p w14:paraId="1A3D7DD1" w14:textId="77777777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140</w:t>
            </w:r>
          </w:p>
        </w:tc>
        <w:tc>
          <w:tcPr>
            <w:tcW w:w="0" w:type="auto"/>
            <w:vAlign w:val="center"/>
          </w:tcPr>
          <w:p w14:paraId="441068B5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448DC0EB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0D2ED70F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58FD0C33" w14:textId="77777777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</w:tr>
      <w:tr w:rsidR="006A5C60" w:rsidRPr="006A5C60" w14:paraId="40664EAC" w14:textId="77777777" w:rsidTr="006A5C60">
        <w:trPr>
          <w:trHeight w:val="617"/>
          <w:jc w:val="center"/>
        </w:trPr>
        <w:tc>
          <w:tcPr>
            <w:tcW w:w="0" w:type="auto"/>
            <w:gridSpan w:val="2"/>
            <w:vAlign w:val="center"/>
          </w:tcPr>
          <w:p w14:paraId="107B74B8" w14:textId="77FC93FE" w:rsidR="00E312C9" w:rsidRPr="006A5C60" w:rsidRDefault="00000000" w:rsidP="006A5C60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b/>
                <w:sz w:val="22"/>
                <w:szCs w:val="22"/>
                <w:lang w:val="ru-RU"/>
              </w:rPr>
              <w:t>ИТОГО</w:t>
            </w:r>
            <w:r w:rsidR="006A5C60">
              <w:rPr>
                <w:rFonts w:cs="Times New Roman"/>
                <w:b/>
                <w:sz w:val="22"/>
                <w:szCs w:val="22"/>
                <w:lang w:val="ru-RU"/>
              </w:rPr>
              <w:br/>
            </w:r>
            <w:r w:rsidRPr="006A5C60">
              <w:rPr>
                <w:rFonts w:cs="Times New Roman"/>
                <w:sz w:val="22"/>
                <w:szCs w:val="22"/>
                <w:lang w:val="ru-RU"/>
              </w:rPr>
              <w:t>Муниципальное</w:t>
            </w:r>
            <w:r w:rsidR="006A5C60" w:rsidRPr="006A5C60">
              <w:rPr>
                <w:rFonts w:cs="Times New Roman"/>
                <w:sz w:val="22"/>
                <w:szCs w:val="22"/>
              </w:rPr>
              <w:t xml:space="preserve"> </w:t>
            </w:r>
            <w:r w:rsidRPr="006A5C60">
              <w:rPr>
                <w:rFonts w:cs="Times New Roman"/>
                <w:sz w:val="22"/>
                <w:szCs w:val="22"/>
                <w:lang w:val="ru-RU"/>
              </w:rPr>
              <w:t>образование:</w:t>
            </w:r>
          </w:p>
        </w:tc>
        <w:tc>
          <w:tcPr>
            <w:tcW w:w="0" w:type="auto"/>
            <w:vAlign w:val="center"/>
          </w:tcPr>
          <w:p w14:paraId="6B396E70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154EB65A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7B65152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785A7A39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20FC8D4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72984B0C" w14:textId="77777777" w:rsidR="00E312C9" w:rsidRPr="006A5C60" w:rsidRDefault="00E312C9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78409FD" w14:textId="28FAA1EF" w:rsidR="00E312C9" w:rsidRPr="006A5C60" w:rsidRDefault="00000000">
            <w:pPr>
              <w:jc w:val="center"/>
              <w:rPr>
                <w:sz w:val="22"/>
                <w:szCs w:val="22"/>
              </w:rPr>
            </w:pPr>
            <w:r w:rsidRPr="006A5C60">
              <w:rPr>
                <w:sz w:val="22"/>
                <w:szCs w:val="22"/>
              </w:rPr>
              <w:t>1</w:t>
            </w:r>
            <w:r w:rsidR="006A5C60" w:rsidRPr="006A5C60">
              <w:rPr>
                <w:sz w:val="22"/>
                <w:szCs w:val="22"/>
                <w:lang w:val="en-US"/>
              </w:rPr>
              <w:t> </w:t>
            </w:r>
            <w:r w:rsidRPr="006A5C60">
              <w:rPr>
                <w:sz w:val="22"/>
                <w:szCs w:val="22"/>
              </w:rPr>
              <w:t>759</w:t>
            </w:r>
          </w:p>
        </w:tc>
        <w:tc>
          <w:tcPr>
            <w:tcW w:w="0" w:type="auto"/>
            <w:vAlign w:val="center"/>
          </w:tcPr>
          <w:p w14:paraId="7F8007D9" w14:textId="32231216" w:rsidR="00E312C9" w:rsidRPr="006A5C60" w:rsidRDefault="00000000">
            <w:pPr>
              <w:pStyle w:val="ae"/>
              <w:ind w:left="0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1</w:t>
            </w:r>
            <w:r w:rsidR="006A5C60" w:rsidRPr="006A5C60">
              <w:rPr>
                <w:rFonts w:cs="Times New Roman"/>
                <w:sz w:val="22"/>
                <w:szCs w:val="22"/>
              </w:rPr>
              <w:t> </w:t>
            </w:r>
            <w:r w:rsidRPr="006A5C60">
              <w:rPr>
                <w:rFonts w:cs="Times New Roman"/>
                <w:sz w:val="22"/>
                <w:szCs w:val="22"/>
                <w:lang w:val="ru-RU"/>
              </w:rPr>
              <w:t>321</w:t>
            </w:r>
          </w:p>
        </w:tc>
        <w:tc>
          <w:tcPr>
            <w:tcW w:w="0" w:type="auto"/>
            <w:vAlign w:val="center"/>
          </w:tcPr>
          <w:p w14:paraId="6DBA00F9" w14:textId="77777777" w:rsidR="00E312C9" w:rsidRPr="006A5C60" w:rsidRDefault="00000000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75,1</w:t>
            </w:r>
          </w:p>
        </w:tc>
        <w:tc>
          <w:tcPr>
            <w:tcW w:w="0" w:type="auto"/>
            <w:vAlign w:val="center"/>
          </w:tcPr>
          <w:p w14:paraId="13C43517" w14:textId="06799BAE" w:rsidR="00E312C9" w:rsidRPr="006A5C60" w:rsidRDefault="00000000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1</w:t>
            </w:r>
            <w:r w:rsidR="006A5C60" w:rsidRPr="006A5C60">
              <w:rPr>
                <w:rFonts w:cs="Times New Roman"/>
                <w:sz w:val="22"/>
                <w:szCs w:val="22"/>
              </w:rPr>
              <w:t> </w:t>
            </w:r>
            <w:r w:rsidRPr="006A5C60">
              <w:rPr>
                <w:rFonts w:cs="Times New Roman"/>
                <w:sz w:val="22"/>
                <w:szCs w:val="22"/>
                <w:lang w:val="ru-RU"/>
              </w:rPr>
              <w:t>321</w:t>
            </w:r>
          </w:p>
        </w:tc>
        <w:tc>
          <w:tcPr>
            <w:tcW w:w="0" w:type="auto"/>
            <w:vAlign w:val="center"/>
          </w:tcPr>
          <w:p w14:paraId="693564BB" w14:textId="77777777" w:rsidR="00E312C9" w:rsidRPr="006A5C60" w:rsidRDefault="00000000">
            <w:pPr>
              <w:pStyle w:val="ae"/>
              <w:ind w:left="0"/>
              <w:rPr>
                <w:rFonts w:cs="Times New Roman"/>
                <w:sz w:val="22"/>
                <w:szCs w:val="22"/>
                <w:lang w:val="ru-RU"/>
              </w:rPr>
            </w:pPr>
            <w:r w:rsidRPr="006A5C60">
              <w:rPr>
                <w:rFonts w:cs="Times New Roman"/>
                <w:sz w:val="22"/>
                <w:szCs w:val="22"/>
                <w:lang w:val="ru-RU"/>
              </w:rPr>
              <w:t>75,1</w:t>
            </w:r>
          </w:p>
        </w:tc>
      </w:tr>
    </w:tbl>
    <w:p w14:paraId="7DC4E014" w14:textId="77777777" w:rsidR="00E312C9" w:rsidRPr="006A5C60" w:rsidRDefault="00000000" w:rsidP="00851B09">
      <w:pPr>
        <w:pStyle w:val="ae"/>
        <w:spacing w:before="120" w:after="120"/>
        <w:ind w:left="0" w:firstLine="709"/>
        <w:rPr>
          <w:rFonts w:cs="Times New Roman"/>
          <w:sz w:val="24"/>
          <w:szCs w:val="24"/>
          <w:u w:val="single"/>
          <w:lang w:val="ru-RU"/>
        </w:rPr>
      </w:pPr>
      <w:r w:rsidRPr="006A5C60">
        <w:rPr>
          <w:rFonts w:cs="Times New Roman"/>
          <w:sz w:val="24"/>
          <w:szCs w:val="24"/>
          <w:u w:val="single"/>
          <w:lang w:val="ru-RU"/>
        </w:rPr>
        <w:t>Примечание:</w:t>
      </w:r>
    </w:p>
    <w:p w14:paraId="04D56744" w14:textId="3972C73C" w:rsidR="00E312C9" w:rsidRPr="006A5C60" w:rsidRDefault="00000000" w:rsidP="00851B09">
      <w:pPr>
        <w:pStyle w:val="ae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«ОКСИОН»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общероссийская комплексная система информирования и оповещения населения в местах массового пребывания людей;</w:t>
      </w:r>
    </w:p>
    <w:p w14:paraId="09E742E5" w14:textId="7D6162EA" w:rsidR="00E312C9" w:rsidRPr="006A5C60" w:rsidRDefault="00000000" w:rsidP="00851B09">
      <w:pPr>
        <w:pStyle w:val="ae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«ПУОН»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пункты уличного информирования и оповещения населения;</w:t>
      </w:r>
    </w:p>
    <w:p w14:paraId="07FDFE99" w14:textId="124E85F7" w:rsidR="00E312C9" w:rsidRPr="006A5C60" w:rsidRDefault="00000000" w:rsidP="00851B09">
      <w:pPr>
        <w:pStyle w:val="ae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«ПИОН»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пункты информирования и оповещения населения в зданиях с массовым пребыванием людей;</w:t>
      </w:r>
    </w:p>
    <w:p w14:paraId="361CD7EC" w14:textId="72842FA3" w:rsidR="00E312C9" w:rsidRPr="006A5C60" w:rsidRDefault="00000000" w:rsidP="00851B09">
      <w:pPr>
        <w:pStyle w:val="ae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«МКИОН»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мобильные комплексы информирования и оповещения населения;</w:t>
      </w:r>
    </w:p>
    <w:p w14:paraId="0B945640" w14:textId="1379E76C" w:rsidR="00E312C9" w:rsidRPr="006A5C60" w:rsidRDefault="00000000" w:rsidP="00851B09">
      <w:pPr>
        <w:pStyle w:val="ae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«ТК»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>терминальный комплекс ОКСИОН;</w:t>
      </w:r>
    </w:p>
    <w:p w14:paraId="54BD7CBC" w14:textId="62F79F54" w:rsidR="00E312C9" w:rsidRPr="006A5C60" w:rsidRDefault="00000000" w:rsidP="00851B09">
      <w:pPr>
        <w:pStyle w:val="ae"/>
        <w:ind w:left="0" w:firstLine="709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sz w:val="24"/>
          <w:szCs w:val="24"/>
          <w:lang w:val="ru-RU"/>
        </w:rPr>
        <w:t>«Проживающее в НП»</w:t>
      </w:r>
      <w:r w:rsidR="00484378">
        <w:rPr>
          <w:rFonts w:cs="Times New Roman"/>
          <w:sz w:val="24"/>
          <w:szCs w:val="24"/>
          <w:lang w:val="ru-RU"/>
        </w:rPr>
        <w:t xml:space="preserve"> – </w:t>
      </w:r>
      <w:r w:rsidRPr="006A5C60">
        <w:rPr>
          <w:rFonts w:cs="Times New Roman"/>
          <w:sz w:val="24"/>
          <w:szCs w:val="24"/>
          <w:lang w:val="ru-RU"/>
        </w:rPr>
        <w:t xml:space="preserve">проживающее или осуществляющее хозяйственную деятельность в </w:t>
      </w:r>
      <w:r w:rsidR="006A5C60" w:rsidRPr="006A5C60">
        <w:rPr>
          <w:rFonts w:cs="Times New Roman"/>
          <w:sz w:val="24"/>
          <w:szCs w:val="24"/>
          <w:lang w:val="ru-RU"/>
        </w:rPr>
        <w:t>населённом</w:t>
      </w:r>
      <w:r w:rsidRPr="006A5C60">
        <w:rPr>
          <w:rFonts w:cs="Times New Roman"/>
          <w:sz w:val="24"/>
          <w:szCs w:val="24"/>
          <w:lang w:val="ru-RU"/>
        </w:rPr>
        <w:t xml:space="preserve"> пункте.</w:t>
      </w:r>
    </w:p>
    <w:p w14:paraId="6A4E16CA" w14:textId="77777777" w:rsidR="00E312C9" w:rsidRPr="006A5C60" w:rsidRDefault="00000000" w:rsidP="00851B09">
      <w:pPr>
        <w:spacing w:before="120" w:after="120"/>
        <w:jc w:val="center"/>
        <w:rPr>
          <w:b/>
        </w:rPr>
      </w:pPr>
      <w:r w:rsidRPr="006A5C60">
        <w:rPr>
          <w:b/>
        </w:rPr>
        <w:t>1.7 Системы отображения информации (отображающие поверхности) в местах массового скопления людей:</w:t>
      </w:r>
    </w:p>
    <w:p w14:paraId="69BE502B" w14:textId="7E36819B" w:rsidR="00E312C9" w:rsidRPr="006A5C60" w:rsidRDefault="00851B09" w:rsidP="00851B09">
      <w:pPr>
        <w:ind w:firstLine="709"/>
        <w:jc w:val="both"/>
      </w:pPr>
      <w:r>
        <w:t>В</w:t>
      </w:r>
      <w:r w:rsidR="00000000" w:rsidRPr="006A5C60">
        <w:t xml:space="preserve">сего необходимо </w:t>
      </w:r>
      <w:r w:rsidR="00000000" w:rsidRPr="006A5C60">
        <w:rPr>
          <w:u w:val="single"/>
        </w:rPr>
        <w:t>0</w:t>
      </w:r>
      <w:r w:rsidR="00000000" w:rsidRPr="006A5C60">
        <w:t xml:space="preserve">, имеется </w:t>
      </w:r>
      <w:r w:rsidR="00000000" w:rsidRPr="006A5C60">
        <w:rPr>
          <w:u w:val="single"/>
        </w:rPr>
        <w:t>0,</w:t>
      </w:r>
      <w:r w:rsidR="00000000" w:rsidRPr="006A5C60">
        <w:t xml:space="preserve"> из них </w:t>
      </w:r>
      <w:r w:rsidR="00000000" w:rsidRPr="006A5C60">
        <w:rPr>
          <w:u w:val="single"/>
        </w:rPr>
        <w:t>0</w:t>
      </w:r>
      <w:r w:rsidR="00000000" w:rsidRPr="006A5C60">
        <w:t xml:space="preserve"> уличных конструкций, </w:t>
      </w:r>
      <w:r w:rsidR="00000000" w:rsidRPr="006A5C60">
        <w:rPr>
          <w:u w:val="single"/>
        </w:rPr>
        <w:t>0</w:t>
      </w:r>
      <w:r w:rsidR="00484378">
        <w:t xml:space="preserve"> – </w:t>
      </w:r>
      <w:r w:rsidR="00000000" w:rsidRPr="006A5C60">
        <w:t>внутри зданий. включая:</w:t>
      </w:r>
    </w:p>
    <w:p w14:paraId="451669B2" w14:textId="1ED056DE" w:rsidR="00E312C9" w:rsidRPr="00851B09" w:rsidRDefault="00000000" w:rsidP="00851B09">
      <w:pPr>
        <w:pStyle w:val="afd"/>
        <w:numPr>
          <w:ilvl w:val="0"/>
          <w:numId w:val="10"/>
        </w:numPr>
        <w:tabs>
          <w:tab w:val="left" w:pos="2615"/>
        </w:tabs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51B09">
        <w:rPr>
          <w:rFonts w:ascii="Times New Roman" w:hAnsi="Times New Roman" w:cs="Times New Roman"/>
          <w:sz w:val="24"/>
          <w:szCs w:val="24"/>
        </w:rPr>
        <w:t xml:space="preserve">на автомобильных вокзалах необходимо </w:t>
      </w:r>
      <w:r w:rsidRPr="00851B0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851B09">
        <w:rPr>
          <w:rFonts w:ascii="Times New Roman" w:hAnsi="Times New Roman" w:cs="Times New Roman"/>
          <w:sz w:val="24"/>
          <w:szCs w:val="24"/>
        </w:rPr>
        <w:t>, имеется</w:t>
      </w:r>
      <w:r w:rsidRPr="00851B09"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 w:rsidRPr="00851B09">
        <w:rPr>
          <w:rFonts w:ascii="Times New Roman" w:hAnsi="Times New Roman" w:cs="Times New Roman"/>
          <w:sz w:val="24"/>
          <w:szCs w:val="24"/>
        </w:rPr>
        <w:t xml:space="preserve">, из них </w:t>
      </w:r>
      <w:r w:rsidRPr="00851B0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851B09">
        <w:rPr>
          <w:rFonts w:ascii="Times New Roman" w:hAnsi="Times New Roman" w:cs="Times New Roman"/>
          <w:sz w:val="24"/>
          <w:szCs w:val="24"/>
        </w:rPr>
        <w:t xml:space="preserve"> уличных конструкций, </w:t>
      </w:r>
      <w:r w:rsidRPr="00851B0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84378" w:rsidRPr="00851B09">
        <w:rPr>
          <w:rFonts w:ascii="Times New Roman" w:hAnsi="Times New Roman" w:cs="Times New Roman"/>
          <w:sz w:val="24"/>
          <w:szCs w:val="24"/>
        </w:rPr>
        <w:t xml:space="preserve"> – </w:t>
      </w:r>
      <w:proofErr w:type="spellStart"/>
      <w:r w:rsidRPr="00851B09">
        <w:rPr>
          <w:rFonts w:ascii="Times New Roman" w:hAnsi="Times New Roman" w:cs="Times New Roman"/>
          <w:sz w:val="24"/>
          <w:szCs w:val="24"/>
        </w:rPr>
        <w:t>внутри</w:t>
      </w:r>
      <w:proofErr w:type="spellEnd"/>
      <w:r w:rsidRPr="00851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B09">
        <w:rPr>
          <w:rFonts w:ascii="Times New Roman" w:hAnsi="Times New Roman" w:cs="Times New Roman"/>
          <w:sz w:val="24"/>
          <w:szCs w:val="24"/>
        </w:rPr>
        <w:t>зданий</w:t>
      </w:r>
      <w:proofErr w:type="spellEnd"/>
      <w:r w:rsidRPr="00851B09">
        <w:rPr>
          <w:rFonts w:ascii="Times New Roman" w:hAnsi="Times New Roman" w:cs="Times New Roman"/>
          <w:sz w:val="24"/>
          <w:szCs w:val="24"/>
        </w:rPr>
        <w:t>;</w:t>
      </w:r>
    </w:p>
    <w:p w14:paraId="07E1B6F9" w14:textId="7D1B67F3" w:rsidR="00E312C9" w:rsidRPr="00851B09" w:rsidRDefault="00000000" w:rsidP="00851B09">
      <w:pPr>
        <w:pStyle w:val="afd"/>
        <w:numPr>
          <w:ilvl w:val="0"/>
          <w:numId w:val="10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51B09">
        <w:rPr>
          <w:rFonts w:ascii="Times New Roman" w:hAnsi="Times New Roman" w:cs="Times New Roman"/>
          <w:sz w:val="24"/>
          <w:szCs w:val="24"/>
        </w:rPr>
        <w:t xml:space="preserve">на железнодорожных вокзалах необходимо, имеется, из них </w:t>
      </w:r>
      <w:r w:rsidRPr="00851B09">
        <w:rPr>
          <w:rFonts w:ascii="Times New Roman" w:hAnsi="Times New Roman" w:cs="Times New Roman"/>
          <w:sz w:val="24"/>
          <w:szCs w:val="24"/>
        </w:rPr>
        <w:tab/>
        <w:t xml:space="preserve">уличных </w:t>
      </w:r>
      <w:r w:rsidR="00484378" w:rsidRPr="00851B09">
        <w:rPr>
          <w:rFonts w:ascii="Times New Roman" w:hAnsi="Times New Roman" w:cs="Times New Roman"/>
          <w:sz w:val="24"/>
          <w:szCs w:val="24"/>
        </w:rPr>
        <w:t xml:space="preserve">конструкций, – </w:t>
      </w:r>
      <w:r w:rsidRPr="00851B09">
        <w:rPr>
          <w:rFonts w:ascii="Times New Roman" w:hAnsi="Times New Roman" w:cs="Times New Roman"/>
          <w:sz w:val="24"/>
          <w:szCs w:val="24"/>
        </w:rPr>
        <w:t>внутри зданий;</w:t>
      </w:r>
    </w:p>
    <w:p w14:paraId="793511BF" w14:textId="2254AAE0" w:rsidR="00E312C9" w:rsidRPr="00851B09" w:rsidRDefault="00000000" w:rsidP="00851B09">
      <w:pPr>
        <w:pStyle w:val="afd"/>
        <w:numPr>
          <w:ilvl w:val="0"/>
          <w:numId w:val="10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51B09">
        <w:rPr>
          <w:rFonts w:ascii="Times New Roman" w:hAnsi="Times New Roman" w:cs="Times New Roman"/>
          <w:sz w:val="24"/>
          <w:szCs w:val="24"/>
        </w:rPr>
        <w:t xml:space="preserve">на стадионах необходимо </w:t>
      </w:r>
      <w:r w:rsidRPr="00851B0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851B09">
        <w:rPr>
          <w:rFonts w:ascii="Times New Roman" w:hAnsi="Times New Roman" w:cs="Times New Roman"/>
          <w:sz w:val="24"/>
          <w:szCs w:val="24"/>
        </w:rPr>
        <w:t xml:space="preserve">, имеется </w:t>
      </w:r>
      <w:r w:rsidRPr="00851B0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851B09">
        <w:rPr>
          <w:rFonts w:ascii="Times New Roman" w:hAnsi="Times New Roman" w:cs="Times New Roman"/>
          <w:sz w:val="24"/>
          <w:szCs w:val="24"/>
        </w:rPr>
        <w:t xml:space="preserve">, из них </w:t>
      </w:r>
      <w:r w:rsidRPr="00851B0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851B09">
        <w:rPr>
          <w:rFonts w:ascii="Times New Roman" w:hAnsi="Times New Roman" w:cs="Times New Roman"/>
          <w:sz w:val="24"/>
          <w:szCs w:val="24"/>
        </w:rPr>
        <w:t xml:space="preserve"> уличных конструкций,</w:t>
      </w:r>
      <w:r w:rsidR="00484378" w:rsidRPr="00851B09">
        <w:rPr>
          <w:rFonts w:ascii="Times New Roman" w:hAnsi="Times New Roman" w:cs="Times New Roman"/>
          <w:sz w:val="24"/>
          <w:szCs w:val="24"/>
        </w:rPr>
        <w:t xml:space="preserve"> </w:t>
      </w:r>
      <w:r w:rsidRPr="00851B0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84378" w:rsidRPr="00851B09">
        <w:rPr>
          <w:rFonts w:ascii="Times New Roman" w:hAnsi="Times New Roman" w:cs="Times New Roman"/>
          <w:sz w:val="24"/>
          <w:szCs w:val="24"/>
        </w:rPr>
        <w:t xml:space="preserve"> – </w:t>
      </w:r>
      <w:r w:rsidRPr="00851B09">
        <w:rPr>
          <w:rFonts w:ascii="Times New Roman" w:hAnsi="Times New Roman" w:cs="Times New Roman"/>
          <w:sz w:val="24"/>
          <w:szCs w:val="24"/>
        </w:rPr>
        <w:t>внутри зданий;</w:t>
      </w:r>
    </w:p>
    <w:p w14:paraId="03F6BB6F" w14:textId="283D2645" w:rsidR="00E312C9" w:rsidRPr="00851B09" w:rsidRDefault="00000000" w:rsidP="00851B09">
      <w:pPr>
        <w:pStyle w:val="afd"/>
        <w:numPr>
          <w:ilvl w:val="0"/>
          <w:numId w:val="10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51B09">
        <w:rPr>
          <w:rFonts w:ascii="Times New Roman" w:hAnsi="Times New Roman" w:cs="Times New Roman"/>
          <w:sz w:val="24"/>
          <w:szCs w:val="24"/>
        </w:rPr>
        <w:t>в</w:t>
      </w:r>
      <w:r w:rsidR="006A5C60" w:rsidRPr="00851B09">
        <w:rPr>
          <w:rFonts w:ascii="Times New Roman" w:hAnsi="Times New Roman" w:cs="Times New Roman"/>
          <w:sz w:val="24"/>
          <w:szCs w:val="24"/>
        </w:rPr>
        <w:t xml:space="preserve"> </w:t>
      </w:r>
      <w:r w:rsidRPr="00851B09">
        <w:rPr>
          <w:rFonts w:ascii="Times New Roman" w:hAnsi="Times New Roman" w:cs="Times New Roman"/>
          <w:sz w:val="24"/>
          <w:szCs w:val="24"/>
        </w:rPr>
        <w:t>других местах (крупных рынках, парках,</w:t>
      </w:r>
      <w:r w:rsidR="006A5C60" w:rsidRPr="00851B09">
        <w:rPr>
          <w:rFonts w:ascii="Times New Roman" w:hAnsi="Times New Roman" w:cs="Times New Roman"/>
          <w:sz w:val="24"/>
          <w:szCs w:val="24"/>
        </w:rPr>
        <w:t xml:space="preserve"> </w:t>
      </w:r>
      <w:r w:rsidRPr="00851B09">
        <w:rPr>
          <w:rFonts w:ascii="Times New Roman" w:hAnsi="Times New Roman" w:cs="Times New Roman"/>
          <w:sz w:val="24"/>
          <w:szCs w:val="24"/>
        </w:rPr>
        <w:t>зрелищных</w:t>
      </w:r>
      <w:r w:rsidRPr="00851B09">
        <w:rPr>
          <w:rFonts w:ascii="Times New Roman" w:hAnsi="Times New Roman" w:cs="Times New Roman"/>
          <w:sz w:val="24"/>
          <w:szCs w:val="24"/>
        </w:rPr>
        <w:tab/>
        <w:t xml:space="preserve">объектах и т.д.) необходимо, имеется </w:t>
      </w:r>
      <w:r w:rsidRPr="00851B0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851B09">
        <w:rPr>
          <w:rFonts w:ascii="Times New Roman" w:hAnsi="Times New Roman" w:cs="Times New Roman"/>
          <w:sz w:val="24"/>
          <w:szCs w:val="24"/>
        </w:rPr>
        <w:t>, из них уличных конструкций,</w:t>
      </w:r>
      <w:r w:rsidR="00484378" w:rsidRPr="00851B09">
        <w:rPr>
          <w:rFonts w:ascii="Times New Roman" w:hAnsi="Times New Roman" w:cs="Times New Roman"/>
          <w:sz w:val="24"/>
          <w:szCs w:val="24"/>
        </w:rPr>
        <w:t xml:space="preserve"> – </w:t>
      </w:r>
      <w:r w:rsidRPr="00851B09">
        <w:rPr>
          <w:rFonts w:ascii="Times New Roman" w:hAnsi="Times New Roman" w:cs="Times New Roman"/>
          <w:sz w:val="24"/>
          <w:szCs w:val="24"/>
        </w:rPr>
        <w:t>внутри зданий.</w:t>
      </w:r>
    </w:p>
    <w:p w14:paraId="2B814C4B" w14:textId="072D6415" w:rsidR="00E312C9" w:rsidRPr="006A5C60" w:rsidRDefault="00000000">
      <w:pPr>
        <w:tabs>
          <w:tab w:val="left" w:pos="2615"/>
        </w:tabs>
        <w:jc w:val="both"/>
      </w:pPr>
      <w:r w:rsidRPr="006A5C60">
        <w:t>Заключено соглашений с __________________ организациями по использованию систем отображения информации (отображающих поверхностей).</w:t>
      </w:r>
    </w:p>
    <w:p w14:paraId="579347E5" w14:textId="77777777" w:rsidR="00E312C9" w:rsidRPr="006A5C60" w:rsidRDefault="00000000" w:rsidP="00484378">
      <w:pPr>
        <w:pStyle w:val="ae"/>
        <w:spacing w:after="120"/>
        <w:ind w:left="0"/>
        <w:jc w:val="center"/>
        <w:rPr>
          <w:rFonts w:cs="Times New Roman"/>
          <w:sz w:val="24"/>
          <w:szCs w:val="24"/>
          <w:lang w:val="ru-RU"/>
        </w:rPr>
      </w:pPr>
      <w:r w:rsidRPr="006A5C60">
        <w:rPr>
          <w:rFonts w:cs="Times New Roman"/>
          <w:b/>
          <w:sz w:val="24"/>
          <w:szCs w:val="24"/>
          <w:lang w:val="ru-RU"/>
        </w:rPr>
        <w:t>2. Техническая характеристика системы оповещения населения.</w:t>
      </w:r>
    </w:p>
    <w:p w14:paraId="483A0FE1" w14:textId="77777777" w:rsidR="00E312C9" w:rsidRPr="006A5C60" w:rsidRDefault="00000000" w:rsidP="00484378">
      <w:pPr>
        <w:pStyle w:val="ae"/>
        <w:spacing w:after="120"/>
        <w:ind w:left="0"/>
        <w:jc w:val="center"/>
        <w:rPr>
          <w:rFonts w:cs="Times New Roman"/>
          <w:b/>
          <w:sz w:val="24"/>
          <w:szCs w:val="24"/>
          <w:lang w:val="ru-RU"/>
        </w:rPr>
      </w:pPr>
      <w:r w:rsidRPr="006A5C60">
        <w:rPr>
          <w:rFonts w:cs="Times New Roman"/>
          <w:b/>
          <w:sz w:val="24"/>
          <w:szCs w:val="24"/>
          <w:lang w:val="ru-RU"/>
        </w:rPr>
        <w:t>2.1 Тип технических средств оповещения, используемых в системе оповещения (перечень):</w:t>
      </w:r>
    </w:p>
    <w:p w14:paraId="2AD7556F" w14:textId="165A864D" w:rsidR="00E312C9" w:rsidRPr="006A5C60" w:rsidRDefault="00000000">
      <w:pPr>
        <w:ind w:firstLine="709"/>
        <w:jc w:val="both"/>
      </w:pPr>
      <w:r w:rsidRPr="006A5C60">
        <w:t>КПАСО</w:t>
      </w:r>
      <w:r w:rsidR="00484378">
        <w:t xml:space="preserve"> – </w:t>
      </w:r>
      <w:r w:rsidRPr="006A5C60">
        <w:t>Марс-Арсенал в составе:</w:t>
      </w:r>
    </w:p>
    <w:p w14:paraId="21F55FDD" w14:textId="63725E4D" w:rsidR="00E312C9" w:rsidRPr="006A5C60" w:rsidRDefault="00000000">
      <w:pPr>
        <w:ind w:firstLine="709"/>
        <w:jc w:val="both"/>
      </w:pPr>
      <w:r w:rsidRPr="006A5C60">
        <w:t>ЦП</w:t>
      </w:r>
      <w:r w:rsidR="00484378">
        <w:t xml:space="preserve"> – </w:t>
      </w:r>
      <w:r w:rsidRPr="006A5C60">
        <w:t>ММ</w:t>
      </w:r>
      <w:r w:rsidR="00484378">
        <w:t xml:space="preserve"> – </w:t>
      </w:r>
      <w:r w:rsidRPr="006A5C60">
        <w:t>1 шт.;</w:t>
      </w:r>
    </w:p>
    <w:p w14:paraId="5D6B6146" w14:textId="197C6F27" w:rsidR="00E312C9" w:rsidRPr="006A5C60" w:rsidRDefault="00000000">
      <w:pPr>
        <w:ind w:firstLine="709"/>
        <w:jc w:val="both"/>
      </w:pPr>
      <w:r w:rsidRPr="006A5C60">
        <w:t>БАО</w:t>
      </w:r>
      <w:r w:rsidR="00484378">
        <w:t xml:space="preserve"> – </w:t>
      </w:r>
      <w:r w:rsidRPr="006A5C60">
        <w:t>300</w:t>
      </w:r>
      <w:r w:rsidR="00484378">
        <w:t xml:space="preserve"> – </w:t>
      </w:r>
      <w:r w:rsidRPr="006A5C60">
        <w:t>2 шт.</w:t>
      </w:r>
    </w:p>
    <w:p w14:paraId="691A24B8" w14:textId="77777777" w:rsidR="00E312C9" w:rsidRPr="006A5C60" w:rsidRDefault="00000000" w:rsidP="00484378">
      <w:pPr>
        <w:spacing w:before="240" w:after="120"/>
        <w:jc w:val="center"/>
        <w:rPr>
          <w:b/>
        </w:rPr>
      </w:pPr>
      <w:r w:rsidRPr="006A5C60">
        <w:rPr>
          <w:b/>
        </w:rPr>
        <w:t>2.2 Обеспечение автоматического (автоматизированного) режима системы оповещения (да/нет):</w:t>
      </w:r>
    </w:p>
    <w:p w14:paraId="28DB7585" w14:textId="77777777" w:rsidR="00E312C9" w:rsidRPr="00484378" w:rsidRDefault="00000000" w:rsidP="00851B09">
      <w:pPr>
        <w:pStyle w:val="afd"/>
        <w:numPr>
          <w:ilvl w:val="0"/>
          <w:numId w:val="4"/>
        </w:numPr>
        <w:tabs>
          <w:tab w:val="left" w:pos="10777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84378">
        <w:rPr>
          <w:rFonts w:ascii="Times New Roman" w:hAnsi="Times New Roman" w:cs="Times New Roman"/>
          <w:sz w:val="24"/>
          <w:szCs w:val="24"/>
        </w:rPr>
        <w:t xml:space="preserve">из административного центра субъекта Российской Федерации </w:t>
      </w:r>
      <w:r w:rsidRPr="00484378">
        <w:rPr>
          <w:rFonts w:ascii="Times New Roman" w:hAnsi="Times New Roman" w:cs="Times New Roman"/>
          <w:sz w:val="24"/>
          <w:szCs w:val="24"/>
          <w:u w:val="single"/>
        </w:rPr>
        <w:t xml:space="preserve">ДА </w:t>
      </w:r>
      <w:r w:rsidRPr="00484378">
        <w:rPr>
          <w:rFonts w:ascii="Times New Roman" w:hAnsi="Times New Roman" w:cs="Times New Roman"/>
          <w:sz w:val="24"/>
          <w:szCs w:val="24"/>
        </w:rPr>
        <w:t xml:space="preserve">(указать название и </w:t>
      </w:r>
      <w:proofErr w:type="spellStart"/>
      <w:r w:rsidRPr="00484378">
        <w:rPr>
          <w:rFonts w:ascii="Times New Roman" w:hAnsi="Times New Roman" w:cs="Times New Roman"/>
          <w:sz w:val="24"/>
          <w:szCs w:val="24"/>
        </w:rPr>
        <w:t>принадлежность</w:t>
      </w:r>
      <w:proofErr w:type="spellEnd"/>
      <w:r w:rsidRPr="0048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8">
        <w:rPr>
          <w:rFonts w:ascii="Times New Roman" w:hAnsi="Times New Roman" w:cs="Times New Roman"/>
          <w:sz w:val="24"/>
          <w:szCs w:val="24"/>
        </w:rPr>
        <w:t>пункта</w:t>
      </w:r>
      <w:proofErr w:type="spellEnd"/>
      <w:r w:rsidRPr="0048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378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484378">
        <w:rPr>
          <w:rFonts w:ascii="Times New Roman" w:hAnsi="Times New Roman" w:cs="Times New Roman"/>
          <w:sz w:val="24"/>
          <w:szCs w:val="24"/>
        </w:rPr>
        <w:t>);</w:t>
      </w:r>
    </w:p>
    <w:p w14:paraId="063846E9" w14:textId="77777777" w:rsidR="00E312C9" w:rsidRPr="00484378" w:rsidRDefault="00000000" w:rsidP="00851B09">
      <w:pPr>
        <w:pStyle w:val="afd"/>
        <w:numPr>
          <w:ilvl w:val="0"/>
          <w:numId w:val="4"/>
        </w:numPr>
        <w:tabs>
          <w:tab w:val="left" w:pos="6908"/>
          <w:tab w:val="left" w:pos="9301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84378">
        <w:rPr>
          <w:rFonts w:ascii="Times New Roman" w:hAnsi="Times New Roman" w:cs="Times New Roman"/>
          <w:sz w:val="24"/>
          <w:szCs w:val="24"/>
        </w:rPr>
        <w:t xml:space="preserve">из загородной зоны субъекта Российской Федерации </w:t>
      </w:r>
      <w:r w:rsidRPr="00484378">
        <w:rPr>
          <w:rFonts w:ascii="Times New Roman" w:hAnsi="Times New Roman" w:cs="Times New Roman"/>
          <w:sz w:val="24"/>
          <w:szCs w:val="24"/>
          <w:u w:val="single" w:color="000000"/>
        </w:rPr>
        <w:t>Объект 58 Правительства Ленинградской области</w:t>
      </w:r>
      <w:r w:rsidRPr="00484378">
        <w:rPr>
          <w:rFonts w:ascii="Times New Roman" w:hAnsi="Times New Roman" w:cs="Times New Roman"/>
          <w:sz w:val="24"/>
          <w:szCs w:val="24"/>
        </w:rPr>
        <w:t>;</w:t>
      </w:r>
    </w:p>
    <w:p w14:paraId="38051915" w14:textId="7847395B" w:rsidR="00E312C9" w:rsidRPr="00484378" w:rsidRDefault="00000000" w:rsidP="00851B09">
      <w:pPr>
        <w:pStyle w:val="afd"/>
        <w:numPr>
          <w:ilvl w:val="0"/>
          <w:numId w:val="4"/>
        </w:numPr>
        <w:tabs>
          <w:tab w:val="left" w:pos="6908"/>
          <w:tab w:val="left" w:pos="9301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84378">
        <w:rPr>
          <w:rFonts w:ascii="Times New Roman" w:hAnsi="Times New Roman" w:cs="Times New Roman"/>
          <w:sz w:val="24"/>
          <w:szCs w:val="24"/>
        </w:rPr>
        <w:t>с подвижного пункта управления</w:t>
      </w:r>
      <w:r w:rsidR="00484378" w:rsidRPr="00484378">
        <w:rPr>
          <w:rFonts w:ascii="Times New Roman" w:hAnsi="Times New Roman" w:cs="Times New Roman"/>
          <w:sz w:val="24"/>
          <w:szCs w:val="24"/>
        </w:rPr>
        <w:t> –.</w:t>
      </w:r>
    </w:p>
    <w:p w14:paraId="36A01C90" w14:textId="35630507" w:rsidR="00E312C9" w:rsidRPr="006A5C60" w:rsidRDefault="00000000" w:rsidP="00851B09">
      <w:pPr>
        <w:tabs>
          <w:tab w:val="left" w:pos="13701"/>
        </w:tabs>
        <w:ind w:firstLine="704"/>
        <w:jc w:val="both"/>
        <w:rPr>
          <w:u w:val="single"/>
        </w:rPr>
      </w:pPr>
      <w:r w:rsidRPr="006A5C60">
        <w:t xml:space="preserve">Взаимное автоматическое (автоматизированное) уведомление пунктов управления (да/нет): </w:t>
      </w:r>
      <w:r w:rsidRPr="006A5C60">
        <w:rPr>
          <w:u w:val="single"/>
        </w:rPr>
        <w:t>ДА</w:t>
      </w:r>
      <w:r w:rsidRPr="006A5C60">
        <w:t>.</w:t>
      </w:r>
    </w:p>
    <w:p w14:paraId="3774834D" w14:textId="32C4A912" w:rsidR="00E312C9" w:rsidRPr="006A5C60" w:rsidRDefault="00000000" w:rsidP="00851B09">
      <w:pPr>
        <w:tabs>
          <w:tab w:val="left" w:pos="13701"/>
        </w:tabs>
        <w:ind w:firstLine="704"/>
        <w:jc w:val="both"/>
      </w:pPr>
      <w:r w:rsidRPr="006A5C60">
        <w:t>Для МСОН</w:t>
      </w:r>
      <w:r w:rsidR="00484378">
        <w:t xml:space="preserve"> – </w:t>
      </w:r>
      <w:r w:rsidR="00484378" w:rsidRPr="006A5C60">
        <w:t>приём</w:t>
      </w:r>
      <w:r w:rsidRPr="006A5C60">
        <w:t xml:space="preserve"> сигналов оповещения и экстренной информации от РСОН (да/нет): </w:t>
      </w:r>
      <w:r w:rsidRPr="006A5C60">
        <w:rPr>
          <w:u w:val="single"/>
        </w:rPr>
        <w:t>ДА</w:t>
      </w:r>
      <w:r w:rsidRPr="006A5C60">
        <w:t>.</w:t>
      </w:r>
    </w:p>
    <w:p w14:paraId="781C2884" w14:textId="77777777" w:rsidR="00E312C9" w:rsidRPr="006A5C60" w:rsidRDefault="00000000" w:rsidP="00484378">
      <w:pPr>
        <w:pStyle w:val="ae"/>
        <w:spacing w:before="240" w:after="120"/>
        <w:ind w:left="0"/>
        <w:jc w:val="center"/>
        <w:rPr>
          <w:rFonts w:cs="Times New Roman"/>
          <w:b/>
          <w:sz w:val="24"/>
          <w:szCs w:val="24"/>
          <w:lang w:val="ru-RU"/>
        </w:rPr>
      </w:pPr>
      <w:r w:rsidRPr="006A5C60">
        <w:rPr>
          <w:rFonts w:cs="Times New Roman"/>
          <w:b/>
          <w:sz w:val="24"/>
          <w:szCs w:val="24"/>
          <w:lang w:val="ru-RU"/>
        </w:rPr>
        <w:t>2.3 Количество используемых в системе оповещения населения оконечных средств оповещения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187"/>
        <w:gridCol w:w="1479"/>
        <w:gridCol w:w="2278"/>
        <w:gridCol w:w="2639"/>
        <w:gridCol w:w="1920"/>
        <w:gridCol w:w="1828"/>
        <w:gridCol w:w="2142"/>
      </w:tblGrid>
      <w:tr w:rsidR="00E312C9" w:rsidRPr="00484378" w14:paraId="1531DC25" w14:textId="77777777" w:rsidTr="00484378">
        <w:trPr>
          <w:trHeight w:val="886"/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412F98CC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№</w:t>
            </w:r>
          </w:p>
          <w:p w14:paraId="5A0596C2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0" w:type="auto"/>
            <w:gridSpan w:val="2"/>
            <w:vAlign w:val="center"/>
          </w:tcPr>
          <w:p w14:paraId="237589B6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Муниципальные образования</w:t>
            </w:r>
          </w:p>
        </w:tc>
        <w:tc>
          <w:tcPr>
            <w:tcW w:w="0" w:type="auto"/>
            <w:gridSpan w:val="3"/>
            <w:vAlign w:val="center"/>
          </w:tcPr>
          <w:p w14:paraId="6F30E0E8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Количество электрических, электронных сирен и мощных акустических систем в автоматизированном режиме</w:t>
            </w:r>
          </w:p>
        </w:tc>
        <w:tc>
          <w:tcPr>
            <w:tcW w:w="0" w:type="auto"/>
            <w:gridSpan w:val="2"/>
            <w:vAlign w:val="center"/>
          </w:tcPr>
          <w:p w14:paraId="413123A9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Количество электромеханических сирен в ручном режиме</w:t>
            </w:r>
          </w:p>
        </w:tc>
      </w:tr>
      <w:tr w:rsidR="00484378" w:rsidRPr="00484378" w14:paraId="52B72CEC" w14:textId="77777777" w:rsidTr="00484378">
        <w:trPr>
          <w:tblHeader/>
          <w:jc w:val="center"/>
        </w:trPr>
        <w:tc>
          <w:tcPr>
            <w:tcW w:w="0" w:type="auto"/>
            <w:vMerge/>
            <w:vAlign w:val="center"/>
          </w:tcPr>
          <w:p w14:paraId="34D73170" w14:textId="77777777" w:rsidR="00E312C9" w:rsidRPr="00484378" w:rsidRDefault="00E312C9"/>
        </w:tc>
        <w:tc>
          <w:tcPr>
            <w:tcW w:w="0" w:type="auto"/>
            <w:vAlign w:val="center"/>
          </w:tcPr>
          <w:p w14:paraId="3E905FCB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14:paraId="43B7BAE0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0" w:type="auto"/>
            <w:vAlign w:val="center"/>
          </w:tcPr>
          <w:p w14:paraId="7A88EBD4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необходимых по ПСД</w:t>
            </w:r>
          </w:p>
        </w:tc>
        <w:tc>
          <w:tcPr>
            <w:tcW w:w="0" w:type="auto"/>
            <w:vAlign w:val="center"/>
          </w:tcPr>
          <w:p w14:paraId="71CC16A7" w14:textId="32C0B212" w:rsidR="00E312C9" w:rsidRPr="00484378" w:rsidRDefault="00484378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включённых</w:t>
            </w:r>
            <w:r w:rsidR="00000000" w:rsidRPr="00484378">
              <w:rPr>
                <w:rFonts w:cs="Times New Roman"/>
                <w:b/>
                <w:sz w:val="24"/>
                <w:szCs w:val="24"/>
                <w:lang w:val="ru-RU"/>
              </w:rPr>
              <w:t xml:space="preserve"> в РСОН (МСОН)</w:t>
            </w:r>
          </w:p>
        </w:tc>
        <w:tc>
          <w:tcPr>
            <w:tcW w:w="0" w:type="auto"/>
            <w:vAlign w:val="center"/>
          </w:tcPr>
          <w:p w14:paraId="3D8E0193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неисправных</w:t>
            </w:r>
          </w:p>
        </w:tc>
        <w:tc>
          <w:tcPr>
            <w:tcW w:w="0" w:type="auto"/>
            <w:vAlign w:val="center"/>
          </w:tcPr>
          <w:p w14:paraId="0BDF3674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исправных</w:t>
            </w:r>
          </w:p>
        </w:tc>
        <w:tc>
          <w:tcPr>
            <w:tcW w:w="0" w:type="auto"/>
            <w:vAlign w:val="center"/>
          </w:tcPr>
          <w:p w14:paraId="0D38AFA6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неисправных</w:t>
            </w:r>
          </w:p>
        </w:tc>
      </w:tr>
      <w:tr w:rsidR="00484378" w:rsidRPr="00484378" w14:paraId="1F7FC1E2" w14:textId="77777777" w:rsidTr="00484378">
        <w:trPr>
          <w:tblHeader/>
          <w:jc w:val="center"/>
        </w:trPr>
        <w:tc>
          <w:tcPr>
            <w:tcW w:w="0" w:type="auto"/>
            <w:vAlign w:val="center"/>
          </w:tcPr>
          <w:p w14:paraId="58434DB9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0" w:type="auto"/>
            <w:vAlign w:val="center"/>
          </w:tcPr>
          <w:p w14:paraId="290992F1" w14:textId="20C13B97" w:rsidR="00E312C9" w:rsidRPr="00484378" w:rsidRDefault="00484378">
            <w:pPr>
              <w:pStyle w:val="ae"/>
              <w:ind w:left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Посёлки</w:t>
            </w:r>
          </w:p>
        </w:tc>
        <w:tc>
          <w:tcPr>
            <w:tcW w:w="0" w:type="auto"/>
            <w:vAlign w:val="center"/>
          </w:tcPr>
          <w:p w14:paraId="6F56EE21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74FA6C3C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46172A90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1C8BE64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D3CC145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6ECF3DB9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484378" w:rsidRPr="00484378" w14:paraId="1947CFDA" w14:textId="77777777" w:rsidTr="00484378">
        <w:trPr>
          <w:tblHeader/>
          <w:jc w:val="center"/>
        </w:trPr>
        <w:tc>
          <w:tcPr>
            <w:tcW w:w="0" w:type="auto"/>
            <w:vAlign w:val="center"/>
          </w:tcPr>
          <w:p w14:paraId="033DC403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1</w:t>
            </w:r>
            <w:r w:rsidRPr="00484378">
              <w:rPr>
                <w:rFonts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0" w:type="auto"/>
            <w:vAlign w:val="center"/>
          </w:tcPr>
          <w:p w14:paraId="73955073" w14:textId="1F2851F4" w:rsidR="00E312C9" w:rsidRPr="00484378" w:rsidRDefault="00000000">
            <w:pPr>
              <w:pStyle w:val="ae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484378">
              <w:rPr>
                <w:rFonts w:cs="Times New Roman"/>
                <w:sz w:val="24"/>
                <w:szCs w:val="24"/>
                <w:lang w:val="ru-RU"/>
              </w:rPr>
              <w:t> </w:t>
            </w:r>
            <w:r w:rsidRPr="00484378">
              <w:rPr>
                <w:rFonts w:cs="Times New Roman"/>
                <w:sz w:val="24"/>
                <w:szCs w:val="24"/>
                <w:lang w:val="ru-RU"/>
              </w:rPr>
              <w:t>Цвылёво</w:t>
            </w:r>
          </w:p>
        </w:tc>
        <w:tc>
          <w:tcPr>
            <w:tcW w:w="0" w:type="auto"/>
            <w:vAlign w:val="center"/>
          </w:tcPr>
          <w:p w14:paraId="423C2FCF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8437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A02F57D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8437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E90755A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8437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6F2FFB3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3482F33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34781B4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484378" w:rsidRPr="00484378" w14:paraId="2D3B5FE8" w14:textId="77777777" w:rsidTr="00484378">
        <w:trPr>
          <w:tblHeader/>
          <w:jc w:val="center"/>
        </w:trPr>
        <w:tc>
          <w:tcPr>
            <w:tcW w:w="0" w:type="auto"/>
            <w:vAlign w:val="center"/>
          </w:tcPr>
          <w:p w14:paraId="72FDA29A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</w:rPr>
              <w:t>1.</w:t>
            </w: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14:paraId="0753E7EF" w14:textId="06F67E85" w:rsidR="00E312C9" w:rsidRPr="00484378" w:rsidRDefault="00000000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  <w:r w:rsidRPr="00484378">
              <w:rPr>
                <w:rFonts w:cs="Times New Roman"/>
                <w:sz w:val="24"/>
                <w:szCs w:val="24"/>
                <w:lang w:val="ru-RU"/>
              </w:rPr>
              <w:t>д.</w:t>
            </w:r>
            <w:r w:rsidR="00484378">
              <w:rPr>
                <w:rFonts w:cs="Times New Roman"/>
                <w:sz w:val="24"/>
                <w:szCs w:val="24"/>
                <w:lang w:val="ru-RU"/>
              </w:rPr>
              <w:t> </w:t>
            </w:r>
            <w:r w:rsidRPr="00484378">
              <w:rPr>
                <w:rFonts w:cs="Times New Roman"/>
                <w:sz w:val="24"/>
                <w:szCs w:val="24"/>
                <w:lang w:val="ru-RU"/>
              </w:rPr>
              <w:t>Свирь</w:t>
            </w:r>
          </w:p>
        </w:tc>
        <w:tc>
          <w:tcPr>
            <w:tcW w:w="0" w:type="auto"/>
            <w:vAlign w:val="center"/>
          </w:tcPr>
          <w:p w14:paraId="38F56436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1241C9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729184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453219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39FA4F3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2E87DD23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484378" w:rsidRPr="00484378" w14:paraId="59061E98" w14:textId="77777777" w:rsidTr="00484378">
        <w:trPr>
          <w:tblHeader/>
          <w:jc w:val="center"/>
        </w:trPr>
        <w:tc>
          <w:tcPr>
            <w:tcW w:w="0" w:type="auto"/>
            <w:vAlign w:val="center"/>
          </w:tcPr>
          <w:p w14:paraId="59DB191A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</w:rPr>
              <w:t>1.</w:t>
            </w: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455EE1C5" w14:textId="763E7529" w:rsidR="00E312C9" w:rsidRPr="00484378" w:rsidRDefault="00000000">
            <w:pPr>
              <w:pStyle w:val="ae"/>
              <w:ind w:left="0"/>
              <w:rPr>
                <w:rFonts w:cs="Times New Roman"/>
                <w:sz w:val="24"/>
                <w:szCs w:val="24"/>
              </w:rPr>
            </w:pPr>
            <w:r w:rsidRPr="00484378">
              <w:rPr>
                <w:rFonts w:cs="Times New Roman"/>
                <w:sz w:val="24"/>
                <w:szCs w:val="24"/>
                <w:lang w:val="ru-RU"/>
              </w:rPr>
              <w:t>п.</w:t>
            </w:r>
            <w:r w:rsidR="00484378">
              <w:rPr>
                <w:rFonts w:cs="Times New Roman"/>
                <w:sz w:val="24"/>
                <w:szCs w:val="24"/>
                <w:lang w:val="ru-RU"/>
              </w:rPr>
              <w:t> </w:t>
            </w:r>
            <w:r w:rsidRPr="00484378">
              <w:rPr>
                <w:rFonts w:cs="Times New Roman"/>
                <w:sz w:val="24"/>
                <w:szCs w:val="24"/>
                <w:lang w:val="ru-RU"/>
              </w:rPr>
              <w:t>Липная Горка</w:t>
            </w:r>
          </w:p>
        </w:tc>
        <w:tc>
          <w:tcPr>
            <w:tcW w:w="0" w:type="auto"/>
            <w:vAlign w:val="center"/>
          </w:tcPr>
          <w:p w14:paraId="64082EE9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FC9383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7CB3CD85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18E06BB8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749123D1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7F180F0B" w14:textId="77777777" w:rsidR="00E312C9" w:rsidRPr="00484378" w:rsidRDefault="00E312C9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484378" w:rsidRPr="00484378" w14:paraId="49B1327A" w14:textId="77777777" w:rsidTr="00484378">
        <w:trPr>
          <w:tblHeader/>
          <w:jc w:val="center"/>
        </w:trPr>
        <w:tc>
          <w:tcPr>
            <w:tcW w:w="0" w:type="auto"/>
            <w:gridSpan w:val="2"/>
            <w:vAlign w:val="center"/>
          </w:tcPr>
          <w:p w14:paraId="0C16A4EB" w14:textId="480A4921" w:rsidR="00E312C9" w:rsidRPr="00484378" w:rsidRDefault="00000000" w:rsidP="00484378">
            <w:pPr>
              <w:pStyle w:val="ae"/>
              <w:ind w:left="0"/>
              <w:rPr>
                <w:rFonts w:cs="Times New Roman"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b/>
                <w:sz w:val="24"/>
                <w:szCs w:val="24"/>
                <w:lang w:val="ru-RU"/>
              </w:rPr>
              <w:t>ИТОГО</w:t>
            </w:r>
            <w:r w:rsidRPr="00484378">
              <w:rPr>
                <w:rFonts w:cs="Times New Roman"/>
                <w:sz w:val="24"/>
                <w:szCs w:val="24"/>
                <w:lang w:val="ru-RU"/>
              </w:rPr>
              <w:t xml:space="preserve"> Муниципальное</w:t>
            </w:r>
            <w:r w:rsidR="0048437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484378">
              <w:rPr>
                <w:rFonts w:cs="Times New Roman"/>
                <w:sz w:val="24"/>
                <w:szCs w:val="24"/>
                <w:lang w:val="ru-RU"/>
              </w:rPr>
              <w:t>образование:</w:t>
            </w:r>
          </w:p>
        </w:tc>
        <w:tc>
          <w:tcPr>
            <w:tcW w:w="0" w:type="auto"/>
            <w:vAlign w:val="center"/>
          </w:tcPr>
          <w:p w14:paraId="5BC18A16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2ADB491B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8437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99065DA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 w:rsidRPr="0048437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3A03C40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5345E35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50EF3F1" w14:textId="77777777" w:rsidR="00E312C9" w:rsidRPr="00484378" w:rsidRDefault="00000000">
            <w:pPr>
              <w:pStyle w:val="ae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484378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0FEE98C7" w14:textId="77777777" w:rsidR="00E312C9" w:rsidRPr="00484378" w:rsidRDefault="00000000" w:rsidP="00851B09">
      <w:pPr>
        <w:pStyle w:val="ae"/>
        <w:spacing w:before="120"/>
        <w:ind w:left="709"/>
        <w:rPr>
          <w:rFonts w:cs="Times New Roman"/>
          <w:sz w:val="24"/>
          <w:szCs w:val="24"/>
          <w:u w:val="single"/>
          <w:lang w:val="ru-RU"/>
        </w:rPr>
      </w:pPr>
      <w:r w:rsidRPr="00484378">
        <w:rPr>
          <w:rFonts w:cs="Times New Roman"/>
          <w:sz w:val="24"/>
          <w:szCs w:val="24"/>
          <w:u w:val="single"/>
          <w:lang w:val="ru-RU"/>
        </w:rPr>
        <w:t>Примечание:</w:t>
      </w:r>
    </w:p>
    <w:p w14:paraId="4F67C350" w14:textId="6427019D" w:rsidR="00E312C9" w:rsidRPr="00484378" w:rsidRDefault="00000000" w:rsidP="00851B09">
      <w:pPr>
        <w:pStyle w:val="ae"/>
        <w:ind w:left="709"/>
        <w:rPr>
          <w:rFonts w:cs="Times New Roman"/>
          <w:sz w:val="24"/>
          <w:szCs w:val="24"/>
          <w:lang w:val="ru-RU"/>
        </w:rPr>
      </w:pPr>
      <w:r w:rsidRPr="00484378">
        <w:rPr>
          <w:rFonts w:cs="Times New Roman"/>
          <w:sz w:val="24"/>
          <w:szCs w:val="24"/>
          <w:lang w:val="ru-RU"/>
        </w:rPr>
        <w:t>«РСОН»</w:t>
      </w:r>
      <w:r w:rsidR="00484378" w:rsidRPr="00484378">
        <w:rPr>
          <w:rFonts w:cs="Times New Roman"/>
          <w:sz w:val="24"/>
          <w:szCs w:val="24"/>
          <w:lang w:val="ru-RU"/>
        </w:rPr>
        <w:t xml:space="preserve"> – </w:t>
      </w:r>
      <w:r w:rsidRPr="00484378">
        <w:rPr>
          <w:rFonts w:cs="Times New Roman"/>
          <w:sz w:val="24"/>
          <w:szCs w:val="24"/>
          <w:lang w:val="ru-RU"/>
        </w:rPr>
        <w:t xml:space="preserve">региональная система оповещения населения; </w:t>
      </w:r>
    </w:p>
    <w:p w14:paraId="5ABCB6AB" w14:textId="0E46866B" w:rsidR="00E312C9" w:rsidRPr="00484378" w:rsidRDefault="00000000" w:rsidP="00851B09">
      <w:pPr>
        <w:pStyle w:val="ae"/>
        <w:ind w:left="709"/>
        <w:rPr>
          <w:rFonts w:cs="Times New Roman"/>
          <w:sz w:val="24"/>
          <w:szCs w:val="24"/>
          <w:lang w:val="ru-RU"/>
        </w:rPr>
      </w:pPr>
      <w:r w:rsidRPr="00484378">
        <w:rPr>
          <w:rFonts w:cs="Times New Roman"/>
          <w:sz w:val="24"/>
          <w:szCs w:val="24"/>
          <w:lang w:val="ru-RU"/>
        </w:rPr>
        <w:t>«МСОН»</w:t>
      </w:r>
      <w:r w:rsidR="00484378" w:rsidRPr="00484378">
        <w:rPr>
          <w:rFonts w:cs="Times New Roman"/>
          <w:sz w:val="24"/>
          <w:szCs w:val="24"/>
          <w:lang w:val="ru-RU"/>
        </w:rPr>
        <w:t xml:space="preserve"> – </w:t>
      </w:r>
      <w:r w:rsidRPr="00484378">
        <w:rPr>
          <w:rFonts w:cs="Times New Roman"/>
          <w:sz w:val="24"/>
          <w:szCs w:val="24"/>
          <w:lang w:val="ru-RU"/>
        </w:rPr>
        <w:t>муниципальная система оповещения населения;</w:t>
      </w:r>
    </w:p>
    <w:p w14:paraId="14B89976" w14:textId="77301BFA" w:rsidR="00E312C9" w:rsidRPr="00484378" w:rsidRDefault="00000000" w:rsidP="00851B09">
      <w:pPr>
        <w:pStyle w:val="ae"/>
        <w:ind w:left="709"/>
        <w:rPr>
          <w:rFonts w:cs="Times New Roman"/>
          <w:sz w:val="24"/>
          <w:szCs w:val="24"/>
          <w:lang w:val="ru-RU"/>
        </w:rPr>
      </w:pPr>
      <w:r w:rsidRPr="00484378">
        <w:rPr>
          <w:rFonts w:cs="Times New Roman"/>
          <w:sz w:val="24"/>
          <w:szCs w:val="24"/>
          <w:lang w:val="ru-RU"/>
        </w:rPr>
        <w:t>«ПСД»</w:t>
      </w:r>
      <w:r w:rsidR="00484378" w:rsidRPr="00484378">
        <w:rPr>
          <w:rFonts w:cs="Times New Roman"/>
          <w:sz w:val="24"/>
          <w:szCs w:val="24"/>
          <w:lang w:val="ru-RU"/>
        </w:rPr>
        <w:t xml:space="preserve"> – </w:t>
      </w:r>
      <w:r w:rsidRPr="00484378">
        <w:rPr>
          <w:rFonts w:cs="Times New Roman"/>
          <w:sz w:val="24"/>
          <w:szCs w:val="24"/>
          <w:lang w:val="ru-RU"/>
        </w:rPr>
        <w:t>проектно-сметная документация.</w:t>
      </w:r>
    </w:p>
    <w:p w14:paraId="2EFEC0D6" w14:textId="77777777" w:rsidR="00E312C9" w:rsidRPr="00484378" w:rsidRDefault="00000000" w:rsidP="00484378">
      <w:pPr>
        <w:pStyle w:val="ae"/>
        <w:spacing w:after="120"/>
        <w:ind w:left="0"/>
        <w:jc w:val="center"/>
        <w:rPr>
          <w:rFonts w:cs="Times New Roman"/>
          <w:b/>
          <w:sz w:val="24"/>
          <w:szCs w:val="24"/>
          <w:lang w:val="ru-RU"/>
        </w:rPr>
      </w:pPr>
      <w:r w:rsidRPr="00484378">
        <w:rPr>
          <w:rFonts w:cs="Times New Roman"/>
          <w:b/>
          <w:sz w:val="24"/>
          <w:szCs w:val="24"/>
          <w:lang w:val="ru-RU"/>
        </w:rPr>
        <w:t>2.4 Места установки технических средств оповещения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465"/>
        <w:gridCol w:w="1380"/>
        <w:gridCol w:w="3192"/>
        <w:gridCol w:w="3434"/>
      </w:tblGrid>
      <w:tr w:rsidR="00E312C9" w:rsidRPr="002128B9" w14:paraId="3F825433" w14:textId="77777777" w:rsidTr="00484378">
        <w:trPr>
          <w:jc w:val="center"/>
        </w:trPr>
        <w:tc>
          <w:tcPr>
            <w:tcW w:w="0" w:type="auto"/>
            <w:vAlign w:val="center"/>
          </w:tcPr>
          <w:p w14:paraId="030A85F4" w14:textId="3B736413" w:rsidR="00E312C9" w:rsidRPr="002128B9" w:rsidRDefault="00000000" w:rsidP="00484378">
            <w:pPr>
              <w:pStyle w:val="ae"/>
              <w:ind w:left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b/>
                <w:sz w:val="20"/>
                <w:szCs w:val="20"/>
                <w:lang w:val="ru-RU"/>
              </w:rPr>
              <w:t>№</w:t>
            </w:r>
            <w:r w:rsidR="00484378" w:rsidRPr="002128B9"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2128B9">
              <w:rPr>
                <w:rFonts w:cs="Times New Roman"/>
                <w:b/>
                <w:sz w:val="20"/>
                <w:szCs w:val="20"/>
                <w:lang w:val="ru-RU"/>
              </w:rPr>
              <w:t>п/п</w:t>
            </w:r>
          </w:p>
        </w:tc>
        <w:tc>
          <w:tcPr>
            <w:tcW w:w="0" w:type="auto"/>
            <w:vAlign w:val="center"/>
          </w:tcPr>
          <w:p w14:paraId="45C1A23B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b/>
                <w:sz w:val="20"/>
                <w:szCs w:val="20"/>
                <w:lang w:val="ru-RU"/>
              </w:rPr>
              <w:t>Наименование объектов, где установлены технические средства оповещения</w:t>
            </w:r>
          </w:p>
        </w:tc>
        <w:tc>
          <w:tcPr>
            <w:tcW w:w="0" w:type="auto"/>
            <w:vAlign w:val="center"/>
          </w:tcPr>
          <w:p w14:paraId="30797AF1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b/>
                <w:sz w:val="20"/>
                <w:szCs w:val="20"/>
                <w:lang w:val="ru-RU"/>
              </w:rPr>
              <w:t>Всего объектов</w:t>
            </w:r>
          </w:p>
        </w:tc>
        <w:tc>
          <w:tcPr>
            <w:tcW w:w="0" w:type="auto"/>
            <w:vAlign w:val="center"/>
          </w:tcPr>
          <w:p w14:paraId="3F6E414C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b/>
                <w:sz w:val="20"/>
                <w:szCs w:val="20"/>
                <w:lang w:val="ru-RU"/>
              </w:rPr>
              <w:t>Количество технических средств оповещения</w:t>
            </w:r>
          </w:p>
        </w:tc>
        <w:tc>
          <w:tcPr>
            <w:tcW w:w="0" w:type="auto"/>
            <w:vAlign w:val="center"/>
          </w:tcPr>
          <w:p w14:paraId="03CBE0F9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b/>
                <w:sz w:val="20"/>
                <w:szCs w:val="20"/>
                <w:lang w:val="ru-RU"/>
              </w:rPr>
              <w:t>Наименование технических средств оповещения</w:t>
            </w:r>
          </w:p>
        </w:tc>
      </w:tr>
      <w:tr w:rsidR="00E312C9" w:rsidRPr="002128B9" w14:paraId="38E65A26" w14:textId="77777777" w:rsidTr="00484378">
        <w:trPr>
          <w:jc w:val="center"/>
        </w:trPr>
        <w:tc>
          <w:tcPr>
            <w:tcW w:w="0" w:type="auto"/>
            <w:vAlign w:val="center"/>
          </w:tcPr>
          <w:p w14:paraId="05E4F4A9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b/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</w:tcPr>
          <w:p w14:paraId="3B8A997D" w14:textId="77777777" w:rsidR="00E312C9" w:rsidRPr="002128B9" w:rsidRDefault="00000000">
            <w:pPr>
              <w:pStyle w:val="ae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sz w:val="20"/>
                <w:szCs w:val="20"/>
                <w:lang w:val="ru-RU"/>
              </w:rPr>
              <w:t>Крыши зданий и сооружений, вышки, столбы</w:t>
            </w:r>
          </w:p>
        </w:tc>
        <w:tc>
          <w:tcPr>
            <w:tcW w:w="0" w:type="auto"/>
            <w:vAlign w:val="center"/>
          </w:tcPr>
          <w:p w14:paraId="4F2F1CB0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2128B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D6C6254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2128B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22051AEA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00"/>
                <w:lang w:val="ru-RU"/>
              </w:rPr>
            </w:pPr>
            <w:r w:rsidRPr="002128B9">
              <w:rPr>
                <w:rFonts w:cs="Times New Roman"/>
                <w:sz w:val="20"/>
                <w:szCs w:val="20"/>
                <w:lang w:val="ru-RU"/>
              </w:rPr>
              <w:t>БАО-300</w:t>
            </w:r>
          </w:p>
        </w:tc>
      </w:tr>
      <w:tr w:rsidR="00E312C9" w:rsidRPr="002128B9" w14:paraId="42E0B414" w14:textId="77777777" w:rsidTr="00484378">
        <w:trPr>
          <w:jc w:val="center"/>
        </w:trPr>
        <w:tc>
          <w:tcPr>
            <w:tcW w:w="0" w:type="auto"/>
            <w:vAlign w:val="center"/>
          </w:tcPr>
          <w:p w14:paraId="781D4728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14:paraId="163FC431" w14:textId="77777777" w:rsidR="00E312C9" w:rsidRPr="002128B9" w:rsidRDefault="00000000">
            <w:pPr>
              <w:pStyle w:val="ae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sz w:val="20"/>
                <w:szCs w:val="20"/>
                <w:lang w:val="ru-RU"/>
              </w:rPr>
              <w:t>Места массового пребывания людей (вокзалы, театры, торговые центры и т.д.)</w:t>
            </w:r>
          </w:p>
        </w:tc>
        <w:tc>
          <w:tcPr>
            <w:tcW w:w="0" w:type="auto"/>
            <w:vAlign w:val="center"/>
          </w:tcPr>
          <w:p w14:paraId="27564C9E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34C60172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2B324729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E312C9" w:rsidRPr="002128B9" w14:paraId="7234F8DB" w14:textId="77777777" w:rsidTr="00484378">
        <w:trPr>
          <w:jc w:val="center"/>
        </w:trPr>
        <w:tc>
          <w:tcPr>
            <w:tcW w:w="0" w:type="auto"/>
            <w:vAlign w:val="center"/>
          </w:tcPr>
          <w:p w14:paraId="41694858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b/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</w:tcPr>
          <w:p w14:paraId="7F093314" w14:textId="77777777" w:rsidR="00E312C9" w:rsidRPr="002128B9" w:rsidRDefault="00000000">
            <w:pPr>
              <w:pStyle w:val="ae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sz w:val="20"/>
                <w:szCs w:val="20"/>
                <w:lang w:val="ru-RU"/>
              </w:rPr>
              <w:t>Таксофоны, предназначенные для оказания универсальных услуг телефонной связи с функцией оповещения</w:t>
            </w:r>
          </w:p>
        </w:tc>
        <w:tc>
          <w:tcPr>
            <w:tcW w:w="0" w:type="auto"/>
            <w:vAlign w:val="center"/>
          </w:tcPr>
          <w:p w14:paraId="1EF981AD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64F0839E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14:paraId="79F61FF5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E312C9" w:rsidRPr="002128B9" w14:paraId="42B16F1F" w14:textId="77777777" w:rsidTr="00484378">
        <w:trPr>
          <w:jc w:val="center"/>
        </w:trPr>
        <w:tc>
          <w:tcPr>
            <w:tcW w:w="0" w:type="auto"/>
            <w:vAlign w:val="center"/>
          </w:tcPr>
          <w:p w14:paraId="753BD753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</w:tcPr>
          <w:p w14:paraId="13C08F67" w14:textId="54D313C7" w:rsidR="00E312C9" w:rsidRPr="002128B9" w:rsidRDefault="00E312C9">
            <w:pPr>
              <w:pStyle w:val="ae"/>
              <w:ind w:left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D4A2CD2" w14:textId="77777777" w:rsidR="00E312C9" w:rsidRPr="002128B9" w:rsidRDefault="00E312C9">
            <w:pPr>
              <w:pStyle w:val="ae"/>
              <w:ind w:left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01A65C4B" w14:textId="77777777" w:rsidR="00E312C9" w:rsidRPr="002128B9" w:rsidRDefault="00E312C9">
            <w:pPr>
              <w:pStyle w:val="ae"/>
              <w:ind w:left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662F6137" w14:textId="77777777" w:rsidR="00E312C9" w:rsidRPr="002128B9" w:rsidRDefault="00E312C9">
            <w:pPr>
              <w:pStyle w:val="ae"/>
              <w:ind w:left="0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E312C9" w:rsidRPr="002128B9" w14:paraId="108DE047" w14:textId="77777777" w:rsidTr="00484378">
        <w:trPr>
          <w:jc w:val="center"/>
        </w:trPr>
        <w:tc>
          <w:tcPr>
            <w:tcW w:w="0" w:type="auto"/>
            <w:vAlign w:val="center"/>
          </w:tcPr>
          <w:p w14:paraId="2C00CC08" w14:textId="77777777" w:rsidR="00E312C9" w:rsidRPr="002128B9" w:rsidRDefault="00E312C9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Align w:val="center"/>
          </w:tcPr>
          <w:p w14:paraId="5CB53425" w14:textId="40AAA231" w:rsidR="00E312C9" w:rsidRPr="002128B9" w:rsidRDefault="00000000" w:rsidP="00484378">
            <w:pPr>
              <w:pStyle w:val="ae"/>
              <w:ind w:left="0"/>
              <w:rPr>
                <w:rFonts w:cs="Times New Roman"/>
                <w:sz w:val="20"/>
                <w:szCs w:val="20"/>
                <w:lang w:val="ru-RU"/>
              </w:rPr>
            </w:pPr>
            <w:r w:rsidRPr="002128B9">
              <w:rPr>
                <w:rFonts w:cs="Times New Roman"/>
                <w:b/>
                <w:sz w:val="20"/>
                <w:szCs w:val="20"/>
                <w:lang w:val="ru-RU"/>
              </w:rPr>
              <w:t xml:space="preserve">ИТОГО </w:t>
            </w:r>
            <w:r w:rsidRPr="002128B9">
              <w:rPr>
                <w:rFonts w:cs="Times New Roman"/>
                <w:sz w:val="20"/>
                <w:szCs w:val="20"/>
                <w:lang w:val="ru-RU"/>
              </w:rPr>
              <w:t>за субъект Российской Федерации (муниципальное образование):</w:t>
            </w:r>
          </w:p>
        </w:tc>
        <w:tc>
          <w:tcPr>
            <w:tcW w:w="0" w:type="auto"/>
            <w:vAlign w:val="center"/>
          </w:tcPr>
          <w:p w14:paraId="2E9E45AF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2128B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8E4270A" w14:textId="77777777" w:rsidR="00E312C9" w:rsidRPr="002128B9" w:rsidRDefault="00000000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2128B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33BA63A8" w14:textId="77777777" w:rsidR="00E312C9" w:rsidRPr="002128B9" w:rsidRDefault="00E312C9">
            <w:pPr>
              <w:pStyle w:val="ae"/>
              <w:ind w:left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477A2127" w14:textId="77777777" w:rsidR="00E312C9" w:rsidRPr="00484378" w:rsidRDefault="00000000" w:rsidP="00484378">
      <w:pPr>
        <w:spacing w:before="240" w:after="120"/>
        <w:jc w:val="center"/>
        <w:rPr>
          <w:b/>
        </w:rPr>
      </w:pPr>
      <w:r w:rsidRPr="00484378">
        <w:rPr>
          <w:b/>
        </w:rPr>
        <w:t>2.5 Телеканалы, радиоканалы и сети телерадиовещания (количество), используемые в системе оповещения населения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1833"/>
        <w:gridCol w:w="740"/>
        <w:gridCol w:w="753"/>
        <w:gridCol w:w="1848"/>
        <w:gridCol w:w="2028"/>
        <w:gridCol w:w="1698"/>
        <w:gridCol w:w="1681"/>
        <w:gridCol w:w="1368"/>
        <w:gridCol w:w="1468"/>
        <w:gridCol w:w="1366"/>
      </w:tblGrid>
      <w:tr w:rsidR="002128B9" w:rsidRPr="002128B9" w14:paraId="4199F278" w14:textId="77777777" w:rsidTr="00484378">
        <w:trPr>
          <w:jc w:val="center"/>
        </w:trPr>
        <w:tc>
          <w:tcPr>
            <w:tcW w:w="0" w:type="auto"/>
            <w:vMerge w:val="restart"/>
            <w:vAlign w:val="center"/>
          </w:tcPr>
          <w:p w14:paraId="6E088468" w14:textId="35D14C9A" w:rsidR="00E312C9" w:rsidRPr="002128B9" w:rsidRDefault="00000000" w:rsidP="00484378">
            <w:pPr>
              <w:jc w:val="center"/>
              <w:rPr>
                <w:b/>
                <w:sz w:val="18"/>
                <w:szCs w:val="18"/>
              </w:rPr>
            </w:pPr>
            <w:r w:rsidRPr="002128B9">
              <w:rPr>
                <w:b/>
                <w:sz w:val="18"/>
                <w:szCs w:val="18"/>
              </w:rPr>
              <w:t>№</w:t>
            </w:r>
            <w:r w:rsidR="00484378" w:rsidRPr="002128B9">
              <w:rPr>
                <w:b/>
                <w:sz w:val="18"/>
                <w:szCs w:val="18"/>
              </w:rPr>
              <w:t xml:space="preserve"> </w:t>
            </w:r>
            <w:r w:rsidRPr="002128B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14:paraId="57CC8603" w14:textId="77777777" w:rsidR="00E312C9" w:rsidRPr="002128B9" w:rsidRDefault="00000000">
            <w:pPr>
              <w:jc w:val="center"/>
              <w:rPr>
                <w:b/>
                <w:sz w:val="18"/>
                <w:szCs w:val="18"/>
              </w:rPr>
            </w:pPr>
            <w:r w:rsidRPr="002128B9">
              <w:rPr>
                <w:b/>
                <w:sz w:val="18"/>
                <w:szCs w:val="18"/>
              </w:rPr>
              <w:t>Уровень вещания</w:t>
            </w:r>
          </w:p>
        </w:tc>
        <w:tc>
          <w:tcPr>
            <w:tcW w:w="0" w:type="auto"/>
            <w:vMerge w:val="restart"/>
            <w:vAlign w:val="center"/>
          </w:tcPr>
          <w:p w14:paraId="5C3E0139" w14:textId="757CF768" w:rsidR="00E312C9" w:rsidRPr="002128B9" w:rsidRDefault="0048437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2128B9">
              <w:rPr>
                <w:b/>
                <w:sz w:val="18"/>
                <w:szCs w:val="18"/>
              </w:rPr>
              <w:t>Т</w:t>
            </w:r>
            <w:r w:rsidR="00000000" w:rsidRPr="002128B9">
              <w:rPr>
                <w:b/>
                <w:sz w:val="18"/>
                <w:szCs w:val="18"/>
              </w:rPr>
              <w:t>еле</w:t>
            </w:r>
            <w:r w:rsidR="002D3111">
              <w:rPr>
                <w:b/>
                <w:sz w:val="18"/>
                <w:szCs w:val="18"/>
                <w:lang w:val="en-US"/>
              </w:rPr>
              <w:t>-</w:t>
            </w:r>
            <w:r w:rsidR="00000000" w:rsidRPr="002128B9">
              <w:rPr>
                <w:b/>
                <w:sz w:val="18"/>
                <w:szCs w:val="18"/>
              </w:rPr>
              <w:t>каналы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14:paraId="51C1C345" w14:textId="21F26BAC" w:rsidR="00E312C9" w:rsidRPr="002128B9" w:rsidRDefault="0048437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2128B9">
              <w:rPr>
                <w:b/>
                <w:sz w:val="18"/>
                <w:szCs w:val="18"/>
              </w:rPr>
              <w:t>Р</w:t>
            </w:r>
            <w:r w:rsidR="00000000" w:rsidRPr="002128B9">
              <w:rPr>
                <w:b/>
                <w:sz w:val="18"/>
                <w:szCs w:val="18"/>
              </w:rPr>
              <w:t>адио</w:t>
            </w:r>
            <w:r w:rsidR="002D3111">
              <w:rPr>
                <w:b/>
                <w:sz w:val="18"/>
                <w:szCs w:val="18"/>
                <w:lang w:val="en-US"/>
              </w:rPr>
              <w:t>-</w:t>
            </w:r>
            <w:r w:rsidR="00000000" w:rsidRPr="002128B9">
              <w:rPr>
                <w:b/>
                <w:sz w:val="18"/>
                <w:szCs w:val="18"/>
              </w:rPr>
              <w:t>каналы</w:t>
            </w:r>
            <w:proofErr w:type="gramEnd"/>
          </w:p>
        </w:tc>
        <w:tc>
          <w:tcPr>
            <w:tcW w:w="0" w:type="auto"/>
            <w:gridSpan w:val="3"/>
            <w:vAlign w:val="center"/>
          </w:tcPr>
          <w:p w14:paraId="116D068F" w14:textId="77777777" w:rsidR="00E312C9" w:rsidRPr="002128B9" w:rsidRDefault="00000000">
            <w:pPr>
              <w:jc w:val="center"/>
              <w:rPr>
                <w:b/>
                <w:sz w:val="18"/>
                <w:szCs w:val="18"/>
              </w:rPr>
            </w:pPr>
            <w:r w:rsidRPr="002128B9">
              <w:rPr>
                <w:b/>
                <w:sz w:val="18"/>
                <w:szCs w:val="18"/>
              </w:rPr>
              <w:t>Радиотрансляционная сеть</w:t>
            </w:r>
          </w:p>
        </w:tc>
        <w:tc>
          <w:tcPr>
            <w:tcW w:w="0" w:type="auto"/>
            <w:vAlign w:val="center"/>
          </w:tcPr>
          <w:p w14:paraId="1EA16349" w14:textId="77777777" w:rsidR="00E312C9" w:rsidRPr="002128B9" w:rsidRDefault="00E312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06A9800" w14:textId="6C196ED6" w:rsidR="00E312C9" w:rsidRPr="002128B9" w:rsidRDefault="0000000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2128B9">
              <w:rPr>
                <w:b/>
                <w:sz w:val="18"/>
                <w:szCs w:val="18"/>
              </w:rPr>
              <w:t>Радио</w:t>
            </w:r>
            <w:r w:rsidR="002D3111">
              <w:rPr>
                <w:b/>
                <w:sz w:val="18"/>
                <w:szCs w:val="18"/>
                <w:lang w:val="en-US"/>
              </w:rPr>
              <w:t>-</w:t>
            </w:r>
            <w:r w:rsidRPr="002128B9">
              <w:rPr>
                <w:b/>
                <w:sz w:val="18"/>
                <w:szCs w:val="18"/>
              </w:rPr>
              <w:t>вещательные</w:t>
            </w:r>
            <w:proofErr w:type="gramEnd"/>
            <w:r w:rsidRPr="002128B9">
              <w:rPr>
                <w:b/>
                <w:sz w:val="18"/>
                <w:szCs w:val="18"/>
              </w:rPr>
              <w:t xml:space="preserve"> передатчики</w:t>
            </w:r>
          </w:p>
        </w:tc>
        <w:tc>
          <w:tcPr>
            <w:tcW w:w="0" w:type="auto"/>
            <w:vMerge w:val="restart"/>
            <w:vAlign w:val="center"/>
          </w:tcPr>
          <w:p w14:paraId="0455FF7C" w14:textId="4D147216" w:rsidR="00E312C9" w:rsidRPr="002128B9" w:rsidRDefault="00000000">
            <w:pPr>
              <w:jc w:val="center"/>
              <w:rPr>
                <w:b/>
                <w:sz w:val="18"/>
                <w:szCs w:val="18"/>
              </w:rPr>
            </w:pPr>
            <w:r w:rsidRPr="002128B9">
              <w:rPr>
                <w:b/>
                <w:sz w:val="18"/>
                <w:szCs w:val="18"/>
              </w:rPr>
              <w:t>Телевизионные передатчики</w:t>
            </w:r>
          </w:p>
        </w:tc>
        <w:tc>
          <w:tcPr>
            <w:tcW w:w="0" w:type="auto"/>
            <w:vMerge w:val="restart"/>
            <w:vAlign w:val="center"/>
          </w:tcPr>
          <w:p w14:paraId="7236F676" w14:textId="77777777" w:rsidR="00E312C9" w:rsidRPr="002128B9" w:rsidRDefault="00000000">
            <w:pPr>
              <w:jc w:val="center"/>
              <w:rPr>
                <w:b/>
                <w:sz w:val="18"/>
                <w:szCs w:val="18"/>
              </w:rPr>
            </w:pPr>
            <w:r w:rsidRPr="002128B9">
              <w:rPr>
                <w:b/>
                <w:sz w:val="18"/>
                <w:szCs w:val="18"/>
              </w:rPr>
              <w:t>Организации кабельного вещания</w:t>
            </w:r>
          </w:p>
        </w:tc>
      </w:tr>
      <w:tr w:rsidR="002128B9" w:rsidRPr="002128B9" w14:paraId="44296952" w14:textId="77777777" w:rsidTr="00484378">
        <w:trPr>
          <w:jc w:val="center"/>
        </w:trPr>
        <w:tc>
          <w:tcPr>
            <w:tcW w:w="0" w:type="auto"/>
            <w:vMerge/>
            <w:vAlign w:val="center"/>
          </w:tcPr>
          <w:p w14:paraId="49F7CB1F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23842D2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36854F9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4909066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9007EE2" w14:textId="77777777" w:rsidR="00E312C9" w:rsidRPr="002128B9" w:rsidRDefault="00000000">
            <w:pPr>
              <w:jc w:val="center"/>
              <w:rPr>
                <w:b/>
                <w:sz w:val="18"/>
                <w:szCs w:val="18"/>
              </w:rPr>
            </w:pPr>
            <w:r w:rsidRPr="002128B9">
              <w:rPr>
                <w:b/>
                <w:sz w:val="18"/>
                <w:szCs w:val="18"/>
              </w:rPr>
              <w:t>Узлы приводного вещания</w:t>
            </w:r>
          </w:p>
        </w:tc>
        <w:tc>
          <w:tcPr>
            <w:tcW w:w="0" w:type="auto"/>
            <w:vMerge w:val="restart"/>
            <w:vAlign w:val="center"/>
          </w:tcPr>
          <w:p w14:paraId="3310782C" w14:textId="7073BCB4" w:rsidR="00E312C9" w:rsidRPr="002128B9" w:rsidRDefault="00000000">
            <w:pPr>
              <w:jc w:val="center"/>
              <w:rPr>
                <w:b/>
                <w:sz w:val="18"/>
                <w:szCs w:val="18"/>
              </w:rPr>
            </w:pPr>
            <w:r w:rsidRPr="002128B9">
              <w:rPr>
                <w:b/>
                <w:sz w:val="18"/>
                <w:szCs w:val="18"/>
              </w:rPr>
              <w:t>Ретрансляционные точки</w:t>
            </w:r>
          </w:p>
        </w:tc>
        <w:tc>
          <w:tcPr>
            <w:tcW w:w="0" w:type="auto"/>
            <w:vMerge w:val="restart"/>
            <w:vAlign w:val="center"/>
          </w:tcPr>
          <w:p w14:paraId="19DF022F" w14:textId="231B4BBD" w:rsidR="00E312C9" w:rsidRPr="002128B9" w:rsidRDefault="00000000">
            <w:pPr>
              <w:jc w:val="center"/>
              <w:rPr>
                <w:b/>
                <w:sz w:val="18"/>
                <w:szCs w:val="18"/>
              </w:rPr>
            </w:pPr>
            <w:r w:rsidRPr="002128B9">
              <w:rPr>
                <w:b/>
                <w:sz w:val="18"/>
                <w:szCs w:val="18"/>
              </w:rPr>
              <w:t>Уличные громкоговорители</w:t>
            </w:r>
          </w:p>
        </w:tc>
        <w:tc>
          <w:tcPr>
            <w:tcW w:w="0" w:type="auto"/>
            <w:vMerge/>
            <w:vAlign w:val="center"/>
          </w:tcPr>
          <w:p w14:paraId="1B638285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392D9B1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3B6500A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</w:tr>
      <w:tr w:rsidR="002128B9" w:rsidRPr="002128B9" w14:paraId="1603639F" w14:textId="77777777" w:rsidTr="00484378">
        <w:trPr>
          <w:jc w:val="center"/>
        </w:trPr>
        <w:tc>
          <w:tcPr>
            <w:tcW w:w="0" w:type="auto"/>
            <w:vMerge/>
            <w:vAlign w:val="center"/>
          </w:tcPr>
          <w:p w14:paraId="03BA58E4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EF0DE19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19853290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5F16ABF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998F036" w14:textId="1A8C6908" w:rsidR="00E312C9" w:rsidRPr="002128B9" w:rsidRDefault="00484378">
            <w:pPr>
              <w:jc w:val="center"/>
              <w:rPr>
                <w:b/>
                <w:sz w:val="18"/>
                <w:szCs w:val="18"/>
              </w:rPr>
            </w:pPr>
            <w:r w:rsidRPr="002128B9">
              <w:rPr>
                <w:b/>
                <w:sz w:val="18"/>
                <w:szCs w:val="18"/>
              </w:rPr>
              <w:t>А</w:t>
            </w:r>
            <w:r w:rsidR="00000000" w:rsidRPr="002128B9">
              <w:rPr>
                <w:b/>
                <w:sz w:val="18"/>
                <w:szCs w:val="18"/>
              </w:rPr>
              <w:t>втоматизированные</w:t>
            </w:r>
          </w:p>
        </w:tc>
        <w:tc>
          <w:tcPr>
            <w:tcW w:w="0" w:type="auto"/>
            <w:vAlign w:val="center"/>
          </w:tcPr>
          <w:p w14:paraId="3B4424C1" w14:textId="5785867B" w:rsidR="00E312C9" w:rsidRPr="002128B9" w:rsidRDefault="00484378">
            <w:pPr>
              <w:jc w:val="center"/>
              <w:rPr>
                <w:b/>
                <w:sz w:val="18"/>
                <w:szCs w:val="18"/>
              </w:rPr>
            </w:pPr>
            <w:r w:rsidRPr="002128B9">
              <w:rPr>
                <w:b/>
                <w:sz w:val="18"/>
                <w:szCs w:val="18"/>
              </w:rPr>
              <w:t>Н</w:t>
            </w:r>
            <w:r w:rsidR="00000000" w:rsidRPr="002128B9">
              <w:rPr>
                <w:b/>
                <w:sz w:val="18"/>
                <w:szCs w:val="18"/>
              </w:rPr>
              <w:t>еавтоматизированные</w:t>
            </w:r>
          </w:p>
        </w:tc>
        <w:tc>
          <w:tcPr>
            <w:tcW w:w="0" w:type="auto"/>
            <w:vMerge/>
            <w:vAlign w:val="center"/>
          </w:tcPr>
          <w:p w14:paraId="4042D17C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E6B65ED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593213CE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712EB673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281A5A35" w14:textId="77777777" w:rsidR="00E312C9" w:rsidRPr="002128B9" w:rsidRDefault="00E312C9">
            <w:pPr>
              <w:rPr>
                <w:sz w:val="18"/>
                <w:szCs w:val="18"/>
              </w:rPr>
            </w:pPr>
          </w:p>
        </w:tc>
      </w:tr>
      <w:tr w:rsidR="002128B9" w:rsidRPr="002128B9" w14:paraId="262E9D21" w14:textId="77777777" w:rsidTr="00484378">
        <w:trPr>
          <w:jc w:val="center"/>
        </w:trPr>
        <w:tc>
          <w:tcPr>
            <w:tcW w:w="0" w:type="auto"/>
            <w:vAlign w:val="center"/>
          </w:tcPr>
          <w:p w14:paraId="1B117F5D" w14:textId="77777777" w:rsidR="00E312C9" w:rsidRPr="002128B9" w:rsidRDefault="0000000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2128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</w:tcPr>
          <w:p w14:paraId="094FD9E5" w14:textId="77777777" w:rsidR="00E312C9" w:rsidRPr="002128B9" w:rsidRDefault="00000000">
            <w:pPr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Федерального вещания</w:t>
            </w:r>
          </w:p>
        </w:tc>
        <w:tc>
          <w:tcPr>
            <w:tcW w:w="0" w:type="auto"/>
          </w:tcPr>
          <w:p w14:paraId="5766E821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21E40DD6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44F38809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4DB68B13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F022E84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41BF7D42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A3517D4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11E00B77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B2499D6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</w:tr>
      <w:tr w:rsidR="002128B9" w:rsidRPr="002128B9" w14:paraId="10558C78" w14:textId="77777777" w:rsidTr="00484378">
        <w:trPr>
          <w:jc w:val="center"/>
        </w:trPr>
        <w:tc>
          <w:tcPr>
            <w:tcW w:w="0" w:type="auto"/>
            <w:vAlign w:val="center"/>
          </w:tcPr>
          <w:p w14:paraId="654ED487" w14:textId="77777777" w:rsidR="00E312C9" w:rsidRPr="002128B9" w:rsidRDefault="0000000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2128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0" w:type="auto"/>
          </w:tcPr>
          <w:p w14:paraId="1C3C1B35" w14:textId="77777777" w:rsidR="00E312C9" w:rsidRPr="002128B9" w:rsidRDefault="00000000">
            <w:pPr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Регионального вещания</w:t>
            </w:r>
          </w:p>
        </w:tc>
        <w:tc>
          <w:tcPr>
            <w:tcW w:w="0" w:type="auto"/>
          </w:tcPr>
          <w:p w14:paraId="48EC83C4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3487C2EE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74DFE4D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621A1A4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33431055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2ED65B1B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071E68F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CA6EE4A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0B106DEB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</w:tr>
      <w:tr w:rsidR="002128B9" w:rsidRPr="002128B9" w14:paraId="7019882D" w14:textId="77777777" w:rsidTr="00484378">
        <w:trPr>
          <w:jc w:val="center"/>
        </w:trPr>
        <w:tc>
          <w:tcPr>
            <w:tcW w:w="0" w:type="auto"/>
            <w:vAlign w:val="center"/>
          </w:tcPr>
          <w:p w14:paraId="3CFA7EA2" w14:textId="77777777" w:rsidR="00E312C9" w:rsidRPr="002128B9" w:rsidRDefault="0000000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2128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0" w:type="auto"/>
          </w:tcPr>
          <w:p w14:paraId="70D8D8AD" w14:textId="77777777" w:rsidR="00E312C9" w:rsidRPr="002128B9" w:rsidRDefault="00000000">
            <w:pPr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Местного вещания (городские округа, муниципальные районы (округа))</w:t>
            </w:r>
          </w:p>
        </w:tc>
        <w:tc>
          <w:tcPr>
            <w:tcW w:w="0" w:type="auto"/>
          </w:tcPr>
          <w:p w14:paraId="49FD5E28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1812015F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05CB4F04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3A2F417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D7AF390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0DEDA03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305EAB4A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3ADDF5A6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025AAE2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</w:tr>
      <w:tr w:rsidR="002128B9" w:rsidRPr="002128B9" w14:paraId="50967E5B" w14:textId="77777777" w:rsidTr="00484378">
        <w:trPr>
          <w:jc w:val="center"/>
        </w:trPr>
        <w:tc>
          <w:tcPr>
            <w:tcW w:w="0" w:type="auto"/>
            <w:vAlign w:val="center"/>
          </w:tcPr>
          <w:p w14:paraId="1E8A0BBA" w14:textId="77777777" w:rsidR="00E312C9" w:rsidRPr="002128B9" w:rsidRDefault="00000000">
            <w:pPr>
              <w:pStyle w:val="afd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2128B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0" w:type="auto"/>
          </w:tcPr>
          <w:p w14:paraId="30F0AF45" w14:textId="69409463" w:rsidR="00E312C9" w:rsidRPr="002128B9" w:rsidRDefault="00000000">
            <w:pPr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 xml:space="preserve">В городских (сельских) поселениях (других </w:t>
            </w:r>
            <w:r w:rsidR="002128B9" w:rsidRPr="002128B9">
              <w:rPr>
                <w:sz w:val="18"/>
                <w:szCs w:val="18"/>
              </w:rPr>
              <w:t>населённых</w:t>
            </w:r>
            <w:r w:rsidRPr="002128B9">
              <w:rPr>
                <w:sz w:val="18"/>
                <w:szCs w:val="18"/>
              </w:rPr>
              <w:t xml:space="preserve"> пунктов)</w:t>
            </w:r>
          </w:p>
        </w:tc>
        <w:tc>
          <w:tcPr>
            <w:tcW w:w="0" w:type="auto"/>
          </w:tcPr>
          <w:p w14:paraId="1C80B599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10C365A8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331FA4EA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0067867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345E7A0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BD3C7A8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69F4C79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0845B300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4F0AFD5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</w:tr>
      <w:tr w:rsidR="002128B9" w:rsidRPr="002128B9" w14:paraId="70A29B16" w14:textId="77777777" w:rsidTr="00484378">
        <w:trPr>
          <w:jc w:val="center"/>
        </w:trPr>
        <w:tc>
          <w:tcPr>
            <w:tcW w:w="0" w:type="auto"/>
            <w:gridSpan w:val="2"/>
            <w:vAlign w:val="center"/>
          </w:tcPr>
          <w:p w14:paraId="387A4C31" w14:textId="77777777" w:rsidR="00E312C9" w:rsidRPr="002128B9" w:rsidRDefault="00000000">
            <w:pPr>
              <w:rPr>
                <w:b/>
                <w:sz w:val="18"/>
                <w:szCs w:val="18"/>
              </w:rPr>
            </w:pPr>
            <w:r w:rsidRPr="002128B9">
              <w:rPr>
                <w:b/>
                <w:sz w:val="18"/>
                <w:szCs w:val="18"/>
              </w:rPr>
              <w:t xml:space="preserve">ИТОГО </w:t>
            </w:r>
            <w:r w:rsidRPr="002128B9">
              <w:rPr>
                <w:sz w:val="18"/>
                <w:szCs w:val="18"/>
              </w:rPr>
              <w:t>за субъект Российской Федерации (муниципальное образование):</w:t>
            </w:r>
          </w:p>
        </w:tc>
        <w:tc>
          <w:tcPr>
            <w:tcW w:w="0" w:type="auto"/>
          </w:tcPr>
          <w:p w14:paraId="46C9B331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42EC2BE7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95D133B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02B7C83B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F893468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2DAC63BC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497AE7A2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0B14FE82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3F746DBC" w14:textId="77777777" w:rsidR="00E312C9" w:rsidRPr="002128B9" w:rsidRDefault="00000000">
            <w:pPr>
              <w:jc w:val="center"/>
              <w:rPr>
                <w:sz w:val="18"/>
                <w:szCs w:val="18"/>
              </w:rPr>
            </w:pPr>
            <w:r w:rsidRPr="002128B9">
              <w:rPr>
                <w:sz w:val="18"/>
                <w:szCs w:val="18"/>
              </w:rPr>
              <w:t>0</w:t>
            </w:r>
          </w:p>
        </w:tc>
      </w:tr>
    </w:tbl>
    <w:p w14:paraId="3BB95FCC" w14:textId="77777777" w:rsidR="00851B09" w:rsidRDefault="00000000" w:rsidP="002D3111">
      <w:pPr>
        <w:pStyle w:val="ae"/>
        <w:spacing w:before="240" w:after="120"/>
        <w:ind w:left="0"/>
        <w:contextualSpacing/>
        <w:jc w:val="center"/>
        <w:rPr>
          <w:rFonts w:cs="Times New Roman"/>
          <w:b/>
          <w:sz w:val="24"/>
          <w:szCs w:val="24"/>
        </w:rPr>
      </w:pPr>
      <w:r w:rsidRPr="002128B9">
        <w:rPr>
          <w:rFonts w:eastAsia="Calibri" w:cs="Times New Roman"/>
          <w:b/>
          <w:sz w:val="24"/>
          <w:szCs w:val="24"/>
          <w:lang w:val="ru-RU"/>
        </w:rPr>
        <w:t>2.6 О</w:t>
      </w:r>
      <w:r w:rsidRPr="002128B9">
        <w:rPr>
          <w:rFonts w:cs="Times New Roman"/>
          <w:b/>
          <w:sz w:val="24"/>
          <w:szCs w:val="24"/>
          <w:lang w:val="ru-RU"/>
        </w:rPr>
        <w:t>беспечение задействования каналов эфирного телевещания, эфирного радиовещания, кабельного телевещания:</w:t>
      </w:r>
    </w:p>
    <w:p w14:paraId="5331EB80" w14:textId="77777777" w:rsidR="00851B09" w:rsidRPr="00851B09" w:rsidRDefault="00000000" w:rsidP="00851B09">
      <w:pPr>
        <w:pStyle w:val="ae"/>
        <w:numPr>
          <w:ilvl w:val="0"/>
          <w:numId w:val="8"/>
        </w:numPr>
        <w:spacing w:before="240" w:after="120"/>
        <w:ind w:left="993"/>
        <w:contextualSpacing/>
        <w:rPr>
          <w:rFonts w:cs="Times New Roman"/>
          <w:bCs/>
          <w:sz w:val="24"/>
          <w:szCs w:val="24"/>
          <w:u w:val="single"/>
          <w:lang w:val="ru-RU"/>
        </w:rPr>
      </w:pPr>
      <w:r w:rsidRPr="00851B09">
        <w:rPr>
          <w:rFonts w:cs="Times New Roman"/>
          <w:bCs/>
          <w:sz w:val="24"/>
          <w:szCs w:val="24"/>
          <w:lang w:val="ru-RU"/>
        </w:rPr>
        <w:t xml:space="preserve">в автоматизированном режиме (отдельно перечислить наименования каналов) </w:t>
      </w:r>
      <w:r w:rsidRPr="00851B09">
        <w:rPr>
          <w:rFonts w:cs="Times New Roman"/>
          <w:bCs/>
          <w:sz w:val="24"/>
          <w:szCs w:val="24"/>
          <w:u w:val="single"/>
          <w:lang w:val="ru-RU"/>
        </w:rPr>
        <w:t>Радио России,</w:t>
      </w:r>
      <w:r w:rsidRPr="00851B09">
        <w:rPr>
          <w:rFonts w:cs="Times New Roman"/>
          <w:bCs/>
          <w:sz w:val="24"/>
          <w:szCs w:val="24"/>
          <w:lang w:val="ru-RU"/>
        </w:rPr>
        <w:t xml:space="preserve"> </w:t>
      </w:r>
      <w:r w:rsidRPr="00851B09">
        <w:rPr>
          <w:rFonts w:cs="Times New Roman"/>
          <w:bCs/>
          <w:sz w:val="24"/>
          <w:szCs w:val="24"/>
          <w:u w:val="single"/>
          <w:lang w:val="ru-RU"/>
        </w:rPr>
        <w:t>Радио Маяк</w:t>
      </w:r>
    </w:p>
    <w:p w14:paraId="5B11E17F" w14:textId="3D24652B" w:rsidR="00E312C9" w:rsidRPr="00851B09" w:rsidRDefault="00000000" w:rsidP="00851B09">
      <w:pPr>
        <w:pStyle w:val="ae"/>
        <w:numPr>
          <w:ilvl w:val="0"/>
          <w:numId w:val="8"/>
        </w:numPr>
        <w:spacing w:before="240" w:after="120"/>
        <w:ind w:left="993"/>
        <w:contextualSpacing/>
        <w:rPr>
          <w:rFonts w:cs="Times New Roman"/>
          <w:bCs/>
          <w:sz w:val="24"/>
          <w:szCs w:val="24"/>
          <w:lang w:val="ru-RU"/>
        </w:rPr>
      </w:pPr>
      <w:r w:rsidRPr="00851B09">
        <w:rPr>
          <w:rFonts w:cs="Times New Roman"/>
          <w:bCs/>
          <w:sz w:val="24"/>
          <w:szCs w:val="24"/>
          <w:lang w:val="ru-RU"/>
        </w:rPr>
        <w:t xml:space="preserve">из студий вещания (отдельно перечислить наименования каналов) </w:t>
      </w:r>
      <w:r w:rsidRPr="00851B09">
        <w:rPr>
          <w:rFonts w:cs="Times New Roman"/>
          <w:bCs/>
          <w:sz w:val="24"/>
          <w:szCs w:val="24"/>
          <w:u w:val="single"/>
          <w:lang w:val="ru-RU"/>
        </w:rPr>
        <w:t>Радио России,</w:t>
      </w:r>
      <w:r w:rsidRPr="00851B09">
        <w:rPr>
          <w:rFonts w:cs="Times New Roman"/>
          <w:bCs/>
          <w:sz w:val="24"/>
          <w:szCs w:val="24"/>
          <w:lang w:val="ru-RU"/>
        </w:rPr>
        <w:t xml:space="preserve"> </w:t>
      </w:r>
      <w:r w:rsidRPr="00851B09">
        <w:rPr>
          <w:rFonts w:cs="Times New Roman"/>
          <w:bCs/>
          <w:sz w:val="24"/>
          <w:szCs w:val="24"/>
          <w:u w:val="single"/>
          <w:lang w:val="ru-RU"/>
        </w:rPr>
        <w:t>Радио Маяк</w:t>
      </w:r>
    </w:p>
    <w:p w14:paraId="445C4E1B" w14:textId="77777777" w:rsidR="00E312C9" w:rsidRPr="002128B9" w:rsidRDefault="00000000" w:rsidP="002D3111">
      <w:pPr>
        <w:pStyle w:val="afd"/>
        <w:numPr>
          <w:ilvl w:val="1"/>
          <w:numId w:val="2"/>
        </w:numPr>
        <w:spacing w:before="240" w:after="120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28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Обеспечение задействования редакций средств массовой информации </w:t>
      </w:r>
      <w:r w:rsidRPr="002128B9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(</w:t>
      </w:r>
      <w:r w:rsidRPr="002128B9">
        <w:rPr>
          <w:rFonts w:ascii="Times New Roman" w:hAnsi="Times New Roman" w:cs="Times New Roman"/>
          <w:b/>
          <w:sz w:val="24"/>
          <w:szCs w:val="24"/>
          <w:lang w:val="ru-RU"/>
        </w:rPr>
        <w:t>перечень печатных изданий, сетевых изданий)</w:t>
      </w:r>
    </w:p>
    <w:p w14:paraId="746A9717" w14:textId="3826C99B" w:rsidR="00E312C9" w:rsidRPr="002128B9" w:rsidRDefault="00000000" w:rsidP="002D3111">
      <w:pPr>
        <w:pStyle w:val="ae"/>
        <w:tabs>
          <w:tab w:val="left" w:pos="2676"/>
        </w:tabs>
        <w:spacing w:before="240" w:after="120"/>
        <w:ind w:left="0"/>
        <w:contextualSpacing/>
        <w:jc w:val="center"/>
        <w:rPr>
          <w:rFonts w:cs="Times New Roman"/>
          <w:b/>
          <w:sz w:val="24"/>
          <w:szCs w:val="24"/>
          <w:lang w:val="ru-RU"/>
        </w:rPr>
      </w:pPr>
      <w:r w:rsidRPr="002128B9">
        <w:rPr>
          <w:rFonts w:cs="Times New Roman"/>
          <w:b/>
          <w:sz w:val="24"/>
          <w:szCs w:val="24"/>
          <w:lang w:val="ru-RU"/>
        </w:rPr>
        <w:t>2.8 Обеспечение задействования таксофонов, предназначенных для оказания</w:t>
      </w:r>
      <w:r w:rsidR="002128B9">
        <w:rPr>
          <w:rFonts w:cs="Times New Roman"/>
          <w:b/>
          <w:sz w:val="24"/>
          <w:szCs w:val="24"/>
          <w:lang w:val="ru-RU"/>
        </w:rPr>
        <w:br/>
      </w:r>
      <w:r w:rsidRPr="002128B9">
        <w:rPr>
          <w:rFonts w:cs="Times New Roman"/>
          <w:b/>
          <w:sz w:val="24"/>
          <w:szCs w:val="24"/>
          <w:lang w:val="ru-RU"/>
        </w:rPr>
        <w:t>универсальных услуг телефонной связи, с функцией оповещения:</w:t>
      </w:r>
    </w:p>
    <w:p w14:paraId="383334E8" w14:textId="374B4B4E" w:rsidR="00E312C9" w:rsidRPr="002128B9" w:rsidRDefault="00000000" w:rsidP="002D3111">
      <w:pPr>
        <w:pStyle w:val="ae"/>
        <w:numPr>
          <w:ilvl w:val="0"/>
          <w:numId w:val="5"/>
        </w:numPr>
        <w:spacing w:after="120"/>
        <w:ind w:left="993"/>
        <w:contextualSpacing/>
        <w:rPr>
          <w:rFonts w:cs="Times New Roman"/>
          <w:sz w:val="24"/>
          <w:szCs w:val="24"/>
          <w:lang w:val="ru-RU"/>
        </w:rPr>
      </w:pPr>
      <w:r w:rsidRPr="002128B9">
        <w:rPr>
          <w:rFonts w:cs="Times New Roman"/>
          <w:sz w:val="24"/>
          <w:szCs w:val="24"/>
          <w:lang w:val="ru-RU"/>
        </w:rPr>
        <w:t>в автоматизированном режиме</w:t>
      </w:r>
      <w:r w:rsidR="00484378" w:rsidRPr="002128B9">
        <w:rPr>
          <w:rFonts w:cs="Times New Roman"/>
          <w:sz w:val="24"/>
          <w:szCs w:val="24"/>
          <w:lang w:val="ru-RU"/>
        </w:rPr>
        <w:t xml:space="preserve"> – </w:t>
      </w:r>
      <w:r w:rsidRPr="002128B9">
        <w:rPr>
          <w:rFonts w:cs="Times New Roman"/>
          <w:sz w:val="24"/>
          <w:szCs w:val="24"/>
          <w:lang w:val="ru-RU"/>
        </w:rPr>
        <w:t>0</w:t>
      </w:r>
    </w:p>
    <w:p w14:paraId="1F818352" w14:textId="0B8F4530" w:rsidR="00E312C9" w:rsidRPr="002128B9" w:rsidRDefault="00000000" w:rsidP="002D3111">
      <w:pPr>
        <w:pStyle w:val="ae"/>
        <w:numPr>
          <w:ilvl w:val="0"/>
          <w:numId w:val="5"/>
        </w:numPr>
        <w:spacing w:after="120"/>
        <w:ind w:left="993"/>
        <w:contextualSpacing/>
        <w:rPr>
          <w:rFonts w:cs="Times New Roman"/>
          <w:sz w:val="24"/>
          <w:szCs w:val="24"/>
          <w:lang w:val="ru-RU"/>
        </w:rPr>
      </w:pPr>
      <w:r w:rsidRPr="002128B9">
        <w:rPr>
          <w:rFonts w:cs="Times New Roman"/>
          <w:sz w:val="24"/>
          <w:szCs w:val="24"/>
          <w:lang w:val="ru-RU"/>
        </w:rPr>
        <w:t>в ручном режиме</w:t>
      </w:r>
      <w:r w:rsidR="00484378" w:rsidRPr="002128B9">
        <w:rPr>
          <w:rFonts w:cs="Times New Roman"/>
          <w:sz w:val="24"/>
          <w:szCs w:val="24"/>
          <w:lang w:val="ru-RU"/>
        </w:rPr>
        <w:t xml:space="preserve"> – </w:t>
      </w:r>
      <w:r w:rsidRPr="002128B9">
        <w:rPr>
          <w:rFonts w:cs="Times New Roman"/>
          <w:sz w:val="24"/>
          <w:szCs w:val="24"/>
          <w:lang w:val="ru-RU"/>
        </w:rPr>
        <w:t>0</w:t>
      </w:r>
    </w:p>
    <w:p w14:paraId="441C3877" w14:textId="5F6309D4" w:rsidR="00E312C9" w:rsidRPr="002128B9" w:rsidRDefault="00000000" w:rsidP="002D3111">
      <w:pPr>
        <w:pStyle w:val="ae"/>
        <w:tabs>
          <w:tab w:val="left" w:pos="2618"/>
        </w:tabs>
        <w:spacing w:before="240" w:after="120"/>
        <w:ind w:left="0"/>
        <w:jc w:val="center"/>
        <w:rPr>
          <w:rFonts w:cs="Times New Roman"/>
          <w:b/>
          <w:sz w:val="24"/>
          <w:szCs w:val="24"/>
          <w:lang w:val="ru-RU"/>
        </w:rPr>
      </w:pPr>
      <w:r w:rsidRPr="002128B9">
        <w:rPr>
          <w:rFonts w:cs="Times New Roman"/>
          <w:b/>
          <w:sz w:val="24"/>
          <w:szCs w:val="24"/>
          <w:lang w:val="ru-RU"/>
        </w:rPr>
        <w:t>2.9 Резерв технических средств оповещения</w:t>
      </w:r>
    </w:p>
    <w:p w14:paraId="17EACFA8" w14:textId="77777777" w:rsidR="002D3111" w:rsidRDefault="00000000" w:rsidP="002D3111">
      <w:pPr>
        <w:pStyle w:val="ae"/>
        <w:tabs>
          <w:tab w:val="left" w:pos="2815"/>
        </w:tabs>
        <w:spacing w:before="240"/>
        <w:ind w:left="0"/>
        <w:jc w:val="center"/>
        <w:rPr>
          <w:rFonts w:cs="Times New Roman"/>
          <w:b/>
          <w:sz w:val="24"/>
          <w:szCs w:val="24"/>
        </w:rPr>
      </w:pPr>
      <w:r w:rsidRPr="002128B9">
        <w:rPr>
          <w:rFonts w:cs="Times New Roman"/>
          <w:b/>
          <w:sz w:val="24"/>
          <w:szCs w:val="24"/>
          <w:lang w:val="ru-RU"/>
        </w:rPr>
        <w:t>2.9.1 Наличие резерва стационарных средств оповещения</w:t>
      </w:r>
    </w:p>
    <w:p w14:paraId="19D778EA" w14:textId="262D1156" w:rsidR="00E312C9" w:rsidRPr="00851B09" w:rsidRDefault="00000000" w:rsidP="002D3111">
      <w:pPr>
        <w:pStyle w:val="ae"/>
        <w:tabs>
          <w:tab w:val="left" w:pos="2815"/>
        </w:tabs>
        <w:spacing w:after="120"/>
        <w:ind w:left="0"/>
        <w:jc w:val="center"/>
        <w:rPr>
          <w:rFonts w:cs="Times New Roman"/>
          <w:bCs/>
          <w:sz w:val="24"/>
          <w:szCs w:val="24"/>
          <w:vertAlign w:val="superscript"/>
          <w:lang w:val="ru-RU"/>
        </w:rPr>
      </w:pPr>
      <w:r w:rsidRPr="00851B09">
        <w:rPr>
          <w:rFonts w:cs="Times New Roman"/>
          <w:bCs/>
          <w:sz w:val="24"/>
          <w:szCs w:val="24"/>
          <w:vertAlign w:val="superscript"/>
          <w:lang w:val="ru-RU"/>
        </w:rPr>
        <w:t>(указать тип, количество технических средств оповещения и достаточность резерва в %)</w:t>
      </w:r>
    </w:p>
    <w:p w14:paraId="06AAF716" w14:textId="77777777" w:rsidR="002D3111" w:rsidRPr="002D3111" w:rsidRDefault="00000000" w:rsidP="002D3111">
      <w:pPr>
        <w:pStyle w:val="ae"/>
        <w:spacing w:before="240"/>
        <w:ind w:left="0"/>
        <w:jc w:val="center"/>
        <w:rPr>
          <w:rFonts w:cs="Times New Roman"/>
          <w:b/>
          <w:sz w:val="24"/>
          <w:szCs w:val="24"/>
          <w:lang w:val="ru-RU"/>
        </w:rPr>
      </w:pPr>
      <w:r w:rsidRPr="002128B9">
        <w:rPr>
          <w:rFonts w:cs="Times New Roman"/>
          <w:b/>
          <w:sz w:val="24"/>
          <w:szCs w:val="24"/>
          <w:lang w:val="ru-RU"/>
        </w:rPr>
        <w:t>2.9.2 Наличие резерва громкоговорящих средств на подвижных объектах, мобильных и носимых технических средств оповещения</w:t>
      </w:r>
    </w:p>
    <w:p w14:paraId="07DFFEA3" w14:textId="5E17DF76" w:rsidR="00E312C9" w:rsidRPr="00851B09" w:rsidRDefault="00000000" w:rsidP="00851B09">
      <w:pPr>
        <w:pStyle w:val="ae"/>
        <w:ind w:left="0"/>
        <w:jc w:val="center"/>
        <w:rPr>
          <w:rFonts w:cs="Times New Roman"/>
          <w:bCs/>
          <w:sz w:val="24"/>
          <w:szCs w:val="24"/>
          <w:vertAlign w:val="superscript"/>
          <w:lang w:val="ru-RU"/>
        </w:rPr>
      </w:pPr>
      <w:r w:rsidRPr="00851B09">
        <w:rPr>
          <w:rFonts w:cs="Times New Roman"/>
          <w:bCs/>
          <w:sz w:val="24"/>
          <w:szCs w:val="24"/>
          <w:vertAlign w:val="superscript"/>
          <w:lang w:val="ru-RU"/>
        </w:rPr>
        <w:t>(указать тип, количество технических средств оповещения, их принадлежность и достаточность резерва в %).</w:t>
      </w:r>
    </w:p>
    <w:p w14:paraId="077560BF" w14:textId="1DA245DB" w:rsidR="00E312C9" w:rsidRPr="002128B9" w:rsidRDefault="00000000" w:rsidP="00851B09">
      <w:pPr>
        <w:pStyle w:val="ae"/>
        <w:numPr>
          <w:ilvl w:val="0"/>
          <w:numId w:val="9"/>
        </w:numPr>
        <w:spacing w:after="120"/>
        <w:ind w:left="993"/>
        <w:rPr>
          <w:rFonts w:cs="Times New Roman"/>
          <w:sz w:val="24"/>
          <w:szCs w:val="24"/>
          <w:lang w:val="ru-RU"/>
        </w:rPr>
      </w:pPr>
      <w:r w:rsidRPr="002128B9">
        <w:rPr>
          <w:rFonts w:cs="Times New Roman"/>
          <w:sz w:val="24"/>
          <w:szCs w:val="24"/>
          <w:lang w:val="ru-RU"/>
        </w:rPr>
        <w:t xml:space="preserve">Автономный комплекс </w:t>
      </w:r>
      <w:proofErr w:type="spellStart"/>
      <w:r w:rsidRPr="002128B9">
        <w:rPr>
          <w:rFonts w:cs="Times New Roman"/>
          <w:sz w:val="24"/>
          <w:szCs w:val="24"/>
          <w:lang w:val="ru-RU"/>
        </w:rPr>
        <w:t>сиренно</w:t>
      </w:r>
      <w:proofErr w:type="spellEnd"/>
      <w:r w:rsidRPr="002128B9">
        <w:rPr>
          <w:rFonts w:cs="Times New Roman"/>
          <w:sz w:val="24"/>
          <w:szCs w:val="24"/>
          <w:lang w:val="ru-RU"/>
        </w:rPr>
        <w:t>-речевого оповещения</w:t>
      </w:r>
      <w:r w:rsidR="00484378" w:rsidRPr="002128B9">
        <w:rPr>
          <w:rFonts w:cs="Times New Roman"/>
          <w:sz w:val="24"/>
          <w:szCs w:val="24"/>
          <w:lang w:val="ru-RU"/>
        </w:rPr>
        <w:t xml:space="preserve"> </w:t>
      </w:r>
      <w:r w:rsidRPr="00851B09">
        <w:rPr>
          <w:rFonts w:cs="Times New Roman"/>
          <w:b/>
          <w:bCs/>
          <w:sz w:val="24"/>
          <w:szCs w:val="24"/>
          <w:lang w:val="ru-RU"/>
        </w:rPr>
        <w:t>СМ-300</w:t>
      </w:r>
      <w:r w:rsidR="00484378" w:rsidRPr="002128B9">
        <w:rPr>
          <w:rFonts w:cs="Times New Roman"/>
          <w:sz w:val="24"/>
          <w:szCs w:val="24"/>
          <w:lang w:val="ru-RU"/>
        </w:rPr>
        <w:t xml:space="preserve"> – </w:t>
      </w:r>
      <w:r w:rsidRPr="002128B9">
        <w:rPr>
          <w:rFonts w:cs="Times New Roman"/>
          <w:sz w:val="24"/>
          <w:szCs w:val="24"/>
          <w:lang w:val="ru-RU"/>
        </w:rPr>
        <w:t>1 шт., 100%</w:t>
      </w:r>
    </w:p>
    <w:p w14:paraId="1A9AE93D" w14:textId="77777777" w:rsidR="00E312C9" w:rsidRPr="002128B9" w:rsidRDefault="00000000" w:rsidP="00851B09">
      <w:pPr>
        <w:pStyle w:val="ae"/>
        <w:tabs>
          <w:tab w:val="left" w:pos="2422"/>
        </w:tabs>
        <w:spacing w:before="240" w:after="120"/>
        <w:ind w:left="0"/>
        <w:jc w:val="center"/>
        <w:rPr>
          <w:rFonts w:cs="Times New Roman"/>
          <w:b/>
          <w:sz w:val="24"/>
          <w:szCs w:val="24"/>
          <w:lang w:val="ru-RU"/>
        </w:rPr>
      </w:pPr>
      <w:r w:rsidRPr="002128B9">
        <w:rPr>
          <w:rFonts w:cs="Times New Roman"/>
          <w:b/>
          <w:sz w:val="24"/>
          <w:szCs w:val="24"/>
          <w:lang w:val="ru-RU"/>
        </w:rPr>
        <w:t>3. Организация эксплуатационно-технического обслуживания (ЭТО) систем оповещения населения.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97"/>
        <w:gridCol w:w="1467"/>
        <w:gridCol w:w="1154"/>
        <w:gridCol w:w="1532"/>
        <w:gridCol w:w="1467"/>
        <w:gridCol w:w="1154"/>
        <w:gridCol w:w="1532"/>
        <w:gridCol w:w="1719"/>
        <w:gridCol w:w="1920"/>
      </w:tblGrid>
      <w:tr w:rsidR="00E312C9" w:rsidRPr="002128B9" w14:paraId="38A3A9EE" w14:textId="77777777" w:rsidTr="002D3111">
        <w:trPr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491465D8" w14:textId="77777777" w:rsidR="00E312C9" w:rsidRPr="002128B9" w:rsidRDefault="00000000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Год проведения ЭТО</w:t>
            </w:r>
          </w:p>
        </w:tc>
        <w:tc>
          <w:tcPr>
            <w:tcW w:w="0" w:type="auto"/>
            <w:vMerge w:val="restart"/>
            <w:vAlign w:val="center"/>
          </w:tcPr>
          <w:p w14:paraId="2E93E197" w14:textId="77777777" w:rsidR="00E312C9" w:rsidRPr="002128B9" w:rsidRDefault="00000000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Отметка о проведении ЭТО (Ф.И.О., подпись, печать)</w:t>
            </w:r>
          </w:p>
        </w:tc>
        <w:tc>
          <w:tcPr>
            <w:tcW w:w="0" w:type="auto"/>
            <w:gridSpan w:val="3"/>
            <w:vAlign w:val="center"/>
          </w:tcPr>
          <w:p w14:paraId="7A423AB0" w14:textId="77777777" w:rsidR="00E312C9" w:rsidRPr="002128B9" w:rsidRDefault="00000000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Организации, на балансе которых находятся средства оповещения</w:t>
            </w:r>
          </w:p>
        </w:tc>
        <w:tc>
          <w:tcPr>
            <w:tcW w:w="0" w:type="auto"/>
            <w:gridSpan w:val="3"/>
            <w:vAlign w:val="center"/>
          </w:tcPr>
          <w:p w14:paraId="59D27429" w14:textId="77777777" w:rsidR="00E312C9" w:rsidRPr="002128B9" w:rsidRDefault="00000000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Организации, проводящие ЭТО</w:t>
            </w:r>
          </w:p>
        </w:tc>
        <w:tc>
          <w:tcPr>
            <w:tcW w:w="0" w:type="auto"/>
            <w:gridSpan w:val="2"/>
            <w:vAlign w:val="center"/>
          </w:tcPr>
          <w:p w14:paraId="79BF3D68" w14:textId="77777777" w:rsidR="00E312C9" w:rsidRPr="002128B9" w:rsidRDefault="00000000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Количество работников, выполняющих ЭТО</w:t>
            </w:r>
          </w:p>
        </w:tc>
      </w:tr>
      <w:tr w:rsidR="00E312C9" w:rsidRPr="002128B9" w14:paraId="5826B615" w14:textId="77777777" w:rsidTr="002D3111">
        <w:trPr>
          <w:tblHeader/>
          <w:jc w:val="center"/>
        </w:trPr>
        <w:tc>
          <w:tcPr>
            <w:tcW w:w="0" w:type="auto"/>
            <w:vMerge/>
            <w:vAlign w:val="center"/>
          </w:tcPr>
          <w:p w14:paraId="79BADFB5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1251134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11A17A" w14:textId="77777777" w:rsidR="00E312C9" w:rsidRPr="002128B9" w:rsidRDefault="00000000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ТСО (аппаратура)</w:t>
            </w:r>
          </w:p>
        </w:tc>
        <w:tc>
          <w:tcPr>
            <w:tcW w:w="0" w:type="auto"/>
            <w:vAlign w:val="center"/>
          </w:tcPr>
          <w:p w14:paraId="7D6C97E3" w14:textId="77777777" w:rsidR="00E312C9" w:rsidRPr="002128B9" w:rsidRDefault="00000000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ТСО (сирены, МАС)</w:t>
            </w:r>
          </w:p>
        </w:tc>
        <w:tc>
          <w:tcPr>
            <w:tcW w:w="0" w:type="auto"/>
            <w:vAlign w:val="center"/>
          </w:tcPr>
          <w:p w14:paraId="4A0BE61C" w14:textId="77777777" w:rsidR="00E312C9" w:rsidRPr="002128B9" w:rsidRDefault="00000000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Другие средства оповещения</w:t>
            </w:r>
          </w:p>
        </w:tc>
        <w:tc>
          <w:tcPr>
            <w:tcW w:w="0" w:type="auto"/>
            <w:vAlign w:val="center"/>
          </w:tcPr>
          <w:p w14:paraId="0087DB9C" w14:textId="7FF4EB18" w:rsidR="00E312C9" w:rsidRPr="002128B9" w:rsidRDefault="00000000" w:rsidP="002128B9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ТСО</w:t>
            </w:r>
            <w:r w:rsidR="002128B9">
              <w:rPr>
                <w:b/>
                <w:sz w:val="20"/>
                <w:szCs w:val="20"/>
              </w:rPr>
              <w:t xml:space="preserve"> </w:t>
            </w:r>
            <w:r w:rsidRPr="002128B9">
              <w:rPr>
                <w:b/>
                <w:sz w:val="20"/>
                <w:szCs w:val="20"/>
              </w:rPr>
              <w:t>(аппаратура)</w:t>
            </w:r>
          </w:p>
        </w:tc>
        <w:tc>
          <w:tcPr>
            <w:tcW w:w="0" w:type="auto"/>
            <w:vAlign w:val="center"/>
          </w:tcPr>
          <w:p w14:paraId="77008D44" w14:textId="77777777" w:rsidR="00E312C9" w:rsidRPr="002128B9" w:rsidRDefault="00000000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ТСО (сирены, МАС)</w:t>
            </w:r>
          </w:p>
        </w:tc>
        <w:tc>
          <w:tcPr>
            <w:tcW w:w="0" w:type="auto"/>
            <w:vAlign w:val="center"/>
          </w:tcPr>
          <w:p w14:paraId="6B38603D" w14:textId="77777777" w:rsidR="00E312C9" w:rsidRPr="002128B9" w:rsidRDefault="00000000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Другие средства оповещения</w:t>
            </w:r>
          </w:p>
        </w:tc>
        <w:tc>
          <w:tcPr>
            <w:tcW w:w="0" w:type="auto"/>
            <w:vAlign w:val="center"/>
          </w:tcPr>
          <w:p w14:paraId="6CD0F72C" w14:textId="05030584" w:rsidR="00E312C9" w:rsidRPr="002128B9" w:rsidRDefault="002128B9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Освобождённых</w:t>
            </w:r>
          </w:p>
        </w:tc>
        <w:tc>
          <w:tcPr>
            <w:tcW w:w="0" w:type="auto"/>
            <w:vAlign w:val="center"/>
          </w:tcPr>
          <w:p w14:paraId="27A74C4C" w14:textId="77777777" w:rsidR="00E312C9" w:rsidRPr="002128B9" w:rsidRDefault="00000000">
            <w:pPr>
              <w:jc w:val="center"/>
              <w:rPr>
                <w:b/>
                <w:sz w:val="20"/>
                <w:szCs w:val="20"/>
              </w:rPr>
            </w:pPr>
            <w:r w:rsidRPr="002128B9">
              <w:rPr>
                <w:b/>
                <w:sz w:val="20"/>
                <w:szCs w:val="20"/>
              </w:rPr>
              <w:t>По совместительству</w:t>
            </w:r>
          </w:p>
        </w:tc>
      </w:tr>
      <w:tr w:rsidR="00E312C9" w:rsidRPr="002128B9" w14:paraId="782B6C5F" w14:textId="77777777" w:rsidTr="002D3111">
        <w:trPr>
          <w:jc w:val="center"/>
        </w:trPr>
        <w:tc>
          <w:tcPr>
            <w:tcW w:w="0" w:type="auto"/>
            <w:vAlign w:val="center"/>
          </w:tcPr>
          <w:p w14:paraId="60241F7D" w14:textId="77777777" w:rsidR="00E312C9" w:rsidRPr="002128B9" w:rsidRDefault="00E312C9" w:rsidP="002128B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D8F2C6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E67323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DC046B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A25CB5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CB4B72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1A1707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F22D60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C3A0CE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FCCC03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</w:tr>
      <w:tr w:rsidR="00E312C9" w:rsidRPr="002128B9" w14:paraId="6F673E30" w14:textId="77777777" w:rsidTr="002D3111">
        <w:trPr>
          <w:jc w:val="center"/>
        </w:trPr>
        <w:tc>
          <w:tcPr>
            <w:tcW w:w="0" w:type="auto"/>
            <w:vAlign w:val="center"/>
          </w:tcPr>
          <w:p w14:paraId="34E97E2F" w14:textId="77777777" w:rsidR="00E312C9" w:rsidRPr="002128B9" w:rsidRDefault="00E312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9AACB5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4E0A193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A36E20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C4A6C7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3F0260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4AEDCC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C918B8A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A32491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BEBD0B" w14:textId="77777777" w:rsidR="00E312C9" w:rsidRPr="002128B9" w:rsidRDefault="00E312C9">
            <w:pPr>
              <w:rPr>
                <w:sz w:val="20"/>
                <w:szCs w:val="20"/>
              </w:rPr>
            </w:pPr>
          </w:p>
        </w:tc>
      </w:tr>
      <w:tr w:rsidR="00F71371" w:rsidRPr="002128B9" w14:paraId="740D1CD6" w14:textId="77777777" w:rsidTr="002D3111">
        <w:trPr>
          <w:jc w:val="center"/>
        </w:trPr>
        <w:tc>
          <w:tcPr>
            <w:tcW w:w="0" w:type="auto"/>
            <w:vAlign w:val="center"/>
          </w:tcPr>
          <w:p w14:paraId="6F54871D" w14:textId="77777777" w:rsidR="00F71371" w:rsidRPr="002128B9" w:rsidRDefault="00F713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8D04E29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5340A8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E424A1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5E05C9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10CCEE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92A94B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756C21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C1E535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831D6F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</w:tr>
      <w:tr w:rsidR="00F71371" w:rsidRPr="002128B9" w14:paraId="30456F4A" w14:textId="77777777" w:rsidTr="002D3111">
        <w:trPr>
          <w:jc w:val="center"/>
        </w:trPr>
        <w:tc>
          <w:tcPr>
            <w:tcW w:w="0" w:type="auto"/>
            <w:vAlign w:val="center"/>
          </w:tcPr>
          <w:p w14:paraId="4791805E" w14:textId="77777777" w:rsidR="00F71371" w:rsidRPr="002128B9" w:rsidRDefault="00F713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F67D2D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2CF7D3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2C1046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79373A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489830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4036DC4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96A349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03125E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E47ABD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</w:tr>
      <w:tr w:rsidR="00F71371" w:rsidRPr="002128B9" w14:paraId="5B04C639" w14:textId="77777777" w:rsidTr="002D3111">
        <w:trPr>
          <w:jc w:val="center"/>
        </w:trPr>
        <w:tc>
          <w:tcPr>
            <w:tcW w:w="0" w:type="auto"/>
            <w:vAlign w:val="center"/>
          </w:tcPr>
          <w:p w14:paraId="1718D8F7" w14:textId="77777777" w:rsidR="00F71371" w:rsidRPr="002128B9" w:rsidRDefault="00F713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484CE1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BA22B7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D28B31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329FEF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2E5216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101406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DCF1BD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32A50B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F2787A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</w:tr>
      <w:tr w:rsidR="00F71371" w:rsidRPr="002128B9" w14:paraId="6C85FF8E" w14:textId="77777777" w:rsidTr="002D3111">
        <w:trPr>
          <w:jc w:val="center"/>
        </w:trPr>
        <w:tc>
          <w:tcPr>
            <w:tcW w:w="0" w:type="auto"/>
            <w:vAlign w:val="center"/>
          </w:tcPr>
          <w:p w14:paraId="4B137EFC" w14:textId="77777777" w:rsidR="00F71371" w:rsidRPr="002128B9" w:rsidRDefault="00F713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5FB6496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4EB392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4BC326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8A8437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FEEBAD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A42070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7D6BA9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981FB8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10589D9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</w:tr>
      <w:tr w:rsidR="00F71371" w:rsidRPr="002128B9" w14:paraId="65D4D315" w14:textId="77777777" w:rsidTr="002D3111">
        <w:trPr>
          <w:jc w:val="center"/>
        </w:trPr>
        <w:tc>
          <w:tcPr>
            <w:tcW w:w="0" w:type="auto"/>
            <w:vAlign w:val="center"/>
          </w:tcPr>
          <w:p w14:paraId="2F77E100" w14:textId="77777777" w:rsidR="00F71371" w:rsidRPr="002128B9" w:rsidRDefault="00F713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FF7F64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8C6DEA4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582614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B98157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A3C9A9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7C4590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85982D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2BE1A5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D7C54FA" w14:textId="77777777" w:rsidR="00F71371" w:rsidRPr="002128B9" w:rsidRDefault="00F71371">
            <w:pPr>
              <w:rPr>
                <w:sz w:val="20"/>
                <w:szCs w:val="20"/>
              </w:rPr>
            </w:pPr>
          </w:p>
        </w:tc>
      </w:tr>
    </w:tbl>
    <w:p w14:paraId="22082C5A" w14:textId="77777777" w:rsidR="00E312C9" w:rsidRPr="002128B9" w:rsidRDefault="00000000" w:rsidP="00851B09">
      <w:pPr>
        <w:pStyle w:val="ae"/>
        <w:spacing w:before="120" w:after="120"/>
        <w:ind w:left="709"/>
        <w:rPr>
          <w:rFonts w:cs="Times New Roman"/>
          <w:sz w:val="24"/>
          <w:szCs w:val="24"/>
          <w:u w:val="single"/>
          <w:lang w:val="ru-RU"/>
        </w:rPr>
      </w:pPr>
      <w:r w:rsidRPr="002128B9">
        <w:rPr>
          <w:rFonts w:cs="Times New Roman"/>
          <w:sz w:val="24"/>
          <w:szCs w:val="24"/>
          <w:u w:val="single"/>
          <w:lang w:val="ru-RU"/>
        </w:rPr>
        <w:t>Примечание:</w:t>
      </w:r>
    </w:p>
    <w:p w14:paraId="2E9A468C" w14:textId="2B150195" w:rsidR="00E312C9" w:rsidRPr="002128B9" w:rsidRDefault="00000000" w:rsidP="00851B09">
      <w:pPr>
        <w:pStyle w:val="ae"/>
        <w:ind w:left="709"/>
        <w:rPr>
          <w:rFonts w:cs="Times New Roman"/>
          <w:sz w:val="24"/>
          <w:szCs w:val="24"/>
          <w:lang w:val="ru-RU"/>
        </w:rPr>
      </w:pPr>
      <w:r w:rsidRPr="002128B9">
        <w:rPr>
          <w:rFonts w:cs="Times New Roman"/>
          <w:sz w:val="24"/>
          <w:szCs w:val="24"/>
          <w:lang w:val="ru-RU"/>
        </w:rPr>
        <w:t>«ЭТО»</w:t>
      </w:r>
      <w:r w:rsidR="00484378" w:rsidRPr="002128B9">
        <w:rPr>
          <w:rFonts w:cs="Times New Roman"/>
          <w:sz w:val="24"/>
          <w:szCs w:val="24"/>
          <w:lang w:val="ru-RU"/>
        </w:rPr>
        <w:t xml:space="preserve"> – </w:t>
      </w:r>
      <w:r w:rsidRPr="002128B9">
        <w:rPr>
          <w:rFonts w:cs="Times New Roman"/>
          <w:sz w:val="24"/>
          <w:szCs w:val="24"/>
          <w:lang w:val="ru-RU"/>
        </w:rPr>
        <w:t>эксплуатационно-техническое обслуживание;</w:t>
      </w:r>
    </w:p>
    <w:p w14:paraId="6F913822" w14:textId="77777777" w:rsidR="00E312C9" w:rsidRPr="002128B9" w:rsidRDefault="00000000" w:rsidP="00851B09">
      <w:pPr>
        <w:pStyle w:val="ae"/>
        <w:ind w:left="709"/>
        <w:rPr>
          <w:rFonts w:cs="Times New Roman"/>
          <w:sz w:val="24"/>
          <w:szCs w:val="24"/>
          <w:lang w:val="ru-RU"/>
        </w:rPr>
      </w:pPr>
      <w:r w:rsidRPr="002128B9">
        <w:rPr>
          <w:rFonts w:cs="Times New Roman"/>
          <w:sz w:val="24"/>
          <w:szCs w:val="24"/>
          <w:lang w:val="ru-RU"/>
        </w:rPr>
        <w:t>«ТСО» -технические средства оповещения;</w:t>
      </w:r>
    </w:p>
    <w:p w14:paraId="66AD1A5E" w14:textId="77777777" w:rsidR="002128B9" w:rsidRDefault="00000000" w:rsidP="00851B09">
      <w:pPr>
        <w:ind w:left="709"/>
        <w:sectPr w:rsidR="002128B9" w:rsidSect="002128B9">
          <w:headerReference w:type="default" r:id="rId9"/>
          <w:headerReference w:type="first" r:id="rId10"/>
          <w:pgSz w:w="16838" w:h="11906" w:orient="landscape" w:code="9"/>
          <w:pgMar w:top="1701" w:right="851" w:bottom="851" w:left="851" w:header="1701" w:footer="0" w:gutter="0"/>
          <w:cols w:space="720"/>
          <w:formProt w:val="0"/>
          <w:docGrid w:linePitch="360"/>
        </w:sectPr>
      </w:pPr>
      <w:r w:rsidRPr="002128B9">
        <w:t>«сирены, МАС»</w:t>
      </w:r>
      <w:r w:rsidR="00484378" w:rsidRPr="002128B9">
        <w:t xml:space="preserve"> – </w:t>
      </w:r>
      <w:r w:rsidRPr="002128B9">
        <w:t>электрические, электронные, электромеханические сирены и мощные акустические системы.</w:t>
      </w:r>
    </w:p>
    <w:p w14:paraId="31973BF8" w14:textId="77777777" w:rsidR="00E312C9" w:rsidRPr="00235654" w:rsidRDefault="00000000" w:rsidP="00235654">
      <w:pPr>
        <w:spacing w:after="120"/>
        <w:jc w:val="center"/>
        <w:rPr>
          <w:b/>
        </w:rPr>
      </w:pPr>
      <w:r w:rsidRPr="00235654">
        <w:rPr>
          <w:b/>
        </w:rPr>
        <w:t>3.1 Стоимость ЭТО технических средств</w:t>
      </w:r>
    </w:p>
    <w:p w14:paraId="11E46F31" w14:textId="41AB7203" w:rsidR="00E312C9" w:rsidRPr="00235654" w:rsidRDefault="00235654">
      <w:r>
        <w:t>О</w:t>
      </w:r>
      <w:r w:rsidR="00000000" w:rsidRPr="00235654">
        <w:t xml:space="preserve">повещения: </w:t>
      </w:r>
    </w:p>
    <w:p w14:paraId="038A52F7" w14:textId="6B14A2BA" w:rsidR="00E312C9" w:rsidRPr="00235654" w:rsidRDefault="00000000" w:rsidP="00235654">
      <w:pPr>
        <w:pStyle w:val="afd"/>
        <w:numPr>
          <w:ilvl w:val="0"/>
          <w:numId w:val="6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35654">
        <w:rPr>
          <w:rFonts w:ascii="Times New Roman" w:hAnsi="Times New Roman" w:cs="Times New Roman"/>
          <w:sz w:val="24"/>
          <w:szCs w:val="24"/>
        </w:rPr>
        <w:t>в 2024 году</w:t>
      </w:r>
      <w:r w:rsidR="00484378" w:rsidRPr="00235654">
        <w:rPr>
          <w:rFonts w:ascii="Times New Roman" w:hAnsi="Times New Roman" w:cs="Times New Roman"/>
          <w:sz w:val="24"/>
          <w:szCs w:val="24"/>
        </w:rPr>
        <w:t xml:space="preserve"> – </w:t>
      </w:r>
      <w:r w:rsidRPr="00235654">
        <w:rPr>
          <w:rFonts w:ascii="Times New Roman" w:hAnsi="Times New Roman" w:cs="Times New Roman"/>
          <w:sz w:val="24"/>
          <w:szCs w:val="24"/>
        </w:rPr>
        <w:t>________________________________________ (тыс. руб.).</w:t>
      </w:r>
    </w:p>
    <w:p w14:paraId="6C9D8EFE" w14:textId="62C64367" w:rsidR="00E312C9" w:rsidRPr="00235654" w:rsidRDefault="00000000" w:rsidP="00235654">
      <w:pPr>
        <w:pStyle w:val="afd"/>
        <w:numPr>
          <w:ilvl w:val="0"/>
          <w:numId w:val="6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35654">
        <w:rPr>
          <w:rFonts w:ascii="Times New Roman" w:hAnsi="Times New Roman" w:cs="Times New Roman"/>
          <w:sz w:val="24"/>
          <w:szCs w:val="24"/>
        </w:rPr>
        <w:t>в 2025 году</w:t>
      </w:r>
      <w:r w:rsidR="00484378" w:rsidRPr="00235654">
        <w:rPr>
          <w:rFonts w:ascii="Times New Roman" w:hAnsi="Times New Roman" w:cs="Times New Roman"/>
          <w:sz w:val="24"/>
          <w:szCs w:val="24"/>
        </w:rPr>
        <w:t xml:space="preserve"> – </w:t>
      </w:r>
      <w:r w:rsidRPr="00235654">
        <w:rPr>
          <w:rFonts w:ascii="Times New Roman" w:hAnsi="Times New Roman" w:cs="Times New Roman"/>
          <w:sz w:val="24"/>
          <w:szCs w:val="24"/>
        </w:rPr>
        <w:t>________________________________________ (тыс. руб.).</w:t>
      </w:r>
    </w:p>
    <w:p w14:paraId="180A3C86" w14:textId="0F69D4F1" w:rsidR="00E312C9" w:rsidRPr="00235654" w:rsidRDefault="00000000" w:rsidP="00235654">
      <w:pPr>
        <w:spacing w:before="240" w:after="120"/>
        <w:jc w:val="center"/>
        <w:rPr>
          <w:b/>
        </w:rPr>
      </w:pPr>
      <w:r w:rsidRPr="00235654">
        <w:rPr>
          <w:b/>
        </w:rPr>
        <w:t>3.1 Задолженность за ЭТО перед организациями, проводящими ЭТО</w:t>
      </w:r>
      <w:r w:rsidR="00235654">
        <w:rPr>
          <w:b/>
        </w:rPr>
        <w:br/>
      </w:r>
      <w:r w:rsidRPr="00235654">
        <w:rPr>
          <w:b/>
        </w:rPr>
        <w:t>за предыдущий год</w:t>
      </w:r>
    </w:p>
    <w:p w14:paraId="05319D85" w14:textId="263441A9" w:rsidR="00E312C9" w:rsidRPr="00235654" w:rsidRDefault="00000000" w:rsidP="00235654">
      <w:pPr>
        <w:pStyle w:val="afd"/>
        <w:numPr>
          <w:ilvl w:val="0"/>
          <w:numId w:val="7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235654">
        <w:rPr>
          <w:rFonts w:ascii="Times New Roman" w:hAnsi="Times New Roman" w:cs="Times New Roman"/>
          <w:sz w:val="24"/>
          <w:szCs w:val="24"/>
          <w:lang w:val="ru-RU"/>
        </w:rPr>
        <w:t>в 2024 году</w:t>
      </w:r>
      <w:r w:rsidR="00484378" w:rsidRPr="00235654">
        <w:rPr>
          <w:rFonts w:ascii="Times New Roman" w:hAnsi="Times New Roman" w:cs="Times New Roman"/>
          <w:sz w:val="24"/>
          <w:szCs w:val="24"/>
        </w:rPr>
        <w:t> </w:t>
      </w:r>
      <w:r w:rsidR="00484378" w:rsidRPr="00235654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235654">
        <w:rPr>
          <w:rFonts w:ascii="Times New Roman" w:hAnsi="Times New Roman" w:cs="Times New Roman"/>
          <w:sz w:val="24"/>
          <w:szCs w:val="24"/>
          <w:lang w:val="ru-RU"/>
        </w:rPr>
        <w:t>_________________, задолженность __________________ (тыс. руб.);</w:t>
      </w:r>
    </w:p>
    <w:p w14:paraId="5B74A027" w14:textId="240FACDC" w:rsidR="00E312C9" w:rsidRPr="00235654" w:rsidRDefault="00000000" w:rsidP="008E427D">
      <w:pPr>
        <w:pStyle w:val="afd"/>
        <w:numPr>
          <w:ilvl w:val="0"/>
          <w:numId w:val="7"/>
        </w:numPr>
        <w:spacing w:after="720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 w:rsidRPr="00235654">
        <w:rPr>
          <w:rFonts w:ascii="Times New Roman" w:hAnsi="Times New Roman" w:cs="Times New Roman"/>
          <w:sz w:val="24"/>
          <w:szCs w:val="24"/>
          <w:lang w:val="ru-RU"/>
        </w:rPr>
        <w:t>в 2025 году</w:t>
      </w:r>
      <w:r w:rsidR="00484378" w:rsidRPr="00235654">
        <w:rPr>
          <w:rFonts w:ascii="Times New Roman" w:hAnsi="Times New Roman" w:cs="Times New Roman"/>
          <w:sz w:val="24"/>
          <w:szCs w:val="24"/>
        </w:rPr>
        <w:t> </w:t>
      </w:r>
      <w:r w:rsidR="00484378" w:rsidRPr="00235654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235654">
        <w:rPr>
          <w:rFonts w:ascii="Times New Roman" w:hAnsi="Times New Roman" w:cs="Times New Roman"/>
          <w:sz w:val="24"/>
          <w:szCs w:val="24"/>
          <w:lang w:val="ru-RU"/>
        </w:rPr>
        <w:t>_________________, задолженность __________________ (тыс. руб.);</w:t>
      </w:r>
    </w:p>
    <w:p w14:paraId="227748F8" w14:textId="7D2751DF" w:rsidR="00235654" w:rsidRPr="00235654" w:rsidRDefault="00235654" w:rsidP="008E427D">
      <w:pPr>
        <w:tabs>
          <w:tab w:val="left" w:pos="5387"/>
          <w:tab w:val="left" w:pos="7371"/>
        </w:tabs>
        <w:spacing w:after="360"/>
        <w:rPr>
          <w:vertAlign w:val="superscript"/>
        </w:rPr>
      </w:pPr>
      <w:r w:rsidRPr="00235654">
        <w:t>Глава администрации</w:t>
      </w:r>
      <w:r>
        <w:br/>
      </w:r>
      <w:r w:rsidRPr="00235654">
        <w:t>Цвылёвского сельского</w:t>
      </w:r>
      <w:r>
        <w:t xml:space="preserve"> </w:t>
      </w:r>
      <w:r w:rsidRPr="00235654">
        <w:t>поселения</w:t>
      </w:r>
      <w:r w:rsidRPr="00235654">
        <w:rPr>
          <w:vertAlign w:val="superscript"/>
        </w:rPr>
        <w:tab/>
      </w:r>
      <w:r w:rsidRPr="008E427D">
        <w:rPr>
          <w:u w:val="single"/>
        </w:rPr>
        <w:tab/>
      </w:r>
      <w:r w:rsidR="008E427D" w:rsidRPr="008E427D">
        <w:t xml:space="preserve"> </w:t>
      </w:r>
      <w:r w:rsidRPr="00235654">
        <w:t>А.</w:t>
      </w:r>
      <w:r>
        <w:t> </w:t>
      </w:r>
      <w:r w:rsidRPr="00235654">
        <w:t>Е.</w:t>
      </w:r>
      <w:r>
        <w:t> </w:t>
      </w:r>
      <w:r w:rsidRPr="00235654">
        <w:t>Смирнов</w:t>
      </w:r>
    </w:p>
    <w:p w14:paraId="55371A2C" w14:textId="687CD72A" w:rsidR="00235654" w:rsidRPr="00235654" w:rsidRDefault="00235654" w:rsidP="008E427D">
      <w:pPr>
        <w:tabs>
          <w:tab w:val="left" w:pos="5387"/>
          <w:tab w:val="left" w:pos="7371"/>
        </w:tabs>
        <w:spacing w:after="360"/>
        <w:rPr>
          <w:vertAlign w:val="superscript"/>
        </w:rPr>
      </w:pPr>
      <w:r w:rsidRPr="00235654">
        <w:t>Заместитель главы</w:t>
      </w:r>
      <w:r>
        <w:t xml:space="preserve"> </w:t>
      </w:r>
      <w:r w:rsidRPr="00235654">
        <w:t>администрации</w:t>
      </w:r>
      <w:r>
        <w:br/>
      </w:r>
      <w:r w:rsidRPr="00235654">
        <w:t>Цвылёвского сельского</w:t>
      </w:r>
      <w:r>
        <w:t xml:space="preserve"> </w:t>
      </w:r>
      <w:r w:rsidRPr="00235654">
        <w:t>поселения</w:t>
      </w:r>
      <w:r w:rsidRPr="00235654">
        <w:rPr>
          <w:vertAlign w:val="superscript"/>
        </w:rPr>
        <w:tab/>
      </w:r>
      <w:r w:rsidRPr="008E427D">
        <w:rPr>
          <w:u w:val="single"/>
        </w:rPr>
        <w:tab/>
      </w:r>
      <w:r w:rsidR="008E427D">
        <w:rPr>
          <w:u w:val="single"/>
        </w:rPr>
        <w:t xml:space="preserve"> </w:t>
      </w:r>
      <w:r w:rsidRPr="00235654">
        <w:t>Ж.</w:t>
      </w:r>
      <w:r>
        <w:t> </w:t>
      </w:r>
      <w:r w:rsidRPr="00235654">
        <w:t>Л.</w:t>
      </w:r>
      <w:r>
        <w:t> </w:t>
      </w:r>
      <w:r w:rsidRPr="00235654">
        <w:t>Афанасьева</w:t>
      </w:r>
    </w:p>
    <w:p w14:paraId="3DF40026" w14:textId="1857498A" w:rsidR="00235654" w:rsidRPr="00235654" w:rsidRDefault="00235654" w:rsidP="008E427D">
      <w:pPr>
        <w:tabs>
          <w:tab w:val="left" w:pos="5387"/>
          <w:tab w:val="left" w:pos="7371"/>
        </w:tabs>
        <w:spacing w:after="360"/>
      </w:pPr>
      <w:r w:rsidRPr="00235654">
        <w:t>Главный бухгалтер</w:t>
      </w:r>
      <w:r>
        <w:br/>
      </w:r>
      <w:r w:rsidRPr="00235654">
        <w:t>Цвылёвского сельского</w:t>
      </w:r>
      <w:r>
        <w:t xml:space="preserve"> </w:t>
      </w:r>
      <w:r w:rsidRPr="00235654">
        <w:t>поселения</w:t>
      </w:r>
      <w:r w:rsidRPr="00235654">
        <w:tab/>
      </w:r>
      <w:r w:rsidRPr="008E427D">
        <w:rPr>
          <w:u w:val="single"/>
        </w:rPr>
        <w:tab/>
      </w:r>
      <w:r w:rsidR="008E427D" w:rsidRPr="008E427D">
        <w:t xml:space="preserve"> </w:t>
      </w:r>
      <w:r w:rsidRPr="00235654">
        <w:t>Т.</w:t>
      </w:r>
      <w:r>
        <w:t> </w:t>
      </w:r>
      <w:r w:rsidRPr="00235654">
        <w:t>П.</w:t>
      </w:r>
      <w:r>
        <w:t> </w:t>
      </w:r>
      <w:r w:rsidRPr="00235654">
        <w:t>Курчавая</w:t>
      </w:r>
    </w:p>
    <w:sectPr w:rsidR="00235654" w:rsidRPr="00235654" w:rsidSect="002128B9">
      <w:pgSz w:w="11906" w:h="16838" w:code="9"/>
      <w:pgMar w:top="1134" w:right="851" w:bottom="1134" w:left="1701" w:header="170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3AAA" w14:textId="77777777" w:rsidR="0060453F" w:rsidRDefault="0060453F">
      <w:r>
        <w:separator/>
      </w:r>
    </w:p>
  </w:endnote>
  <w:endnote w:type="continuationSeparator" w:id="0">
    <w:p w14:paraId="61050585" w14:textId="77777777" w:rsidR="0060453F" w:rsidRDefault="0060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0DC6" w14:textId="77777777" w:rsidR="0060453F" w:rsidRDefault="0060453F">
      <w:r>
        <w:separator/>
      </w:r>
    </w:p>
  </w:footnote>
  <w:footnote w:type="continuationSeparator" w:id="0">
    <w:p w14:paraId="5991E066" w14:textId="77777777" w:rsidR="0060453F" w:rsidRDefault="0060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8987300"/>
      <w:docPartObj>
        <w:docPartGallery w:val="Page Numbers (Top of Page)"/>
        <w:docPartUnique/>
      </w:docPartObj>
    </w:sdtPr>
    <w:sdtContent>
      <w:p w14:paraId="12869A1B" w14:textId="2871C537" w:rsidR="001529C0" w:rsidRDefault="001529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0A61662" w14:textId="77777777" w:rsidR="001529C0" w:rsidRDefault="001529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913443"/>
      <w:docPartObj>
        <w:docPartGallery w:val="Page Numbers (Top of Page)"/>
        <w:docPartUnique/>
      </w:docPartObj>
    </w:sdtPr>
    <w:sdtContent>
      <w:p w14:paraId="6FDD003A" w14:textId="19A4C1B0" w:rsidR="00484378" w:rsidRDefault="004843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37BCF73" w14:textId="77777777" w:rsidR="00E312C9" w:rsidRDefault="00E312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1C27" w14:textId="77777777" w:rsidR="00E312C9" w:rsidRDefault="00E31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DE5"/>
    <w:multiLevelType w:val="hybridMultilevel"/>
    <w:tmpl w:val="CCC2B7EE"/>
    <w:lvl w:ilvl="0" w:tplc="6366D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3BF7"/>
    <w:multiLevelType w:val="hybridMultilevel"/>
    <w:tmpl w:val="70EA539A"/>
    <w:lvl w:ilvl="0" w:tplc="6366D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020F9"/>
    <w:multiLevelType w:val="hybridMultilevel"/>
    <w:tmpl w:val="5B1CAAE4"/>
    <w:lvl w:ilvl="0" w:tplc="6366D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771F6"/>
    <w:multiLevelType w:val="multilevel"/>
    <w:tmpl w:val="9182A8CE"/>
    <w:lvl w:ilvl="0">
      <w:start w:val="1"/>
      <w:numFmt w:val="decimal"/>
      <w:lvlText w:val="%1."/>
      <w:lvlJc w:val="left"/>
      <w:pPr>
        <w:tabs>
          <w:tab w:val="num" w:pos="0"/>
        </w:tabs>
        <w:ind w:left="1189" w:hanging="4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42E054EE"/>
    <w:multiLevelType w:val="hybridMultilevel"/>
    <w:tmpl w:val="F460AC1A"/>
    <w:lvl w:ilvl="0" w:tplc="6366D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004AB"/>
    <w:multiLevelType w:val="hybridMultilevel"/>
    <w:tmpl w:val="98E06550"/>
    <w:lvl w:ilvl="0" w:tplc="6366D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07C3A"/>
    <w:multiLevelType w:val="multilevel"/>
    <w:tmpl w:val="0306591A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7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6D50626C"/>
    <w:multiLevelType w:val="hybridMultilevel"/>
    <w:tmpl w:val="28942C4A"/>
    <w:lvl w:ilvl="0" w:tplc="6366D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56DF6"/>
    <w:multiLevelType w:val="hybridMultilevel"/>
    <w:tmpl w:val="AFE8EF6C"/>
    <w:lvl w:ilvl="0" w:tplc="6366D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57B29"/>
    <w:multiLevelType w:val="multilevel"/>
    <w:tmpl w:val="5F06C6F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697391541">
    <w:abstractNumId w:val="9"/>
  </w:num>
  <w:num w:numId="2" w16cid:durableId="755827080">
    <w:abstractNumId w:val="6"/>
  </w:num>
  <w:num w:numId="3" w16cid:durableId="559482961">
    <w:abstractNumId w:val="3"/>
  </w:num>
  <w:num w:numId="4" w16cid:durableId="272790021">
    <w:abstractNumId w:val="8"/>
  </w:num>
  <w:num w:numId="5" w16cid:durableId="312560627">
    <w:abstractNumId w:val="7"/>
  </w:num>
  <w:num w:numId="6" w16cid:durableId="683897528">
    <w:abstractNumId w:val="4"/>
  </w:num>
  <w:num w:numId="7" w16cid:durableId="276372191">
    <w:abstractNumId w:val="1"/>
  </w:num>
  <w:num w:numId="8" w16cid:durableId="1585646382">
    <w:abstractNumId w:val="2"/>
  </w:num>
  <w:num w:numId="9" w16cid:durableId="1001618083">
    <w:abstractNumId w:val="0"/>
  </w:num>
  <w:num w:numId="10" w16cid:durableId="213930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autoHyphenation/>
  <w:hyphenationZone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2C9"/>
    <w:rsid w:val="001529C0"/>
    <w:rsid w:val="002128B9"/>
    <w:rsid w:val="00235654"/>
    <w:rsid w:val="002D3111"/>
    <w:rsid w:val="00484378"/>
    <w:rsid w:val="0060453F"/>
    <w:rsid w:val="006A5C60"/>
    <w:rsid w:val="00851B09"/>
    <w:rsid w:val="008E427D"/>
    <w:rsid w:val="00930317"/>
    <w:rsid w:val="00D536E5"/>
    <w:rsid w:val="00E312C9"/>
    <w:rsid w:val="00F7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49D87"/>
  <w15:docId w15:val="{4F9C1151-20DD-41B2-AD6A-B9A11230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widowControl w:val="0"/>
      <w:outlineLvl w:val="0"/>
    </w:pPr>
    <w:rPr>
      <w:rFonts w:cs="Tahoma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Emphasis"/>
    <w:qFormat/>
    <w:rPr>
      <w:i/>
      <w:iCs/>
    </w:rPr>
  </w:style>
  <w:style w:type="character" w:customStyle="1" w:styleId="a6">
    <w:name w:val="Основной текст_"/>
    <w:link w:val="2"/>
    <w:qFormat/>
    <w:rPr>
      <w:shd w:val="clear" w:color="auto" w:fill="FFFFFF"/>
    </w:rPr>
  </w:style>
  <w:style w:type="character" w:customStyle="1" w:styleId="a7">
    <w:name w:val="Текст сноски Знак"/>
    <w:basedOn w:val="a0"/>
    <w:link w:val="a8"/>
    <w:qFormat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выноски Знак"/>
    <w:basedOn w:val="a0"/>
    <w:link w:val="ac"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d">
    <w:name w:val="Основной текст Знак"/>
    <w:basedOn w:val="a0"/>
    <w:link w:val="ae"/>
    <w:qFormat/>
    <w:rPr>
      <w:rFonts w:ascii="Times New Roman" w:eastAsia="Times New Roman" w:hAnsi="Times New Roman"/>
      <w:sz w:val="27"/>
      <w:szCs w:val="27"/>
      <w:lang w:val="en-US"/>
    </w:rPr>
  </w:style>
  <w:style w:type="character" w:styleId="af">
    <w:name w:val="annotation reference"/>
    <w:basedOn w:val="a0"/>
    <w:qFormat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qFormat/>
    <w:rPr>
      <w:sz w:val="20"/>
      <w:szCs w:val="20"/>
      <w:lang w:val="en-US"/>
    </w:rPr>
  </w:style>
  <w:style w:type="character" w:customStyle="1" w:styleId="af2">
    <w:name w:val="Тема примечания Знак"/>
    <w:basedOn w:val="af0"/>
    <w:link w:val="af3"/>
    <w:qFormat/>
    <w:rPr>
      <w:b/>
      <w:bCs/>
      <w:sz w:val="20"/>
      <w:szCs w:val="20"/>
      <w:lang w:val="en-US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rPr>
      <w:color w:val="0563C1" w:themeColor="hyperlink"/>
      <w:u w:val="single"/>
    </w:rPr>
  </w:style>
  <w:style w:type="character" w:styleId="af7">
    <w:name w:val="Unresolved Mention"/>
    <w:basedOn w:val="a0"/>
    <w:qFormat/>
    <w:rPr>
      <w:color w:val="605E5C"/>
      <w:shd w:val="clear" w:color="auto" w:fill="E1DFDD"/>
    </w:rPr>
  </w:style>
  <w:style w:type="paragraph" w:styleId="af8">
    <w:name w:val="Title"/>
    <w:next w:val="ae"/>
    <w:uiPriority w:val="10"/>
    <w:qFormat/>
    <w:rPr>
      <w:rFonts w:ascii="Arial" w:eastAsia="Times New Roman" w:hAnsi="Arial" w:cs="Arial"/>
      <w:b/>
      <w:bCs/>
      <w:lang w:eastAsia="ru-RU"/>
    </w:rPr>
  </w:style>
  <w:style w:type="paragraph" w:styleId="ae">
    <w:name w:val="Body Text"/>
    <w:basedOn w:val="a"/>
    <w:link w:val="ad"/>
    <w:pPr>
      <w:widowControl w:val="0"/>
      <w:ind w:left="1490"/>
    </w:pPr>
    <w:rPr>
      <w:rFonts w:cs="Tahoma"/>
      <w:sz w:val="27"/>
      <w:szCs w:val="27"/>
      <w:lang w:val="en-US" w:eastAsia="en-US"/>
    </w:rPr>
  </w:style>
  <w:style w:type="paragraph" w:styleId="af9">
    <w:name w:val="List"/>
    <w:basedOn w:val="ae"/>
    <w:rPr>
      <w:rFonts w:cs="Lucida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сновной текст2"/>
    <w:basedOn w:val="a"/>
    <w:link w:val="a6"/>
    <w:qFormat/>
    <w:pPr>
      <w:widowControl w:val="0"/>
      <w:shd w:val="clear" w:color="auto" w:fill="FFFFFF"/>
      <w:spacing w:before="360" w:line="274" w:lineRule="exact"/>
      <w:jc w:val="both"/>
    </w:pPr>
    <w:rPr>
      <w:rFonts w:ascii="Calibri" w:eastAsia="Calibri" w:hAnsi="Calibri" w:cs="Tahoma"/>
      <w:sz w:val="22"/>
      <w:szCs w:val="22"/>
      <w:lang w:eastAsia="en-US"/>
    </w:rPr>
  </w:style>
  <w:style w:type="paragraph" w:styleId="a8">
    <w:name w:val="footnote text"/>
    <w:basedOn w:val="a"/>
    <w:link w:val="a7"/>
    <w:rPr>
      <w:rFonts w:ascii="Calibri" w:eastAsia="Calibri" w:hAnsi="Calibri"/>
      <w:sz w:val="20"/>
      <w:szCs w:val="20"/>
      <w:lang w:val="x-none" w:eastAsia="en-US"/>
    </w:rPr>
  </w:style>
  <w:style w:type="paragraph" w:styleId="ac">
    <w:name w:val="Balloon Text"/>
    <w:basedOn w:val="a"/>
    <w:link w:val="ab"/>
    <w:qFormat/>
    <w:rPr>
      <w:rFonts w:ascii="Segoe UI" w:hAnsi="Segoe UI" w:cs="Segoe UI"/>
      <w:sz w:val="18"/>
      <w:szCs w:val="18"/>
    </w:rPr>
  </w:style>
  <w:style w:type="paragraph" w:styleId="afc">
    <w:name w:val="Normal (Web)"/>
    <w:basedOn w:val="a"/>
    <w:qFormat/>
    <w:pPr>
      <w:spacing w:before="280" w:after="280"/>
    </w:pPr>
  </w:style>
  <w:style w:type="paragraph" w:styleId="afd">
    <w:name w:val="List Paragraph"/>
    <w:basedOn w:val="a"/>
    <w:qFormat/>
    <w:pPr>
      <w:widowControl w:val="0"/>
      <w:ind w:left="720"/>
      <w:contextualSpacing/>
    </w:pPr>
    <w:rPr>
      <w:rFonts w:ascii="Calibri" w:eastAsia="Calibri" w:hAnsi="Calibri" w:cs="Tahoma"/>
      <w:sz w:val="22"/>
      <w:szCs w:val="22"/>
      <w:lang w:val="en-US" w:eastAsia="en-US"/>
    </w:rPr>
  </w:style>
  <w:style w:type="paragraph" w:customStyle="1" w:styleId="TableParagraph">
    <w:name w:val="Table Paragraph"/>
    <w:basedOn w:val="a"/>
    <w:qFormat/>
    <w:pPr>
      <w:widowControl w:val="0"/>
    </w:pPr>
    <w:rPr>
      <w:rFonts w:ascii="Calibri" w:eastAsia="Calibri" w:hAnsi="Calibri" w:cs="Tahoma"/>
      <w:sz w:val="22"/>
      <w:szCs w:val="22"/>
      <w:lang w:val="en-US" w:eastAsia="en-US"/>
    </w:rPr>
  </w:style>
  <w:style w:type="paragraph" w:styleId="af1">
    <w:name w:val="annotation text"/>
    <w:basedOn w:val="a"/>
    <w:link w:val="af0"/>
    <w:pPr>
      <w:widowControl w:val="0"/>
    </w:pPr>
    <w:rPr>
      <w:rFonts w:ascii="Calibri" w:eastAsia="Calibri" w:hAnsi="Calibri" w:cs="Tahoma"/>
      <w:sz w:val="20"/>
      <w:szCs w:val="20"/>
      <w:lang w:val="en-US" w:eastAsia="en-US"/>
    </w:rPr>
  </w:style>
  <w:style w:type="paragraph" w:styleId="af3">
    <w:name w:val="annotation subject"/>
    <w:basedOn w:val="af1"/>
    <w:next w:val="af1"/>
    <w:link w:val="af2"/>
    <w:qFormat/>
    <w:rPr>
      <w:b/>
      <w:bCs/>
    </w:rPr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customStyle="1" w:styleId="afe">
    <w:name w:val="Верхний колонтитул слева"/>
    <w:basedOn w:val="a4"/>
    <w:qFormat/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numbering" w:customStyle="1" w:styleId="aff0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dmtih.ru/gsp/cvyljov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11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</cp:lastModifiedBy>
  <cp:revision>4</cp:revision>
  <dcterms:created xsi:type="dcterms:W3CDTF">2025-05-05T15:49:00Z</dcterms:created>
  <dcterms:modified xsi:type="dcterms:W3CDTF">2025-05-05T17:01:00Z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2025-03-31T09:46:00Z</dcterms:created>
  <dc:creator>u7</dc:creator>
  <dc:description/>
  <dc:language>ru-RU</dc:language>
  <cp:lastModifiedBy/>
  <cp:lastPrinted>2025-03-24T14:41:00Z</cp:lastPrinted>
  <dcterms:modified xsi:type="dcterms:W3CDTF">2025-05-05T18:47:00Z</dcterms:modified>
  <cp:revision>9</cp:revision>
  <dc:subject/>
  <dc:title/>
</cp:coreProperties>
</file>