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04" w:rsidRDefault="009C0E04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E0F" w:rsidRPr="00547CEE" w:rsidRDefault="00D71E0F" w:rsidP="00D71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D71E0F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БОРСКОЕ</w:t>
      </w:r>
      <w:r w:rsidR="00D71E0F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ТИХВИНСКОГО МУНИЦИПАЛЬНОГО РАЙОНА</w:t>
      </w:r>
    </w:p>
    <w:p w:rsidR="00D71E0F" w:rsidRPr="00547CEE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47CEE" w:rsidRPr="00547CEE" w:rsidRDefault="00EC11A4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(СОВЕТ ДЕПУТАТОВ БОРСКОГО</w:t>
      </w:r>
      <w:r w:rsidR="00547CEE" w:rsidRPr="00547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ПОСЕЛЕНИЯ)</w:t>
      </w:r>
    </w:p>
    <w:p w:rsidR="00D71E0F" w:rsidRDefault="00D71E0F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F7849" w:rsidRPr="001F7849" w:rsidRDefault="001F7849" w:rsidP="00D71E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916D9" w:rsidRPr="00547CEE" w:rsidRDefault="00B91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РЕШЕНИЕ</w:t>
      </w:r>
    </w:p>
    <w:p w:rsidR="00D71E0F" w:rsidRDefault="00D71E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1E0F" w:rsidRPr="00D71E0F" w:rsidRDefault="00EC11A4" w:rsidP="00D71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9C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2019 </w:t>
      </w:r>
      <w:r w:rsidR="00D71E0F" w:rsidRPr="00D7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                          № 03-</w:t>
      </w:r>
      <w:r w:rsidR="009C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B916D9" w:rsidRPr="00DF7CC5" w:rsidRDefault="00B916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6F63" w:rsidRDefault="005B6F63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5B6F63" w:rsidRDefault="00EC11A4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Борского</w:t>
      </w:r>
      <w:r w:rsidR="005B6F63" w:rsidRPr="005B6F63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</w:p>
    <w:p w:rsidR="005B6F63" w:rsidRDefault="005B6F63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6F63">
        <w:rPr>
          <w:rFonts w:ascii="Times New Roman" w:hAnsi="Times New Roman" w:cs="Times New Roman"/>
          <w:b w:val="0"/>
          <w:sz w:val="24"/>
          <w:szCs w:val="24"/>
        </w:rPr>
        <w:t>поселе</w:t>
      </w:r>
      <w:r w:rsidR="00EC11A4">
        <w:rPr>
          <w:rFonts w:ascii="Times New Roman" w:hAnsi="Times New Roman" w:cs="Times New Roman"/>
          <w:b w:val="0"/>
          <w:sz w:val="24"/>
          <w:szCs w:val="24"/>
        </w:rPr>
        <w:t>ния от 29 октября 2010 года № 03-46</w:t>
      </w:r>
      <w:r w:rsidRPr="005B6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7CC5" w:rsidRPr="00DF7CC5" w:rsidRDefault="005B6F63" w:rsidP="00D71E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6F63">
        <w:rPr>
          <w:rFonts w:ascii="Times New Roman" w:hAnsi="Times New Roman" w:cs="Times New Roman"/>
          <w:b w:val="0"/>
          <w:sz w:val="24"/>
          <w:szCs w:val="24"/>
        </w:rPr>
        <w:t>«О земельном налоге»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виде новой редакции</w:t>
      </w:r>
    </w:p>
    <w:p w:rsidR="00B916D9" w:rsidRPr="000662B2" w:rsidRDefault="00B916D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849" w:rsidRPr="000662B2" w:rsidRDefault="001F7849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DB8" w:rsidRPr="000662B2" w:rsidRDefault="00591DB8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2B2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</w:t>
      </w:r>
      <w:r w:rsidRPr="002703CD">
        <w:rPr>
          <w:rFonts w:ascii="Times New Roman" w:hAnsi="Times New Roman" w:cs="Times New Roman"/>
          <w:sz w:val="24"/>
          <w:szCs w:val="24"/>
        </w:rPr>
        <w:t xml:space="preserve">, пунктом 2 </w:t>
      </w:r>
      <w:r w:rsidR="00547CEE" w:rsidRPr="002703CD">
        <w:rPr>
          <w:rFonts w:ascii="Times New Roman" w:hAnsi="Times New Roman" w:cs="Times New Roman"/>
          <w:sz w:val="24"/>
          <w:szCs w:val="24"/>
        </w:rPr>
        <w:t>части</w:t>
      </w:r>
      <w:r w:rsidRPr="002703CD">
        <w:rPr>
          <w:rFonts w:ascii="Times New Roman" w:hAnsi="Times New Roman" w:cs="Times New Roman"/>
          <w:sz w:val="24"/>
          <w:szCs w:val="24"/>
        </w:rPr>
        <w:t xml:space="preserve"> 1 статьи 14 Федерального закона N 131-ФЗ от 6 октября 2003 года "Об общих принципах орган</w:t>
      </w:r>
      <w:r w:rsidRPr="000662B2">
        <w:rPr>
          <w:rFonts w:ascii="Times New Roman" w:hAnsi="Times New Roman" w:cs="Times New Roman"/>
          <w:sz w:val="24"/>
          <w:szCs w:val="24"/>
        </w:rPr>
        <w:t xml:space="preserve">изации местного самоуправления в Российской Федерации" и Уставом муниципального образования </w:t>
      </w:r>
      <w:r w:rsidR="00EC11A4">
        <w:rPr>
          <w:rFonts w:ascii="Times New Roman" w:hAnsi="Times New Roman" w:cs="Times New Roman"/>
          <w:sz w:val="24"/>
          <w:szCs w:val="24"/>
        </w:rPr>
        <w:t>Борское</w:t>
      </w:r>
      <w:r w:rsidRPr="000662B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="00547CEE">
        <w:rPr>
          <w:rFonts w:ascii="Times New Roman" w:hAnsi="Times New Roman" w:cs="Times New Roman"/>
          <w:sz w:val="24"/>
          <w:szCs w:val="24"/>
        </w:rPr>
        <w:t>,</w:t>
      </w:r>
      <w:r w:rsidRPr="000662B2">
        <w:rPr>
          <w:rFonts w:ascii="Times New Roman" w:hAnsi="Times New Roman" w:cs="Times New Roman"/>
          <w:sz w:val="24"/>
          <w:szCs w:val="24"/>
        </w:rPr>
        <w:t xml:space="preserve"> </w:t>
      </w:r>
      <w:r w:rsidR="001F7849" w:rsidRPr="000662B2">
        <w:rPr>
          <w:rFonts w:ascii="Times New Roman" w:hAnsi="Times New Roman" w:cs="Times New Roman"/>
          <w:sz w:val="24"/>
          <w:szCs w:val="24"/>
        </w:rPr>
        <w:t>с</w:t>
      </w:r>
      <w:r w:rsidRPr="000662B2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EC11A4">
        <w:rPr>
          <w:rFonts w:ascii="Times New Roman" w:hAnsi="Times New Roman" w:cs="Times New Roman"/>
          <w:sz w:val="24"/>
          <w:szCs w:val="24"/>
        </w:rPr>
        <w:t>Борского</w:t>
      </w:r>
      <w:r w:rsidR="000020D8">
        <w:rPr>
          <w:rFonts w:ascii="Times New Roman" w:hAnsi="Times New Roman" w:cs="Times New Roman"/>
          <w:sz w:val="24"/>
          <w:szCs w:val="24"/>
        </w:rPr>
        <w:t xml:space="preserve"> </w:t>
      </w:r>
      <w:r w:rsidRPr="000662B2">
        <w:rPr>
          <w:rFonts w:ascii="Times New Roman" w:hAnsi="Times New Roman" w:cs="Times New Roman"/>
          <w:sz w:val="24"/>
          <w:szCs w:val="24"/>
        </w:rPr>
        <w:t>сельского поселения РЕШИЛ:</w:t>
      </w:r>
      <w:proofErr w:type="gramEnd"/>
    </w:p>
    <w:p w:rsidR="007C0E6D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F63" w:rsidRDefault="005B6F63" w:rsidP="005B6F6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EA19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F63">
        <w:rPr>
          <w:rFonts w:ascii="Times New Roman" w:hAnsi="Times New Roman" w:cs="Times New Roman"/>
          <w:sz w:val="24"/>
          <w:szCs w:val="24"/>
        </w:rPr>
        <w:t>в решен</w:t>
      </w:r>
      <w:r w:rsidR="00E3444E">
        <w:rPr>
          <w:rFonts w:ascii="Times New Roman" w:hAnsi="Times New Roman" w:cs="Times New Roman"/>
          <w:sz w:val="24"/>
          <w:szCs w:val="24"/>
        </w:rPr>
        <w:t>ие совета депутатов Борского</w:t>
      </w:r>
      <w:r w:rsidRPr="005B6F63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E3444E">
        <w:rPr>
          <w:rFonts w:ascii="Times New Roman" w:hAnsi="Times New Roman" w:cs="Times New Roman"/>
          <w:sz w:val="24"/>
          <w:szCs w:val="24"/>
        </w:rPr>
        <w:t>ния от 29 октября 2010 года № 03-46</w:t>
      </w:r>
      <w:r w:rsidRPr="005B6F63">
        <w:rPr>
          <w:rFonts w:ascii="Times New Roman" w:hAnsi="Times New Roman" w:cs="Times New Roman"/>
          <w:sz w:val="24"/>
          <w:szCs w:val="24"/>
        </w:rPr>
        <w:t xml:space="preserve"> «О земельном налоге» в виде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6F63" w:rsidRDefault="005B6F63" w:rsidP="005B6F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0E6D" w:rsidRPr="009F29B0" w:rsidRDefault="005B6F63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591DB8" w:rsidRPr="003275E7">
        <w:rPr>
          <w:rFonts w:ascii="Times New Roman" w:hAnsi="Times New Roman" w:cs="Times New Roman"/>
          <w:sz w:val="24"/>
          <w:szCs w:val="24"/>
        </w:rPr>
        <w:t>Установить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муниципального образования </w:t>
      </w:r>
      <w:r w:rsidR="00E3444E">
        <w:rPr>
          <w:rFonts w:ascii="Times New Roman" w:hAnsi="Times New Roman" w:cs="Times New Roman"/>
          <w:color w:val="000000" w:themeColor="text1"/>
          <w:sz w:val="24"/>
          <w:szCs w:val="24"/>
        </w:rPr>
        <w:t>Борское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Тихвинского муниципального района Ленинг</w:t>
      </w:r>
      <w:r w:rsidR="00D54EFD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радской области земельный налог</w:t>
      </w:r>
      <w:r w:rsidR="00862B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2D8D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2BFD" w:rsidRDefault="00862BFD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DB8" w:rsidRPr="009F29B0" w:rsidRDefault="00FD220C" w:rsidP="00FD22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налоговые ставки в следующих размерах:</w:t>
      </w:r>
    </w:p>
    <w:p w:rsidR="00591DB8" w:rsidRPr="009F29B0" w:rsidRDefault="00591DB8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C37863">
        <w:rPr>
          <w:rFonts w:ascii="Times New Roman" w:hAnsi="Times New Roman" w:cs="Times New Roman"/>
          <w:color w:val="000000" w:themeColor="text1"/>
          <w:sz w:val="24"/>
          <w:szCs w:val="24"/>
        </w:rPr>
        <w:t>0,03 процента</w:t>
      </w:r>
      <w:r w:rsidR="00C37863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земельных участков:</w:t>
      </w:r>
    </w:p>
    <w:p w:rsidR="007E0982" w:rsidRPr="00EA19E4" w:rsidRDefault="007E0982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3A7972">
        <w:rPr>
          <w:rFonts w:ascii="Times New Roman" w:hAnsi="Times New Roman" w:cs="Times New Roman"/>
          <w:color w:val="000000" w:themeColor="text1"/>
          <w:sz w:val="24"/>
          <w:szCs w:val="24"/>
        </w:rPr>
        <w:t>ьскохозяйственного производства.</w:t>
      </w:r>
    </w:p>
    <w:p w:rsidR="00C37863" w:rsidRPr="00EA19E4" w:rsidRDefault="00C37863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2.2. 0,1 процента в отношении земельных участков:</w:t>
      </w:r>
    </w:p>
    <w:p w:rsidR="00C37863" w:rsidRPr="00EA19E4" w:rsidRDefault="00C37863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- не используемых в предпринимательской деятельности, приобретенных (предоставленных) для веден</w:t>
      </w:r>
      <w:r w:rsidR="003A7972">
        <w:rPr>
          <w:rFonts w:ascii="Times New Roman" w:hAnsi="Times New Roman" w:cs="Times New Roman"/>
          <w:color w:val="000000" w:themeColor="text1"/>
          <w:sz w:val="24"/>
          <w:szCs w:val="24"/>
        </w:rPr>
        <w:t>ия личного подсобного хозяйства.</w:t>
      </w:r>
    </w:p>
    <w:p w:rsidR="00C37863" w:rsidRPr="00EA19E4" w:rsidRDefault="00C37863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2.3. 0,15 процента в отношении земельных участков:</w:t>
      </w:r>
    </w:p>
    <w:p w:rsidR="00EA19E4" w:rsidRPr="00EA19E4" w:rsidRDefault="007E0982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- занятых жилищным фондом (за исключением доли в праве на земельный участок, приходящейся на объект, не относящийся к жилищному фонду)</w:t>
      </w:r>
      <w:r w:rsidR="00EA19E4"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3A7972">
        <w:rPr>
          <w:rFonts w:ascii="Times New Roman" w:hAnsi="Times New Roman" w:cs="Times New Roman"/>
          <w:color w:val="000000" w:themeColor="text1"/>
          <w:sz w:val="24"/>
          <w:szCs w:val="24"/>
        </w:rPr>
        <w:t>едпринимательской деятельности);</w:t>
      </w:r>
    </w:p>
    <w:p w:rsidR="00C37863" w:rsidRPr="00EA19E4" w:rsidRDefault="00C37863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</w:t>
      </w:r>
      <w:r w:rsidR="003A7972">
        <w:rPr>
          <w:rFonts w:ascii="Times New Roman" w:hAnsi="Times New Roman" w:cs="Times New Roman"/>
          <w:color w:val="000000" w:themeColor="text1"/>
          <w:sz w:val="24"/>
          <w:szCs w:val="24"/>
        </w:rPr>
        <w:t>а, культуры, искусства, религии.</w:t>
      </w:r>
    </w:p>
    <w:p w:rsidR="00C37863" w:rsidRPr="00EA19E4" w:rsidRDefault="00C37863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2.4. 0,3 процента в отношении земельных участков:</w:t>
      </w:r>
    </w:p>
    <w:p w:rsidR="00C37863" w:rsidRPr="00EA19E4" w:rsidRDefault="00C37863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- 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комплекса);</w:t>
      </w:r>
    </w:p>
    <w:p w:rsidR="00C37863" w:rsidRPr="007E0982" w:rsidRDefault="00C37863" w:rsidP="00EA19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A7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9E4"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используемых в предпринимательской деятельности, приобретенных </w:t>
      </w:r>
      <w:r w:rsidR="00EA19E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A19E4" w:rsidRPr="00EA19E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предоставленных)</w:t>
      </w:r>
      <w:r w:rsidR="00EA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7E0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садоводства или огородничества, а также земельных участков </w:t>
      </w:r>
      <w:r w:rsidRPr="007E09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37863" w:rsidRDefault="00C37863" w:rsidP="00C378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E0982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3A79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1DB8" w:rsidRPr="009F29B0" w:rsidRDefault="00EC11A4" w:rsidP="007E09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0662B2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1,5 процента в отношении прочих земельных участков.</w:t>
      </w:r>
    </w:p>
    <w:p w:rsidR="007C0E6D" w:rsidRPr="009F29B0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2B2" w:rsidRPr="009F29B0" w:rsidRDefault="00591DB8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0662B2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налоговые льготы в виде уменьшения налог</w:t>
      </w:r>
      <w:bookmarkStart w:id="0" w:name="_GoBack"/>
      <w:bookmarkEnd w:id="0"/>
      <w:r w:rsidR="000662B2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D54EFD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62B2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7C0E6D" w:rsidRPr="009F29B0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A4C" w:rsidRPr="009F29B0" w:rsidRDefault="00393D57" w:rsidP="00056A4C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и сроки уплаты налога и авансовых платежей по земельному налогу.</w:t>
      </w:r>
    </w:p>
    <w:p w:rsidR="00056A4C" w:rsidRPr="009F29B0" w:rsidRDefault="00393D57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.1. Налог, подлежащий уплате по истечении налогового периода, уплачивается налогоплательщиками-организациями не позднее 15 февраля года, следующего за истекшим налоговым периодом.</w:t>
      </w:r>
    </w:p>
    <w:p w:rsidR="00056A4C" w:rsidRPr="009F29B0" w:rsidRDefault="00393D57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Налогоплательщики-организации, уплачивают авансовые платежи по налогу не позднее последнего числа месяца, следующего за истекшим отчетным периодом. </w:t>
      </w: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591DB8" w:rsidRPr="009F29B0" w:rsidRDefault="00393D57" w:rsidP="00056A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алогоплательщик</w:t>
      </w:r>
      <w:r w:rsidR="00D54EFD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е лица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уплачива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 в сроки, установленные пунктом 1 статьи 397 Налогового кодекса </w:t>
      </w:r>
      <w:r w:rsidR="00D54EFD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</w:t>
      </w:r>
      <w:r w:rsidR="00D54EFD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0E6D" w:rsidRPr="009F29B0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DB8" w:rsidRDefault="000662B2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 Иные элементы налогообложения по земельному налогу определяются главой 31 Налогового кодекса Российской Федерации</w:t>
      </w:r>
      <w:r w:rsidR="005B6F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F63" w:rsidRDefault="005B6F63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6F63" w:rsidRPr="009F29B0" w:rsidRDefault="005B6F63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решение подлежит опубликованию </w:t>
      </w:r>
      <w:r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в газете «Трудовая слава»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0E6D" w:rsidRPr="009F29B0" w:rsidRDefault="007C0E6D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1DB8" w:rsidRPr="009F29B0" w:rsidRDefault="005B6F63" w:rsidP="000662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591DB8" w:rsidRPr="00E34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вступает в силу </w:t>
      </w:r>
      <w:r w:rsidR="00BF1D7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91DB8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D7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2020 года</w:t>
      </w:r>
      <w:r w:rsidR="00056A4C" w:rsidRPr="009F29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0E6D" w:rsidRDefault="007C0E6D" w:rsidP="007C0E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13" w:rsidRDefault="00A00E13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2B2" w:rsidRPr="000662B2" w:rsidRDefault="000662B2" w:rsidP="00066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00E13" w:rsidRPr="000662B2" w:rsidRDefault="00E3444E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Борское </w:t>
      </w:r>
      <w:r w:rsidR="0000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E13"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:rsidR="00A00E13" w:rsidRPr="000662B2" w:rsidRDefault="00A00E13" w:rsidP="00066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:rsidR="000662B2" w:rsidRDefault="00A00E13" w:rsidP="005B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05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6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М.А.Матвеев</w:t>
      </w: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5E7" w:rsidRDefault="003275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62B2" w:rsidRDefault="000662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729C" w:rsidRDefault="00ED729C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B78" w:rsidRDefault="00310B78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4E" w:rsidRDefault="00E3444E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CF" w:rsidRDefault="000615CF" w:rsidP="00DB1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15CF" w:rsidSect="00EC11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5667"/>
    <w:multiLevelType w:val="hybridMultilevel"/>
    <w:tmpl w:val="CBCA839E"/>
    <w:lvl w:ilvl="0" w:tplc="CB32DD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020D8"/>
    <w:rsid w:val="00056A4C"/>
    <w:rsid w:val="000615CF"/>
    <w:rsid w:val="000662B2"/>
    <w:rsid w:val="000B3DE3"/>
    <w:rsid w:val="001050B3"/>
    <w:rsid w:val="001E3E90"/>
    <w:rsid w:val="001F7849"/>
    <w:rsid w:val="002703CD"/>
    <w:rsid w:val="00310B78"/>
    <w:rsid w:val="003275E7"/>
    <w:rsid w:val="00332CD8"/>
    <w:rsid w:val="00393D57"/>
    <w:rsid w:val="003A7972"/>
    <w:rsid w:val="003C0074"/>
    <w:rsid w:val="003E3F27"/>
    <w:rsid w:val="004A3B59"/>
    <w:rsid w:val="00547CEE"/>
    <w:rsid w:val="00591DB8"/>
    <w:rsid w:val="005B6F63"/>
    <w:rsid w:val="00621C56"/>
    <w:rsid w:val="006B4BD7"/>
    <w:rsid w:val="007A0CB4"/>
    <w:rsid w:val="007C0E6D"/>
    <w:rsid w:val="007C78F9"/>
    <w:rsid w:val="007E0982"/>
    <w:rsid w:val="007E2776"/>
    <w:rsid w:val="008337C5"/>
    <w:rsid w:val="00862BFD"/>
    <w:rsid w:val="00874ECC"/>
    <w:rsid w:val="008A5A73"/>
    <w:rsid w:val="008F33CC"/>
    <w:rsid w:val="009C0E04"/>
    <w:rsid w:val="009F29B0"/>
    <w:rsid w:val="00A00E13"/>
    <w:rsid w:val="00A45713"/>
    <w:rsid w:val="00A73D14"/>
    <w:rsid w:val="00A91507"/>
    <w:rsid w:val="00AC2532"/>
    <w:rsid w:val="00B916D9"/>
    <w:rsid w:val="00BC2D8D"/>
    <w:rsid w:val="00BF1D7C"/>
    <w:rsid w:val="00C37863"/>
    <w:rsid w:val="00C422C4"/>
    <w:rsid w:val="00CC62A1"/>
    <w:rsid w:val="00D54EFD"/>
    <w:rsid w:val="00D71E0F"/>
    <w:rsid w:val="00DB1EE1"/>
    <w:rsid w:val="00DF7CC5"/>
    <w:rsid w:val="00E3444E"/>
    <w:rsid w:val="00E97559"/>
    <w:rsid w:val="00EA19E4"/>
    <w:rsid w:val="00EC11A4"/>
    <w:rsid w:val="00ED729C"/>
    <w:rsid w:val="00EE29D7"/>
    <w:rsid w:val="00F7791C"/>
    <w:rsid w:val="00FD220C"/>
    <w:rsid w:val="00FE5EB5"/>
    <w:rsid w:val="00FE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7CC5"/>
    <w:rPr>
      <w:color w:val="0000FF" w:themeColor="hyperlink"/>
      <w:u w:val="single"/>
    </w:rPr>
  </w:style>
  <w:style w:type="paragraph" w:styleId="a4">
    <w:name w:val="No Spacing"/>
    <w:qFormat/>
    <w:rsid w:val="00DB1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"/>
    <w:basedOn w:val="a"/>
    <w:uiPriority w:val="99"/>
    <w:semiHidden/>
    <w:unhideWhenUsed/>
    <w:rsid w:val="00056A4C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1437-3AD0-432E-B8D9-BC2C9188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17</cp:revision>
  <cp:lastPrinted>2019-11-28T09:05:00Z</cp:lastPrinted>
  <dcterms:created xsi:type="dcterms:W3CDTF">2019-11-25T05:53:00Z</dcterms:created>
  <dcterms:modified xsi:type="dcterms:W3CDTF">2019-11-28T09:06:00Z</dcterms:modified>
</cp:coreProperties>
</file>