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4D" w:rsidRDefault="0057424D" w:rsidP="007D334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34F" w:rsidRPr="007D334F" w:rsidRDefault="007D334F" w:rsidP="007D334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7D334F" w:rsidRPr="007D334F" w:rsidRDefault="007D334F" w:rsidP="007D3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7D334F" w:rsidRPr="007D334F" w:rsidRDefault="008E5B2F" w:rsidP="007D3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БОРСКОЕ</w:t>
      </w:r>
      <w:r w:rsidR="007D334F" w:rsidRPr="007D3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</w:p>
    <w:p w:rsidR="007D334F" w:rsidRPr="007D334F" w:rsidRDefault="007D334F" w:rsidP="007D3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ТИХВИНСКОГО МУНИЦИПАЛЬНОГО РАЙОНА</w:t>
      </w:r>
    </w:p>
    <w:p w:rsidR="007D334F" w:rsidRDefault="007D334F" w:rsidP="007D3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807A5B" w:rsidRPr="007D334F" w:rsidRDefault="008E5B2F" w:rsidP="007D3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(СОВЕТ ДЕПУТАТОВ БОРСКОГО</w:t>
      </w:r>
      <w:r w:rsidR="00807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ПОСЕЛЕНИЯ)</w:t>
      </w:r>
    </w:p>
    <w:p w:rsidR="007D334F" w:rsidRPr="007D334F" w:rsidRDefault="007D334F" w:rsidP="007D3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CB56C5" w:rsidRDefault="00CB56C5" w:rsidP="007D33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D334F" w:rsidRDefault="007D334F" w:rsidP="007D33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334F">
        <w:rPr>
          <w:rFonts w:ascii="Times New Roman" w:hAnsi="Times New Roman" w:cs="Times New Roman"/>
          <w:sz w:val="24"/>
          <w:szCs w:val="24"/>
        </w:rPr>
        <w:t>РЕШЕНИЕ</w:t>
      </w:r>
    </w:p>
    <w:p w:rsidR="00807A5B" w:rsidRPr="007D334F" w:rsidRDefault="00807A5B" w:rsidP="007D33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D334F" w:rsidRPr="002F6685" w:rsidRDefault="008E5B2F" w:rsidP="007D3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D334F" w:rsidRPr="002F6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4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ноября 2019 </w:t>
      </w:r>
      <w:r w:rsidR="007D334F" w:rsidRPr="002F6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                     № 03-</w:t>
      </w:r>
      <w:r w:rsidR="00574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</w:p>
    <w:p w:rsidR="007D334F" w:rsidRPr="002F6685" w:rsidRDefault="007D334F" w:rsidP="007D334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D334F" w:rsidRPr="002F6685" w:rsidRDefault="007D334F" w:rsidP="007D334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7D334F" w:rsidRPr="00BB2CA4" w:rsidRDefault="007D334F" w:rsidP="007D334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F6685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налога на имущество </w:t>
      </w:r>
      <w:r w:rsidR="009E2668" w:rsidRPr="00BB2CA4">
        <w:rPr>
          <w:rFonts w:ascii="Times New Roman" w:hAnsi="Times New Roman" w:cs="Times New Roman"/>
          <w:b w:val="0"/>
          <w:sz w:val="24"/>
          <w:szCs w:val="24"/>
        </w:rPr>
        <w:t>физических лиц</w:t>
      </w:r>
    </w:p>
    <w:p w:rsidR="007D334F" w:rsidRPr="00BB2CA4" w:rsidRDefault="007D334F" w:rsidP="007D334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B2CA4">
        <w:rPr>
          <w:rFonts w:ascii="Times New Roman" w:hAnsi="Times New Roman" w:cs="Times New Roman"/>
          <w:b w:val="0"/>
          <w:sz w:val="24"/>
          <w:szCs w:val="24"/>
        </w:rPr>
        <w:t>на территории муниципального образования</w:t>
      </w:r>
    </w:p>
    <w:p w:rsidR="007D334F" w:rsidRPr="00BB2CA4" w:rsidRDefault="008E5B2F" w:rsidP="007D334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Борское</w:t>
      </w:r>
      <w:r w:rsidR="007D334F" w:rsidRPr="00BB2CA4">
        <w:rPr>
          <w:rFonts w:ascii="Times New Roman" w:hAnsi="Times New Roman" w:cs="Times New Roman"/>
          <w:b w:val="0"/>
          <w:sz w:val="24"/>
          <w:szCs w:val="24"/>
        </w:rPr>
        <w:t xml:space="preserve"> сельско</w:t>
      </w:r>
      <w:r w:rsidR="00807A5B" w:rsidRPr="00BB2CA4">
        <w:rPr>
          <w:rFonts w:ascii="Times New Roman" w:hAnsi="Times New Roman" w:cs="Times New Roman"/>
          <w:b w:val="0"/>
          <w:sz w:val="24"/>
          <w:szCs w:val="24"/>
        </w:rPr>
        <w:t>е</w:t>
      </w:r>
      <w:r w:rsidR="007D334F" w:rsidRPr="00BB2CA4">
        <w:rPr>
          <w:rFonts w:ascii="Times New Roman" w:hAnsi="Times New Roman" w:cs="Times New Roman"/>
          <w:b w:val="0"/>
          <w:sz w:val="24"/>
          <w:szCs w:val="24"/>
        </w:rPr>
        <w:t xml:space="preserve"> поселени</w:t>
      </w:r>
      <w:r w:rsidR="00807A5B" w:rsidRPr="00BB2CA4">
        <w:rPr>
          <w:rFonts w:ascii="Times New Roman" w:hAnsi="Times New Roman" w:cs="Times New Roman"/>
          <w:b w:val="0"/>
          <w:sz w:val="24"/>
          <w:szCs w:val="24"/>
        </w:rPr>
        <w:t>е</w:t>
      </w:r>
    </w:p>
    <w:p w:rsidR="007D334F" w:rsidRPr="00BB2CA4" w:rsidRDefault="007D334F" w:rsidP="007D334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B2CA4">
        <w:rPr>
          <w:rFonts w:ascii="Times New Roman" w:hAnsi="Times New Roman" w:cs="Times New Roman"/>
          <w:b w:val="0"/>
          <w:sz w:val="24"/>
          <w:szCs w:val="24"/>
        </w:rPr>
        <w:t xml:space="preserve">Тихвинского муниципального района </w:t>
      </w:r>
    </w:p>
    <w:p w:rsidR="007D334F" w:rsidRPr="00BB2CA4" w:rsidRDefault="007D334F" w:rsidP="007D334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B2CA4">
        <w:rPr>
          <w:rFonts w:ascii="Times New Roman" w:hAnsi="Times New Roman" w:cs="Times New Roman"/>
          <w:b w:val="0"/>
          <w:sz w:val="24"/>
          <w:szCs w:val="24"/>
        </w:rPr>
        <w:t>Ленинградской области</w:t>
      </w:r>
    </w:p>
    <w:p w:rsidR="007D334F" w:rsidRPr="00BB2CA4" w:rsidRDefault="007D334F" w:rsidP="007D334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53F06" w:rsidRPr="00BB2CA4" w:rsidRDefault="00653F06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653F06" w:rsidRPr="00BB2CA4" w:rsidRDefault="00653F0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3F06" w:rsidRPr="002F6685" w:rsidRDefault="00653F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2CA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BB2CA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B2CA4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BB2CA4">
          <w:rPr>
            <w:rFonts w:ascii="Times New Roman" w:hAnsi="Times New Roman" w:cs="Times New Roman"/>
            <w:sz w:val="24"/>
            <w:szCs w:val="24"/>
          </w:rPr>
          <w:t>главой 32</w:t>
        </w:r>
      </w:hyperlink>
      <w:r w:rsidRPr="00BB2CA4">
        <w:rPr>
          <w:rFonts w:ascii="Times New Roman" w:hAnsi="Times New Roman" w:cs="Times New Roman"/>
          <w:sz w:val="24"/>
          <w:szCs w:val="24"/>
        </w:rPr>
        <w:t xml:space="preserve"> части второй Налогового кодекса Российской Федерации, </w:t>
      </w:r>
      <w:r w:rsidR="00807A5B" w:rsidRPr="00BB2CA4">
        <w:rPr>
          <w:rFonts w:ascii="Times New Roman" w:hAnsi="Times New Roman" w:cs="Times New Roman"/>
          <w:sz w:val="24"/>
          <w:szCs w:val="24"/>
        </w:rPr>
        <w:t xml:space="preserve">Областным </w:t>
      </w:r>
      <w:hyperlink r:id="rId7" w:history="1">
        <w:r w:rsidR="00807A5B" w:rsidRPr="00BB2CA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B2CA4">
        <w:rPr>
          <w:rFonts w:ascii="Times New Roman" w:hAnsi="Times New Roman" w:cs="Times New Roman"/>
          <w:sz w:val="24"/>
          <w:szCs w:val="24"/>
        </w:rPr>
        <w:t xml:space="preserve"> Ленинградской области от 29.10.2015 N 102-оз "О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налогообложения", руководствуясь</w:t>
      </w:r>
      <w:proofErr w:type="gramEnd"/>
      <w:r w:rsidRPr="00BB2CA4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</w:t>
      </w:r>
      <w:r w:rsidR="008E5B2F">
        <w:rPr>
          <w:rFonts w:ascii="Times New Roman" w:hAnsi="Times New Roman" w:cs="Times New Roman"/>
          <w:sz w:val="24"/>
          <w:szCs w:val="24"/>
        </w:rPr>
        <w:t xml:space="preserve"> Борское</w:t>
      </w:r>
      <w:r w:rsidR="007D334F" w:rsidRPr="00BB2CA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07A5B" w:rsidRPr="00BB2CA4">
        <w:rPr>
          <w:rFonts w:ascii="Times New Roman" w:hAnsi="Times New Roman" w:cs="Times New Roman"/>
          <w:sz w:val="24"/>
          <w:szCs w:val="24"/>
        </w:rPr>
        <w:t>е</w:t>
      </w:r>
      <w:r w:rsidR="007D334F" w:rsidRPr="00BB2CA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07A5B" w:rsidRPr="00BB2CA4">
        <w:rPr>
          <w:rFonts w:ascii="Times New Roman" w:hAnsi="Times New Roman" w:cs="Times New Roman"/>
          <w:sz w:val="24"/>
          <w:szCs w:val="24"/>
        </w:rPr>
        <w:t>е Тихвинского муниципального района Ленинградской области</w:t>
      </w:r>
      <w:r w:rsidRPr="00BB2CA4">
        <w:rPr>
          <w:rFonts w:ascii="Times New Roman" w:hAnsi="Times New Roman" w:cs="Times New Roman"/>
          <w:sz w:val="24"/>
          <w:szCs w:val="24"/>
        </w:rPr>
        <w:t xml:space="preserve">, </w:t>
      </w:r>
      <w:r w:rsidRPr="002F6685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8E5B2F">
        <w:rPr>
          <w:rFonts w:ascii="Times New Roman" w:hAnsi="Times New Roman" w:cs="Times New Roman"/>
          <w:sz w:val="24"/>
          <w:szCs w:val="24"/>
        </w:rPr>
        <w:t>Борского</w:t>
      </w:r>
      <w:r w:rsidR="007D334F" w:rsidRPr="002F668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F6685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653F06" w:rsidRPr="002F6685" w:rsidRDefault="00653F0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3F06" w:rsidRPr="002F6685" w:rsidRDefault="00653F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685">
        <w:rPr>
          <w:rFonts w:ascii="Times New Roman" w:hAnsi="Times New Roman" w:cs="Times New Roman"/>
          <w:sz w:val="24"/>
          <w:szCs w:val="24"/>
        </w:rPr>
        <w:t xml:space="preserve">1. Установить на территории муниципального образования </w:t>
      </w:r>
      <w:r w:rsidR="008E5B2F">
        <w:rPr>
          <w:rFonts w:ascii="Times New Roman" w:hAnsi="Times New Roman" w:cs="Times New Roman"/>
          <w:sz w:val="24"/>
          <w:szCs w:val="24"/>
        </w:rPr>
        <w:t>Борское</w:t>
      </w:r>
      <w:r w:rsidR="007D334F" w:rsidRPr="002F668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07A5B">
        <w:rPr>
          <w:rFonts w:ascii="Times New Roman" w:hAnsi="Times New Roman" w:cs="Times New Roman"/>
          <w:sz w:val="24"/>
          <w:szCs w:val="24"/>
        </w:rPr>
        <w:t>е</w:t>
      </w:r>
      <w:r w:rsidR="007D334F" w:rsidRPr="002F668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07A5B">
        <w:rPr>
          <w:rFonts w:ascii="Times New Roman" w:hAnsi="Times New Roman" w:cs="Times New Roman"/>
          <w:sz w:val="24"/>
          <w:szCs w:val="24"/>
        </w:rPr>
        <w:t>е Тихвинского муниципального района Ленинградской области</w:t>
      </w:r>
      <w:r w:rsidRPr="002F6685">
        <w:rPr>
          <w:rFonts w:ascii="Times New Roman" w:hAnsi="Times New Roman" w:cs="Times New Roman"/>
          <w:sz w:val="24"/>
          <w:szCs w:val="24"/>
        </w:rPr>
        <w:t xml:space="preserve"> налог на имущество физических лиц.</w:t>
      </w:r>
    </w:p>
    <w:p w:rsidR="00653F06" w:rsidRPr="002F6685" w:rsidRDefault="00C02E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685">
        <w:rPr>
          <w:rFonts w:ascii="Times New Roman" w:hAnsi="Times New Roman" w:cs="Times New Roman"/>
          <w:sz w:val="24"/>
          <w:szCs w:val="24"/>
        </w:rPr>
        <w:t>2</w:t>
      </w:r>
      <w:r w:rsidR="00653F06" w:rsidRPr="002F6685">
        <w:rPr>
          <w:rFonts w:ascii="Times New Roman" w:hAnsi="Times New Roman" w:cs="Times New Roman"/>
          <w:sz w:val="24"/>
          <w:szCs w:val="24"/>
        </w:rPr>
        <w:t xml:space="preserve">. Установить на территории муниципального образования </w:t>
      </w:r>
      <w:r w:rsidR="008E5B2F">
        <w:rPr>
          <w:rFonts w:ascii="Times New Roman" w:hAnsi="Times New Roman" w:cs="Times New Roman"/>
          <w:sz w:val="24"/>
          <w:szCs w:val="24"/>
        </w:rPr>
        <w:t>Борское</w:t>
      </w:r>
      <w:r w:rsidR="00E57A81" w:rsidRPr="00E57A81"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 w:rsidR="007D334F" w:rsidRPr="002F6685">
        <w:rPr>
          <w:rFonts w:ascii="Times New Roman" w:hAnsi="Times New Roman" w:cs="Times New Roman"/>
          <w:sz w:val="24"/>
          <w:szCs w:val="24"/>
        </w:rPr>
        <w:t xml:space="preserve"> </w:t>
      </w:r>
      <w:r w:rsidR="00653F06" w:rsidRPr="002F6685">
        <w:rPr>
          <w:rFonts w:ascii="Times New Roman" w:hAnsi="Times New Roman" w:cs="Times New Roman"/>
          <w:sz w:val="24"/>
          <w:szCs w:val="24"/>
        </w:rPr>
        <w:t xml:space="preserve">следующие ставки </w:t>
      </w:r>
      <w:proofErr w:type="gramStart"/>
      <w:r w:rsidR="00653F06" w:rsidRPr="002F6685">
        <w:rPr>
          <w:rFonts w:ascii="Times New Roman" w:hAnsi="Times New Roman" w:cs="Times New Roman"/>
          <w:sz w:val="24"/>
          <w:szCs w:val="24"/>
        </w:rPr>
        <w:t>налога</w:t>
      </w:r>
      <w:proofErr w:type="gramEnd"/>
      <w:r w:rsidR="00653F06" w:rsidRPr="002F6685">
        <w:rPr>
          <w:rFonts w:ascii="Times New Roman" w:hAnsi="Times New Roman" w:cs="Times New Roman"/>
          <w:sz w:val="24"/>
          <w:szCs w:val="24"/>
        </w:rPr>
        <w:t xml:space="preserve"> на имущество физических лиц исходя из кадастровой стоимости объекта налогообложения:</w:t>
      </w:r>
    </w:p>
    <w:p w:rsidR="00653F06" w:rsidRPr="002F6685" w:rsidRDefault="00653F0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08"/>
        <w:gridCol w:w="1928"/>
      </w:tblGrid>
      <w:tr w:rsidR="00653F06" w:rsidRPr="002F6685" w:rsidTr="009E2668">
        <w:tc>
          <w:tcPr>
            <w:tcW w:w="7508" w:type="dxa"/>
          </w:tcPr>
          <w:p w:rsidR="00653F06" w:rsidRPr="00BB2CA4" w:rsidRDefault="0065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A4">
              <w:rPr>
                <w:rFonts w:ascii="Times New Roman" w:hAnsi="Times New Roman" w:cs="Times New Roman"/>
                <w:sz w:val="24"/>
                <w:szCs w:val="24"/>
              </w:rPr>
              <w:t>Объект налогообложения</w:t>
            </w:r>
          </w:p>
        </w:tc>
        <w:tc>
          <w:tcPr>
            <w:tcW w:w="1928" w:type="dxa"/>
          </w:tcPr>
          <w:p w:rsidR="00653F06" w:rsidRPr="00BB2CA4" w:rsidRDefault="00653F06" w:rsidP="00D47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A4">
              <w:rPr>
                <w:rFonts w:ascii="Times New Roman" w:hAnsi="Times New Roman" w:cs="Times New Roman"/>
                <w:sz w:val="24"/>
                <w:szCs w:val="24"/>
              </w:rPr>
              <w:t xml:space="preserve">Ставка налога на имущество физических лиц </w:t>
            </w:r>
            <w:r w:rsidR="00D475F4" w:rsidRPr="00BB2CA4">
              <w:rPr>
                <w:rFonts w:ascii="Times New Roman" w:hAnsi="Times New Roman" w:cs="Times New Roman"/>
                <w:sz w:val="24"/>
                <w:szCs w:val="24"/>
              </w:rPr>
              <w:t>(в процентах)</w:t>
            </w:r>
          </w:p>
        </w:tc>
      </w:tr>
      <w:tr w:rsidR="00653F06" w:rsidRPr="002F6685" w:rsidTr="009E2668">
        <w:tc>
          <w:tcPr>
            <w:tcW w:w="7508" w:type="dxa"/>
          </w:tcPr>
          <w:p w:rsidR="00653F06" w:rsidRPr="00BB2CA4" w:rsidRDefault="00653F06" w:rsidP="001C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CA4">
              <w:rPr>
                <w:rFonts w:ascii="Times New Roman" w:hAnsi="Times New Roman" w:cs="Times New Roman"/>
                <w:sz w:val="24"/>
                <w:szCs w:val="24"/>
              </w:rPr>
              <w:t>Жилы</w:t>
            </w:r>
            <w:r w:rsidR="009E2668" w:rsidRPr="00BB2C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CA4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9E2668" w:rsidRPr="00BB2C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CA4">
              <w:rPr>
                <w:rFonts w:ascii="Times New Roman" w:hAnsi="Times New Roman" w:cs="Times New Roman"/>
                <w:sz w:val="24"/>
                <w:szCs w:val="24"/>
              </w:rPr>
              <w:t>, част</w:t>
            </w:r>
            <w:r w:rsidR="009E2668" w:rsidRPr="00BB2C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2CA4">
              <w:rPr>
                <w:rFonts w:ascii="Times New Roman" w:hAnsi="Times New Roman" w:cs="Times New Roman"/>
                <w:sz w:val="24"/>
                <w:szCs w:val="24"/>
              </w:rPr>
              <w:t xml:space="preserve"> жилых домов </w:t>
            </w:r>
          </w:p>
        </w:tc>
        <w:tc>
          <w:tcPr>
            <w:tcW w:w="1928" w:type="dxa"/>
          </w:tcPr>
          <w:p w:rsidR="00653F06" w:rsidRPr="00BB2CA4" w:rsidRDefault="007D3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A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C68E6" w:rsidRPr="002F6685" w:rsidTr="009E2668">
        <w:tc>
          <w:tcPr>
            <w:tcW w:w="7508" w:type="dxa"/>
          </w:tcPr>
          <w:p w:rsidR="001C68E6" w:rsidRPr="002F6685" w:rsidRDefault="001C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B2CA4">
              <w:rPr>
                <w:rFonts w:ascii="Times New Roman" w:hAnsi="Times New Roman" w:cs="Times New Roman"/>
                <w:sz w:val="24"/>
                <w:szCs w:val="24"/>
              </w:rPr>
              <w:t>вартиры, части квартир, комнаты</w:t>
            </w:r>
          </w:p>
        </w:tc>
        <w:tc>
          <w:tcPr>
            <w:tcW w:w="1928" w:type="dxa"/>
          </w:tcPr>
          <w:p w:rsidR="001C68E6" w:rsidRPr="002F6685" w:rsidRDefault="001C6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53F06" w:rsidRPr="002F6685" w:rsidTr="009E2668">
        <w:tc>
          <w:tcPr>
            <w:tcW w:w="7508" w:type="dxa"/>
          </w:tcPr>
          <w:p w:rsidR="00653F06" w:rsidRPr="002F6685" w:rsidRDefault="0065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928" w:type="dxa"/>
          </w:tcPr>
          <w:p w:rsidR="00653F06" w:rsidRPr="002F6685" w:rsidRDefault="007D3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53F06" w:rsidRPr="002F6685" w:rsidTr="009E2668">
        <w:tc>
          <w:tcPr>
            <w:tcW w:w="7508" w:type="dxa"/>
          </w:tcPr>
          <w:p w:rsidR="00653F06" w:rsidRPr="002F6685" w:rsidRDefault="0065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1928" w:type="dxa"/>
          </w:tcPr>
          <w:p w:rsidR="00653F06" w:rsidRPr="002F6685" w:rsidRDefault="007D3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53F06" w:rsidRPr="002F6685" w:rsidTr="009E2668">
        <w:tc>
          <w:tcPr>
            <w:tcW w:w="7508" w:type="dxa"/>
          </w:tcPr>
          <w:p w:rsidR="00653F06" w:rsidRPr="002F6685" w:rsidRDefault="00653F06" w:rsidP="009E26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Гаражи и </w:t>
            </w:r>
            <w:proofErr w:type="spellStart"/>
            <w:r w:rsidRPr="002F6685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 w:rsidRPr="002F6685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расположенных в объектах налогообложения, указанных в подпункте 2 пункта </w:t>
            </w:r>
            <w:r w:rsidR="009E2668" w:rsidRPr="009E2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 xml:space="preserve"> статьи 406 Налогового кодекса РФ</w:t>
            </w:r>
          </w:p>
        </w:tc>
        <w:tc>
          <w:tcPr>
            <w:tcW w:w="1928" w:type="dxa"/>
          </w:tcPr>
          <w:p w:rsidR="00653F06" w:rsidRPr="002F6685" w:rsidRDefault="007D3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53F06" w:rsidRPr="002F6685" w:rsidTr="009E2668">
        <w:tc>
          <w:tcPr>
            <w:tcW w:w="7508" w:type="dxa"/>
          </w:tcPr>
          <w:p w:rsidR="00653F06" w:rsidRPr="002F6685" w:rsidRDefault="00653F06" w:rsidP="00BB2C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</w:t>
            </w:r>
            <w:r w:rsidRPr="009E2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</w:t>
            </w:r>
            <w:r w:rsidRPr="009E2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>хозяйства, огородничества, садоводства или индивидуального жилищного строительства</w:t>
            </w:r>
          </w:p>
        </w:tc>
        <w:tc>
          <w:tcPr>
            <w:tcW w:w="1928" w:type="dxa"/>
          </w:tcPr>
          <w:p w:rsidR="00653F06" w:rsidRPr="002F6685" w:rsidRDefault="007D3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53F06" w:rsidRPr="002F6685" w:rsidTr="009E2668">
        <w:tc>
          <w:tcPr>
            <w:tcW w:w="7508" w:type="dxa"/>
          </w:tcPr>
          <w:p w:rsidR="00653F06" w:rsidRPr="002F6685" w:rsidRDefault="0065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налогообложения, включенные в перечень, определяемый в соответствии с </w:t>
            </w:r>
            <w:hyperlink r:id="rId8" w:history="1">
              <w:r w:rsidRPr="002F6685">
                <w:rPr>
                  <w:rFonts w:ascii="Times New Roman" w:hAnsi="Times New Roman" w:cs="Times New Roman"/>
                  <w:sz w:val="24"/>
                  <w:szCs w:val="24"/>
                </w:rPr>
                <w:t>пунктом 7 статьи 378.2</w:t>
              </w:r>
            </w:hyperlink>
            <w:r w:rsidRPr="002F668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РФ, в отношении объектов налогообложения, предусмотренных </w:t>
            </w:r>
            <w:hyperlink r:id="rId9" w:history="1">
              <w:r w:rsidRPr="002F6685">
                <w:rPr>
                  <w:rFonts w:ascii="Times New Roman" w:hAnsi="Times New Roman" w:cs="Times New Roman"/>
                  <w:sz w:val="24"/>
                  <w:szCs w:val="24"/>
                </w:rPr>
                <w:t>абзацем вторым пункта 10 статьи 378.2</w:t>
              </w:r>
            </w:hyperlink>
            <w:r w:rsidRPr="002F668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РФ,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928" w:type="dxa"/>
          </w:tcPr>
          <w:p w:rsidR="00653F06" w:rsidRPr="002F6685" w:rsidRDefault="007D3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3F06" w:rsidRPr="002F6685" w:rsidTr="009E2668">
        <w:tc>
          <w:tcPr>
            <w:tcW w:w="7508" w:type="dxa"/>
          </w:tcPr>
          <w:p w:rsidR="00653F06" w:rsidRPr="002F6685" w:rsidRDefault="0065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1928" w:type="dxa"/>
          </w:tcPr>
          <w:p w:rsidR="00653F06" w:rsidRPr="002F6685" w:rsidRDefault="007D3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8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653F06" w:rsidRPr="002F6685" w:rsidRDefault="00653F0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334F" w:rsidRPr="009F29B0" w:rsidRDefault="002F6685" w:rsidP="007D33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668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D334F" w:rsidRPr="002F6685">
        <w:rPr>
          <w:rFonts w:ascii="Times New Roman" w:hAnsi="Times New Roman" w:cs="Times New Roman"/>
          <w:color w:val="000000" w:themeColor="text1"/>
          <w:sz w:val="24"/>
          <w:szCs w:val="24"/>
        </w:rPr>
        <w:t>. Установить, что с 01 января 2020 года утрачивает силу решен</w:t>
      </w:r>
      <w:r w:rsidR="008E5B2F">
        <w:rPr>
          <w:rFonts w:ascii="Times New Roman" w:hAnsi="Times New Roman" w:cs="Times New Roman"/>
          <w:color w:val="000000" w:themeColor="text1"/>
          <w:sz w:val="24"/>
          <w:szCs w:val="24"/>
        </w:rPr>
        <w:t>ие совета депутатов Борского</w:t>
      </w:r>
      <w:r w:rsidR="007D334F" w:rsidRPr="002F6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от </w:t>
      </w:r>
      <w:r w:rsidR="008E5B2F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2F6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2015</w:t>
      </w:r>
      <w:r w:rsidR="007D334F" w:rsidRPr="002F6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</w:t>
      </w:r>
      <w:r w:rsidR="008E5B2F">
        <w:rPr>
          <w:rFonts w:ascii="Times New Roman" w:hAnsi="Times New Roman" w:cs="Times New Roman"/>
          <w:color w:val="000000" w:themeColor="text1"/>
          <w:sz w:val="24"/>
          <w:szCs w:val="24"/>
        </w:rPr>
        <w:t>да № 03</w:t>
      </w:r>
      <w:r w:rsidR="007D334F" w:rsidRPr="002F6685">
        <w:rPr>
          <w:rFonts w:ascii="Times New Roman" w:hAnsi="Times New Roman" w:cs="Times New Roman"/>
          <w:color w:val="000000" w:themeColor="text1"/>
          <w:sz w:val="24"/>
          <w:szCs w:val="24"/>
        </w:rPr>
        <w:t>-5</w:t>
      </w:r>
      <w:r w:rsidR="008E5B2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D334F" w:rsidRPr="002F6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2F6685">
        <w:rPr>
          <w:rFonts w:ascii="Times New Roman" w:hAnsi="Times New Roman" w:cs="Times New Roman"/>
          <w:color w:val="000000" w:themeColor="text1"/>
          <w:sz w:val="24"/>
          <w:szCs w:val="24"/>
        </w:rPr>
        <w:t>Об установлении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муници</w:t>
      </w:r>
      <w:r w:rsidR="008E5B2F">
        <w:rPr>
          <w:rFonts w:ascii="Times New Roman" w:hAnsi="Times New Roman" w:cs="Times New Roman"/>
          <w:color w:val="000000" w:themeColor="text1"/>
          <w:sz w:val="24"/>
          <w:szCs w:val="24"/>
        </w:rPr>
        <w:t>пального образования Борское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 Тихвинского муниципального района Ленинградской области налога на имущество физических лиц</w:t>
      </w:r>
      <w:r w:rsidR="007D334F"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7D334F" w:rsidRPr="009F29B0" w:rsidRDefault="007D334F" w:rsidP="007D33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57BF" w:rsidRPr="008E5B2F" w:rsidRDefault="002F6685" w:rsidP="00C657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B2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D334F" w:rsidRPr="008E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657BF" w:rsidRPr="008E5B2F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подлежит опубликованию в газете «Трудовая слава».</w:t>
      </w:r>
    </w:p>
    <w:p w:rsidR="00C657BF" w:rsidRPr="008E5B2F" w:rsidRDefault="00C657BF" w:rsidP="00C657BF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57BF" w:rsidRPr="00C657BF" w:rsidRDefault="00C657BF" w:rsidP="00C657BF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B2F">
        <w:rPr>
          <w:rFonts w:ascii="Times New Roman" w:hAnsi="Times New Roman" w:cs="Times New Roman"/>
          <w:color w:val="000000" w:themeColor="text1"/>
          <w:sz w:val="24"/>
          <w:szCs w:val="24"/>
        </w:rPr>
        <w:t>5. Насто</w:t>
      </w:r>
      <w:r w:rsidR="00CB5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ящее решение вступает в силу с </w:t>
      </w:r>
      <w:r w:rsidRPr="008E5B2F">
        <w:rPr>
          <w:rFonts w:ascii="Times New Roman" w:hAnsi="Times New Roman" w:cs="Times New Roman"/>
          <w:color w:val="000000" w:themeColor="text1"/>
          <w:sz w:val="24"/>
          <w:szCs w:val="24"/>
        </w:rPr>
        <w:t>1 января 2020 года.</w:t>
      </w:r>
      <w:bookmarkStart w:id="0" w:name="_GoBack"/>
      <w:bookmarkEnd w:id="0"/>
    </w:p>
    <w:p w:rsidR="007D334F" w:rsidRDefault="007D334F" w:rsidP="007D33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2668" w:rsidRDefault="009E2668" w:rsidP="007D33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685" w:rsidRPr="00DB1EE1" w:rsidRDefault="002F6685" w:rsidP="002F6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EE1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2F6685" w:rsidRPr="00DB1EE1" w:rsidRDefault="008E5B2F" w:rsidP="002F6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Борское</w:t>
      </w:r>
      <w:r w:rsidR="002F6685" w:rsidRPr="00DB1EE1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p w:rsidR="002F6685" w:rsidRPr="00DB1EE1" w:rsidRDefault="002F6685" w:rsidP="002F6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EE1">
        <w:rPr>
          <w:rFonts w:ascii="Times New Roman" w:hAnsi="Times New Roman" w:cs="Times New Roman"/>
          <w:sz w:val="24"/>
          <w:szCs w:val="24"/>
        </w:rPr>
        <w:t>Тихвинского муниципального района</w:t>
      </w:r>
    </w:p>
    <w:p w:rsidR="002F6685" w:rsidRPr="00DB1EE1" w:rsidRDefault="002F6685" w:rsidP="002F6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EE1">
        <w:rPr>
          <w:rFonts w:ascii="Times New Roman" w:hAnsi="Times New Roman" w:cs="Times New Roman"/>
          <w:sz w:val="24"/>
          <w:szCs w:val="24"/>
        </w:rPr>
        <w:t xml:space="preserve">Ленинградской области                                                                                       </w:t>
      </w:r>
      <w:r w:rsidR="008E5B2F">
        <w:rPr>
          <w:rFonts w:ascii="Times New Roman" w:hAnsi="Times New Roman" w:cs="Times New Roman"/>
          <w:sz w:val="24"/>
          <w:szCs w:val="24"/>
        </w:rPr>
        <w:t xml:space="preserve"> М.А.Матвеев</w:t>
      </w:r>
    </w:p>
    <w:p w:rsidR="002F6685" w:rsidRPr="00DB1EE1" w:rsidRDefault="002F6685" w:rsidP="002F6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685" w:rsidRDefault="002F6685" w:rsidP="00C02E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6685" w:rsidRDefault="002F6685" w:rsidP="00C02E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6685" w:rsidRDefault="002F6685" w:rsidP="00C02E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6685" w:rsidRDefault="002F6685" w:rsidP="002F6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A5B" w:rsidRDefault="00807A5B" w:rsidP="002F6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A5B" w:rsidRDefault="00807A5B" w:rsidP="002F6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A5B" w:rsidRDefault="00807A5B" w:rsidP="002F6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A5B" w:rsidRDefault="00807A5B" w:rsidP="002F6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A5B" w:rsidRDefault="00807A5B" w:rsidP="002F6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A5B" w:rsidRDefault="00807A5B" w:rsidP="002F6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B2F" w:rsidRDefault="008E5B2F" w:rsidP="002F6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B2F" w:rsidRDefault="008E5B2F" w:rsidP="002F6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B2F" w:rsidRDefault="008E5B2F" w:rsidP="002F6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B2F" w:rsidRDefault="008E5B2F" w:rsidP="002F6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B2F" w:rsidRDefault="008E5B2F" w:rsidP="002F6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B2F" w:rsidRDefault="008E5B2F" w:rsidP="002F6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B2F" w:rsidRDefault="008E5B2F" w:rsidP="002F6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F1D" w:rsidRDefault="00BA2F1D" w:rsidP="002F6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F1D" w:rsidRPr="00BA2F1D" w:rsidRDefault="00BA2F1D" w:rsidP="00BA2F1D">
      <w:pPr>
        <w:spacing w:after="0"/>
        <w:ind w:right="2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1D">
        <w:rPr>
          <w:rFonts w:ascii="Times New Roman" w:hAnsi="Times New Roman" w:cs="Times New Roman"/>
          <w:b/>
          <w:sz w:val="28"/>
          <w:szCs w:val="28"/>
        </w:rPr>
        <w:lastRenderedPageBreak/>
        <w:t>Лист</w:t>
      </w:r>
    </w:p>
    <w:p w:rsidR="00BA2F1D" w:rsidRPr="00BA2F1D" w:rsidRDefault="00BA2F1D" w:rsidP="00BA2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1D">
        <w:rPr>
          <w:rFonts w:ascii="Times New Roman" w:hAnsi="Times New Roman" w:cs="Times New Roman"/>
          <w:b/>
          <w:sz w:val="28"/>
          <w:szCs w:val="28"/>
        </w:rPr>
        <w:t>согласований проекта решения совета депутатов</w:t>
      </w:r>
    </w:p>
    <w:p w:rsidR="00BA2F1D" w:rsidRPr="00BA2F1D" w:rsidRDefault="00BA2F1D" w:rsidP="00BA2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1D">
        <w:rPr>
          <w:rFonts w:ascii="Times New Roman" w:hAnsi="Times New Roman" w:cs="Times New Roman"/>
          <w:b/>
          <w:sz w:val="28"/>
          <w:szCs w:val="28"/>
        </w:rPr>
        <w:t>муниципального образования Борское сельское поселение</w:t>
      </w:r>
    </w:p>
    <w:p w:rsidR="00BA2F1D" w:rsidRDefault="00BA2F1D" w:rsidP="00BA2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1D">
        <w:rPr>
          <w:rFonts w:ascii="Times New Roman" w:hAnsi="Times New Roman" w:cs="Times New Roman"/>
          <w:b/>
          <w:sz w:val="28"/>
          <w:szCs w:val="28"/>
        </w:rPr>
        <w:t xml:space="preserve">Тихвинского муниципального района </w:t>
      </w:r>
    </w:p>
    <w:p w:rsidR="00BA2F1D" w:rsidRPr="00BA2F1D" w:rsidRDefault="00BA2F1D" w:rsidP="00BA2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F1D" w:rsidRPr="00BA2F1D" w:rsidRDefault="00BA2F1D" w:rsidP="00BA2F1D">
      <w:pPr>
        <w:jc w:val="both"/>
        <w:rPr>
          <w:rFonts w:ascii="Times New Roman" w:hAnsi="Times New Roman" w:cs="Times New Roman"/>
          <w:sz w:val="28"/>
          <w:szCs w:val="28"/>
        </w:rPr>
      </w:pPr>
      <w:r w:rsidRPr="00BA2F1D">
        <w:rPr>
          <w:rFonts w:ascii="Times New Roman" w:hAnsi="Times New Roman" w:cs="Times New Roman"/>
          <w:sz w:val="28"/>
          <w:szCs w:val="28"/>
        </w:rPr>
        <w:t xml:space="preserve">Вопрос:  Об установлении налога на имущество физических лиц на территории муниципального образования Борское сельское поселение Тихвинского муниципального района Ленинградской области </w:t>
      </w:r>
    </w:p>
    <w:p w:rsidR="00BA2F1D" w:rsidRDefault="00BA2F1D" w:rsidP="00BA2F1D">
      <w:pPr>
        <w:spacing w:after="0" w:line="240" w:lineRule="auto"/>
        <w:jc w:val="both"/>
        <w:rPr>
          <w:sz w:val="28"/>
          <w:szCs w:val="28"/>
        </w:rPr>
      </w:pPr>
    </w:p>
    <w:p w:rsidR="00BA2F1D" w:rsidRPr="00BA2F1D" w:rsidRDefault="00BA2F1D" w:rsidP="00BA2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F1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BA2F1D">
        <w:rPr>
          <w:rFonts w:ascii="Times New Roman" w:hAnsi="Times New Roman" w:cs="Times New Roman"/>
          <w:sz w:val="28"/>
          <w:szCs w:val="28"/>
        </w:rPr>
        <w:t>структурного</w:t>
      </w:r>
      <w:proofErr w:type="gramEnd"/>
    </w:p>
    <w:p w:rsidR="00BA2F1D" w:rsidRPr="00BA2F1D" w:rsidRDefault="00BA2F1D" w:rsidP="00BA2F1D">
      <w:pPr>
        <w:rPr>
          <w:rFonts w:ascii="Times New Roman" w:hAnsi="Times New Roman" w:cs="Times New Roman"/>
          <w:sz w:val="28"/>
          <w:szCs w:val="28"/>
        </w:rPr>
      </w:pPr>
      <w:r w:rsidRPr="00BA2F1D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proofErr w:type="gramStart"/>
      <w:r w:rsidRPr="00BA2F1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A2F1D" w:rsidRPr="00BA2F1D" w:rsidRDefault="00BA2F1D" w:rsidP="00BA2F1D">
      <w:pPr>
        <w:rPr>
          <w:rFonts w:ascii="Times New Roman" w:hAnsi="Times New Roman" w:cs="Times New Roman"/>
          <w:sz w:val="28"/>
          <w:szCs w:val="28"/>
        </w:rPr>
      </w:pPr>
      <w:r w:rsidRPr="00BA2F1D">
        <w:rPr>
          <w:rFonts w:ascii="Times New Roman" w:hAnsi="Times New Roman" w:cs="Times New Roman"/>
          <w:sz w:val="28"/>
          <w:szCs w:val="28"/>
        </w:rPr>
        <w:t xml:space="preserve">принадлежности вопроса         ________________________________________ </w:t>
      </w:r>
    </w:p>
    <w:p w:rsidR="00BA2F1D" w:rsidRPr="00BA2F1D" w:rsidRDefault="00BA2F1D" w:rsidP="00BA2F1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A2F1D">
        <w:rPr>
          <w:rFonts w:ascii="Times New Roman" w:hAnsi="Times New Roman" w:cs="Times New Roman"/>
          <w:b/>
          <w:i/>
          <w:sz w:val="28"/>
          <w:szCs w:val="28"/>
        </w:rPr>
        <w:t>«Внести на заседание совета депутатов муниципального образования Борское сельское поселение Тихвинского муниципального района»</w:t>
      </w:r>
    </w:p>
    <w:p w:rsidR="00BA2F1D" w:rsidRPr="00BA2F1D" w:rsidRDefault="00BA2F1D" w:rsidP="00BA2F1D">
      <w:pPr>
        <w:rPr>
          <w:rFonts w:ascii="Times New Roman" w:hAnsi="Times New Roman" w:cs="Times New Roman"/>
          <w:sz w:val="28"/>
          <w:szCs w:val="28"/>
        </w:rPr>
      </w:pPr>
      <w:r w:rsidRPr="00BA2F1D">
        <w:rPr>
          <w:rFonts w:ascii="Times New Roman" w:hAnsi="Times New Roman" w:cs="Times New Roman"/>
          <w:sz w:val="28"/>
          <w:szCs w:val="28"/>
        </w:rPr>
        <w:t xml:space="preserve"> Глава  администрации</w:t>
      </w:r>
      <w:r w:rsidRPr="00BA2F1D">
        <w:rPr>
          <w:rFonts w:ascii="Times New Roman" w:hAnsi="Times New Roman" w:cs="Times New Roman"/>
          <w:sz w:val="28"/>
          <w:szCs w:val="28"/>
        </w:rPr>
        <w:tab/>
      </w:r>
      <w:r w:rsidRPr="00BA2F1D">
        <w:rPr>
          <w:rFonts w:ascii="Times New Roman" w:hAnsi="Times New Roman" w:cs="Times New Roman"/>
          <w:sz w:val="28"/>
          <w:szCs w:val="28"/>
        </w:rPr>
        <w:tab/>
      </w:r>
      <w:r w:rsidRPr="00BA2F1D">
        <w:rPr>
          <w:rFonts w:ascii="Times New Roman" w:hAnsi="Times New Roman" w:cs="Times New Roman"/>
          <w:sz w:val="28"/>
          <w:szCs w:val="28"/>
        </w:rPr>
        <w:tab/>
      </w:r>
      <w:r w:rsidRPr="00BA2F1D">
        <w:rPr>
          <w:rFonts w:ascii="Times New Roman" w:hAnsi="Times New Roman" w:cs="Times New Roman"/>
          <w:sz w:val="28"/>
          <w:szCs w:val="28"/>
        </w:rPr>
        <w:tab/>
      </w:r>
      <w:r w:rsidRPr="00BA2F1D">
        <w:rPr>
          <w:rFonts w:ascii="Times New Roman" w:hAnsi="Times New Roman" w:cs="Times New Roman"/>
          <w:sz w:val="28"/>
          <w:szCs w:val="28"/>
        </w:rPr>
        <w:tab/>
      </w:r>
      <w:r w:rsidRPr="00BA2F1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BA2F1D">
        <w:rPr>
          <w:rFonts w:ascii="Times New Roman" w:hAnsi="Times New Roman" w:cs="Times New Roman"/>
          <w:b/>
        </w:rPr>
        <w:t xml:space="preserve">               А.Л. </w:t>
      </w:r>
      <w:proofErr w:type="gramStart"/>
      <w:r w:rsidRPr="00BA2F1D">
        <w:rPr>
          <w:rFonts w:ascii="Times New Roman" w:hAnsi="Times New Roman" w:cs="Times New Roman"/>
          <w:b/>
        </w:rPr>
        <w:t>Голубев</w:t>
      </w:r>
      <w:proofErr w:type="gramEnd"/>
    </w:p>
    <w:p w:rsidR="00BA2F1D" w:rsidRPr="00BA2F1D" w:rsidRDefault="00BA2F1D" w:rsidP="00BA2F1D">
      <w:pPr>
        <w:rPr>
          <w:rFonts w:ascii="Times New Roman" w:hAnsi="Times New Roman" w:cs="Times New Roman"/>
        </w:rPr>
      </w:pPr>
      <w:r w:rsidRPr="00BA2F1D">
        <w:rPr>
          <w:rFonts w:ascii="Times New Roman" w:hAnsi="Times New Roman" w:cs="Times New Roman"/>
          <w:sz w:val="28"/>
          <w:szCs w:val="28"/>
        </w:rPr>
        <w:t>Другие согласования  _____________________________________________</w:t>
      </w:r>
      <w:r w:rsidRPr="00BA2F1D">
        <w:rPr>
          <w:rFonts w:ascii="Times New Roman" w:hAnsi="Times New Roman" w:cs="Times New Roman"/>
        </w:rPr>
        <w:t xml:space="preserve"> </w:t>
      </w:r>
    </w:p>
    <w:p w:rsidR="00BA2F1D" w:rsidRPr="00BA2F1D" w:rsidRDefault="00BA2F1D" w:rsidP="00BA2F1D">
      <w:pPr>
        <w:spacing w:after="0"/>
        <w:rPr>
          <w:rFonts w:ascii="Times New Roman" w:hAnsi="Times New Roman" w:cs="Times New Roman"/>
        </w:rPr>
      </w:pPr>
      <w:r w:rsidRPr="00BA2F1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BA2F1D">
        <w:rPr>
          <w:rFonts w:ascii="Times New Roman" w:hAnsi="Times New Roman" w:cs="Times New Roman"/>
        </w:rPr>
        <w:tab/>
      </w:r>
      <w:r w:rsidRPr="00BA2F1D">
        <w:rPr>
          <w:rFonts w:ascii="Times New Roman" w:hAnsi="Times New Roman" w:cs="Times New Roman"/>
        </w:rPr>
        <w:tab/>
      </w:r>
      <w:r w:rsidRPr="00BA2F1D">
        <w:rPr>
          <w:rFonts w:ascii="Times New Roman" w:hAnsi="Times New Roman" w:cs="Times New Roman"/>
        </w:rPr>
        <w:tab/>
      </w:r>
    </w:p>
    <w:p w:rsidR="00BA2F1D" w:rsidRPr="00BA2F1D" w:rsidRDefault="00BA2F1D" w:rsidP="00BA2F1D">
      <w:pPr>
        <w:spacing w:after="0"/>
        <w:rPr>
          <w:rFonts w:ascii="Times New Roman" w:hAnsi="Times New Roman" w:cs="Times New Roman"/>
        </w:rPr>
      </w:pPr>
      <w:r w:rsidRPr="00BA2F1D">
        <w:rPr>
          <w:rFonts w:ascii="Times New Roman" w:hAnsi="Times New Roman" w:cs="Times New Roman"/>
        </w:rPr>
        <w:t xml:space="preserve">Главный специалист-юрисконсульт                                                                 </w:t>
      </w:r>
      <w:r w:rsidRPr="00BA2F1D">
        <w:rPr>
          <w:rFonts w:ascii="Times New Roman" w:hAnsi="Times New Roman" w:cs="Times New Roman"/>
          <w:b/>
        </w:rPr>
        <w:t>И.С.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BA2F1D">
        <w:rPr>
          <w:rFonts w:ascii="Times New Roman" w:hAnsi="Times New Roman" w:cs="Times New Roman"/>
          <w:b/>
        </w:rPr>
        <w:t>Павличенко</w:t>
      </w:r>
      <w:proofErr w:type="spellEnd"/>
      <w:r w:rsidRPr="00BA2F1D">
        <w:rPr>
          <w:rFonts w:ascii="Times New Roman" w:hAnsi="Times New Roman" w:cs="Times New Roman"/>
        </w:rPr>
        <w:t xml:space="preserve">                                                        </w:t>
      </w:r>
    </w:p>
    <w:p w:rsidR="00BA2F1D" w:rsidRPr="00BA2F1D" w:rsidRDefault="00BA2F1D" w:rsidP="00BA2F1D">
      <w:pPr>
        <w:spacing w:after="0"/>
        <w:rPr>
          <w:rFonts w:ascii="Times New Roman" w:hAnsi="Times New Roman" w:cs="Times New Roman"/>
        </w:rPr>
      </w:pPr>
      <w:r w:rsidRPr="00BA2F1D">
        <w:rPr>
          <w:rFonts w:ascii="Times New Roman" w:hAnsi="Times New Roman" w:cs="Times New Roman"/>
          <w:b/>
        </w:rPr>
        <w:tab/>
        <w:t xml:space="preserve">                                                          </w:t>
      </w:r>
    </w:p>
    <w:p w:rsidR="00BA2F1D" w:rsidRPr="00BA2F1D" w:rsidRDefault="00BA2F1D" w:rsidP="00BA2F1D">
      <w:pPr>
        <w:spacing w:after="0"/>
        <w:rPr>
          <w:rFonts w:ascii="Times New Roman" w:hAnsi="Times New Roman" w:cs="Times New Roman"/>
          <w:b/>
        </w:rPr>
      </w:pPr>
      <w:r w:rsidRPr="00BA2F1D">
        <w:rPr>
          <w:rFonts w:ascii="Times New Roman" w:hAnsi="Times New Roman" w:cs="Times New Roman"/>
        </w:rPr>
        <w:t xml:space="preserve">Контрольно-счетная группа                                                                                 </w:t>
      </w:r>
      <w:r w:rsidRPr="00BA2F1D">
        <w:rPr>
          <w:rFonts w:ascii="Times New Roman" w:hAnsi="Times New Roman" w:cs="Times New Roman"/>
          <w:b/>
        </w:rPr>
        <w:t>Н.Н. Соболь</w:t>
      </w:r>
    </w:p>
    <w:p w:rsidR="00BA2F1D" w:rsidRPr="00BA2F1D" w:rsidRDefault="00BA2F1D" w:rsidP="00BA2F1D">
      <w:pPr>
        <w:spacing w:after="0"/>
        <w:rPr>
          <w:rFonts w:ascii="Times New Roman" w:hAnsi="Times New Roman" w:cs="Times New Roman"/>
          <w:b/>
        </w:rPr>
      </w:pPr>
    </w:p>
    <w:p w:rsidR="00BA2F1D" w:rsidRPr="00BA2F1D" w:rsidRDefault="00BA2F1D" w:rsidP="00BA2F1D">
      <w:pPr>
        <w:spacing w:after="0"/>
        <w:rPr>
          <w:rFonts w:ascii="Times New Roman" w:hAnsi="Times New Roman" w:cs="Times New Roman"/>
          <w:b/>
        </w:rPr>
      </w:pPr>
      <w:r w:rsidRPr="00BA2F1D">
        <w:rPr>
          <w:rFonts w:ascii="Times New Roman" w:hAnsi="Times New Roman" w:cs="Times New Roman"/>
        </w:rPr>
        <w:t>Комитет финансо</w:t>
      </w:r>
      <w:proofErr w:type="gramStart"/>
      <w:r w:rsidRPr="00BA2F1D">
        <w:rPr>
          <w:rFonts w:ascii="Times New Roman" w:hAnsi="Times New Roman" w:cs="Times New Roman"/>
        </w:rPr>
        <w:t>в-</w:t>
      </w:r>
      <w:proofErr w:type="gramEnd"/>
      <w:r w:rsidRPr="00BA2F1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BA2F1D">
        <w:rPr>
          <w:rFonts w:ascii="Times New Roman" w:hAnsi="Times New Roman" w:cs="Times New Roman"/>
          <w:b/>
        </w:rPr>
        <w:t xml:space="preserve">С. А. Суворова </w:t>
      </w:r>
    </w:p>
    <w:p w:rsidR="00BA2F1D" w:rsidRPr="00BA2F1D" w:rsidRDefault="00BA2F1D" w:rsidP="00BA2F1D">
      <w:pPr>
        <w:spacing w:after="0"/>
        <w:rPr>
          <w:rFonts w:ascii="Times New Roman" w:hAnsi="Times New Roman" w:cs="Times New Roman"/>
          <w:b/>
        </w:rPr>
      </w:pPr>
    </w:p>
    <w:p w:rsidR="00BA2F1D" w:rsidRPr="00BA2F1D" w:rsidRDefault="00BA2F1D" w:rsidP="00BA2F1D">
      <w:pPr>
        <w:spacing w:after="0"/>
        <w:rPr>
          <w:rFonts w:ascii="Times New Roman" w:hAnsi="Times New Roman" w:cs="Times New Roman"/>
        </w:rPr>
      </w:pPr>
      <w:r w:rsidRPr="00BA2F1D">
        <w:rPr>
          <w:rFonts w:ascii="Times New Roman" w:hAnsi="Times New Roman" w:cs="Times New Roman"/>
        </w:rPr>
        <w:t xml:space="preserve">Другие согласования: </w:t>
      </w:r>
    </w:p>
    <w:p w:rsidR="00BA2F1D" w:rsidRPr="00BA2F1D" w:rsidRDefault="00BA2F1D" w:rsidP="00BA2F1D">
      <w:pPr>
        <w:rPr>
          <w:rFonts w:ascii="Times New Roman" w:hAnsi="Times New Roman" w:cs="Times New Roman"/>
        </w:rPr>
      </w:pPr>
      <w:r w:rsidRPr="00BA2F1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BA2F1D" w:rsidRPr="00BA2F1D" w:rsidRDefault="00BA2F1D" w:rsidP="00BA2F1D">
      <w:pPr>
        <w:rPr>
          <w:rFonts w:ascii="Times New Roman" w:hAnsi="Times New Roman" w:cs="Times New Roman"/>
          <w:sz w:val="28"/>
          <w:szCs w:val="28"/>
        </w:rPr>
      </w:pPr>
      <w:r w:rsidRPr="00BA2F1D">
        <w:rPr>
          <w:rFonts w:ascii="Times New Roman" w:hAnsi="Times New Roman" w:cs="Times New Roman"/>
          <w:sz w:val="28"/>
          <w:szCs w:val="28"/>
        </w:rPr>
        <w:t>Докладывает ________________________________________</w:t>
      </w:r>
    </w:p>
    <w:p w:rsidR="00BA2F1D" w:rsidRPr="00BA2F1D" w:rsidRDefault="00BA2F1D" w:rsidP="00BA2F1D">
      <w:pPr>
        <w:rPr>
          <w:rFonts w:ascii="Times New Roman" w:hAnsi="Times New Roman" w:cs="Times New Roman"/>
          <w:sz w:val="28"/>
          <w:szCs w:val="28"/>
        </w:rPr>
      </w:pPr>
      <w:r w:rsidRPr="00BA2F1D">
        <w:rPr>
          <w:rFonts w:ascii="Times New Roman" w:hAnsi="Times New Roman" w:cs="Times New Roman"/>
          <w:sz w:val="28"/>
          <w:szCs w:val="28"/>
        </w:rPr>
        <w:t>Инициатор __________________________________________</w:t>
      </w:r>
    </w:p>
    <w:p w:rsidR="00BA2F1D" w:rsidRPr="00BA2F1D" w:rsidRDefault="00BA2F1D" w:rsidP="00BA2F1D">
      <w:pPr>
        <w:rPr>
          <w:rFonts w:ascii="Times New Roman" w:hAnsi="Times New Roman" w:cs="Times New Roman"/>
          <w:sz w:val="28"/>
          <w:szCs w:val="28"/>
        </w:rPr>
      </w:pPr>
      <w:r w:rsidRPr="00BA2F1D">
        <w:rPr>
          <w:rFonts w:ascii="Times New Roman" w:hAnsi="Times New Roman" w:cs="Times New Roman"/>
          <w:sz w:val="28"/>
          <w:szCs w:val="28"/>
        </w:rPr>
        <w:t>Заключение Главы муниципального образования Борское сельское поселение  Тихвинского муниципального района:</w:t>
      </w:r>
    </w:p>
    <w:p w:rsidR="00BA2F1D" w:rsidRPr="00BA2F1D" w:rsidRDefault="00BA2F1D" w:rsidP="00BA2F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2F1D">
        <w:rPr>
          <w:rFonts w:ascii="Times New Roman" w:hAnsi="Times New Roman" w:cs="Times New Roman"/>
          <w:b/>
          <w:i/>
          <w:sz w:val="28"/>
          <w:szCs w:val="28"/>
          <w:u w:val="single"/>
        </w:rPr>
        <w:t>«К рассмотрению на заседании Совета депутатов»</w:t>
      </w:r>
    </w:p>
    <w:p w:rsidR="00BA2F1D" w:rsidRPr="00BA2F1D" w:rsidRDefault="00BA2F1D" w:rsidP="00BA2F1D">
      <w:pPr>
        <w:spacing w:after="0" w:line="240" w:lineRule="auto"/>
        <w:rPr>
          <w:rFonts w:ascii="Times New Roman" w:hAnsi="Times New Roman" w:cs="Times New Roman"/>
        </w:rPr>
      </w:pPr>
      <w:r w:rsidRPr="00BA2F1D">
        <w:rPr>
          <w:rFonts w:ascii="Times New Roman" w:hAnsi="Times New Roman" w:cs="Times New Roman"/>
        </w:rPr>
        <w:tab/>
      </w:r>
      <w:r w:rsidRPr="00BA2F1D">
        <w:rPr>
          <w:rFonts w:ascii="Times New Roman" w:hAnsi="Times New Roman" w:cs="Times New Roman"/>
        </w:rPr>
        <w:tab/>
      </w:r>
      <w:r w:rsidRPr="00BA2F1D">
        <w:rPr>
          <w:rFonts w:ascii="Times New Roman" w:hAnsi="Times New Roman" w:cs="Times New Roman"/>
        </w:rPr>
        <w:tab/>
      </w:r>
      <w:r w:rsidRPr="00BA2F1D">
        <w:rPr>
          <w:rFonts w:ascii="Times New Roman" w:hAnsi="Times New Roman" w:cs="Times New Roman"/>
        </w:rPr>
        <w:tab/>
      </w:r>
      <w:r w:rsidRPr="00BA2F1D">
        <w:rPr>
          <w:rFonts w:ascii="Times New Roman" w:hAnsi="Times New Roman" w:cs="Times New Roman"/>
        </w:rPr>
        <w:tab/>
      </w:r>
      <w:r w:rsidRPr="00BA2F1D">
        <w:rPr>
          <w:rFonts w:ascii="Times New Roman" w:hAnsi="Times New Roman" w:cs="Times New Roman"/>
        </w:rPr>
        <w:tab/>
      </w:r>
    </w:p>
    <w:p w:rsidR="00BA2F1D" w:rsidRPr="00BA2F1D" w:rsidRDefault="00BA2F1D" w:rsidP="00BA2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F1D">
        <w:rPr>
          <w:rFonts w:ascii="Times New Roman" w:hAnsi="Times New Roman" w:cs="Times New Roman"/>
        </w:rPr>
        <w:t xml:space="preserve">                                                                               ______________________</w:t>
      </w:r>
      <w:r w:rsidRPr="00BA2F1D">
        <w:rPr>
          <w:rFonts w:ascii="Times New Roman" w:hAnsi="Times New Roman" w:cs="Times New Roman"/>
          <w:sz w:val="28"/>
          <w:szCs w:val="28"/>
        </w:rPr>
        <w:t>_    М.А.Матвеев</w:t>
      </w:r>
    </w:p>
    <w:p w:rsidR="00BA2F1D" w:rsidRDefault="00BA2F1D" w:rsidP="00BA2F1D">
      <w:pPr>
        <w:spacing w:after="0" w:line="240" w:lineRule="auto"/>
        <w:rPr>
          <w:rFonts w:ascii="Times New Roman" w:hAnsi="Times New Roman" w:cs="Times New Roman"/>
        </w:rPr>
      </w:pPr>
    </w:p>
    <w:p w:rsidR="00BA2F1D" w:rsidRPr="00BA2F1D" w:rsidRDefault="00BA2F1D" w:rsidP="00BA2F1D">
      <w:pPr>
        <w:spacing w:after="0" w:line="240" w:lineRule="auto"/>
        <w:rPr>
          <w:rFonts w:ascii="Times New Roman" w:hAnsi="Times New Roman" w:cs="Times New Roman"/>
        </w:rPr>
      </w:pPr>
      <w:r w:rsidRPr="00BA2F1D">
        <w:rPr>
          <w:rFonts w:ascii="Times New Roman" w:hAnsi="Times New Roman" w:cs="Times New Roman"/>
        </w:rPr>
        <w:t>Принятое решение направить:</w:t>
      </w:r>
    </w:p>
    <w:p w:rsidR="00BA2F1D" w:rsidRPr="00BA2F1D" w:rsidRDefault="00BA2F1D" w:rsidP="00BA2F1D">
      <w:pPr>
        <w:spacing w:after="0" w:line="240" w:lineRule="auto"/>
        <w:rPr>
          <w:rFonts w:ascii="Times New Roman" w:hAnsi="Times New Roman" w:cs="Times New Roman"/>
        </w:rPr>
      </w:pPr>
      <w:r w:rsidRPr="00BA2F1D">
        <w:rPr>
          <w:rFonts w:ascii="Times New Roman" w:hAnsi="Times New Roman" w:cs="Times New Roman"/>
        </w:rPr>
        <w:t>в дело 1 экз.</w:t>
      </w:r>
    </w:p>
    <w:p w:rsidR="00BA2F1D" w:rsidRPr="00BA2F1D" w:rsidRDefault="00BA2F1D" w:rsidP="00BA2F1D">
      <w:pPr>
        <w:spacing w:after="0" w:line="240" w:lineRule="auto"/>
        <w:rPr>
          <w:rFonts w:ascii="Times New Roman" w:hAnsi="Times New Roman" w:cs="Times New Roman"/>
        </w:rPr>
      </w:pPr>
      <w:r w:rsidRPr="00BA2F1D">
        <w:rPr>
          <w:rFonts w:ascii="Times New Roman" w:hAnsi="Times New Roman" w:cs="Times New Roman"/>
        </w:rPr>
        <w:t>прокурору 1 экз.</w:t>
      </w:r>
    </w:p>
    <w:p w:rsidR="00BA2F1D" w:rsidRDefault="00BA2F1D" w:rsidP="00BA2F1D">
      <w:pPr>
        <w:spacing w:after="0" w:line="240" w:lineRule="auto"/>
      </w:pPr>
      <w:r>
        <w:t>администрация -1 экз.</w:t>
      </w:r>
    </w:p>
    <w:p w:rsidR="00BA2F1D" w:rsidRDefault="00BA2F1D" w:rsidP="00BA2F1D">
      <w:pPr>
        <w:spacing w:after="0" w:line="240" w:lineRule="auto"/>
      </w:pPr>
      <w:r>
        <w:t>отдел архитектуры-1 экз.</w:t>
      </w:r>
    </w:p>
    <w:p w:rsidR="00BA2F1D" w:rsidRDefault="00BA2F1D" w:rsidP="00BA2F1D">
      <w:pPr>
        <w:spacing w:after="0" w:line="240" w:lineRule="auto"/>
      </w:pPr>
      <w:r>
        <w:t>комитет финансов -1 экз.</w:t>
      </w:r>
    </w:p>
    <w:p w:rsidR="00BA2F1D" w:rsidRDefault="00BA2F1D" w:rsidP="00BA2F1D">
      <w:pPr>
        <w:spacing w:after="0" w:line="240" w:lineRule="auto"/>
      </w:pPr>
    </w:p>
    <w:p w:rsidR="00BA2F1D" w:rsidRDefault="00BA2F1D" w:rsidP="00BA2F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A2F1D" w:rsidSect="00BA2F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F06"/>
    <w:rsid w:val="001669E5"/>
    <w:rsid w:val="001C68E6"/>
    <w:rsid w:val="002F6685"/>
    <w:rsid w:val="0047664C"/>
    <w:rsid w:val="00482948"/>
    <w:rsid w:val="0057424D"/>
    <w:rsid w:val="00620B2F"/>
    <w:rsid w:val="00653F06"/>
    <w:rsid w:val="00742045"/>
    <w:rsid w:val="00762F69"/>
    <w:rsid w:val="007B5759"/>
    <w:rsid w:val="007D334F"/>
    <w:rsid w:val="00807A5B"/>
    <w:rsid w:val="008E5B2F"/>
    <w:rsid w:val="009B4DCB"/>
    <w:rsid w:val="009E2668"/>
    <w:rsid w:val="00A0281D"/>
    <w:rsid w:val="00BA2F1D"/>
    <w:rsid w:val="00BB2CA4"/>
    <w:rsid w:val="00C02E09"/>
    <w:rsid w:val="00C657BF"/>
    <w:rsid w:val="00CB56C5"/>
    <w:rsid w:val="00D475F4"/>
    <w:rsid w:val="00DB166A"/>
    <w:rsid w:val="00E57A81"/>
    <w:rsid w:val="00E97559"/>
    <w:rsid w:val="00EA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3F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9FD2CE74E13BAA3A461F5FA0F68F1D54F2F775811A2185CF8648BE35F4C3F7AC00596F2568646B959E9AB3918E8BE40D6019B3D15M5e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69FD2CE74E13BAA3A47EE4EF0F68F1D74B2C745614A2185CF8648BE35F4C3F68C05D92F156914CED16AFFE35M1e0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169FD2CE74E13BAA3A461F5FA0F68F1D54F2F775811A2185CF8648BE35F4C3F7AC0059EF0548D4DE65CFCBA6114E8A15FD71F873F145CM2e5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169FD2CE74E13BAA3A461F5FA0F68F1D54E29705615A2185CF8648BE35F4C3F7AC0059EF0578E4CEA03F9AF704CE4A140C81E9923165D2DM3e9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69FD2CE74E13BAA3A461F5FA0F68F1D54F2F775811A2185CF8648BE35F4C3F7AC0059EF35E874BE65CFCBA6114E8A15FD71F873F145CM2e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41ECC-B4B9-44BC-A456-EA1AAD5C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User</cp:lastModifiedBy>
  <cp:revision>18</cp:revision>
  <cp:lastPrinted>2019-11-28T09:01:00Z</cp:lastPrinted>
  <dcterms:created xsi:type="dcterms:W3CDTF">2019-11-25T06:50:00Z</dcterms:created>
  <dcterms:modified xsi:type="dcterms:W3CDTF">2019-11-28T09:02:00Z</dcterms:modified>
</cp:coreProperties>
</file>