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186B7" w14:textId="2F4447A8" w:rsidR="00054E70" w:rsidRDefault="00054E70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Уточненная оценка </w:t>
      </w:r>
      <w:bookmarkEnd w:id="0"/>
      <w:r w:rsidR="0013342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3342F" w:rsidRPr="0013342F">
        <w:rPr>
          <w:rFonts w:ascii="Times New Roman" w:hAnsi="Times New Roman" w:cs="Times New Roman"/>
          <w:b/>
          <w:sz w:val="24"/>
          <w:szCs w:val="24"/>
        </w:rPr>
        <w:t>30.03.2023 года</w:t>
      </w:r>
    </w:p>
    <w:p w14:paraId="25FC3BDA" w14:textId="15443722" w:rsidR="00245296" w:rsidRDefault="00054E70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63686F">
        <w:rPr>
          <w:rFonts w:ascii="Times New Roman" w:hAnsi="Times New Roman" w:cs="Times New Roman"/>
          <w:b/>
          <w:sz w:val="24"/>
          <w:szCs w:val="24"/>
        </w:rPr>
        <w:t>пояснительной записке</w:t>
      </w:r>
    </w:p>
    <w:p w14:paraId="5890D1DE" w14:textId="77777777" w:rsidR="00245296" w:rsidRP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8F343A">
        <w:rPr>
          <w:rFonts w:ascii="Times New Roman" w:hAnsi="Times New Roman" w:cs="Times New Roman"/>
          <w:b/>
          <w:sz w:val="24"/>
          <w:szCs w:val="24"/>
        </w:rPr>
        <w:t>Борское</w:t>
      </w:r>
      <w:r w:rsidR="00DB177F">
        <w:rPr>
          <w:rFonts w:ascii="Times New Roman" w:hAnsi="Times New Roman" w:cs="Times New Roman"/>
          <w:b/>
          <w:sz w:val="24"/>
          <w:szCs w:val="24"/>
        </w:rPr>
        <w:t xml:space="preserve"> сельское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</w:p>
    <w:p w14:paraId="46D009EA" w14:textId="77777777" w:rsidR="00245296" w:rsidRP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96">
        <w:rPr>
          <w:rFonts w:ascii="Times New Roman" w:hAnsi="Times New Roman" w:cs="Times New Roman"/>
          <w:b/>
          <w:sz w:val="24"/>
          <w:szCs w:val="24"/>
        </w:rPr>
        <w:t>Тихвинского муниципального района Ленинградской области</w:t>
      </w:r>
    </w:p>
    <w:p w14:paraId="36192ECC" w14:textId="77777777" w:rsidR="00245296" w:rsidRPr="00DC6D77" w:rsidRDefault="00752B1A" w:rsidP="00CA07C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2D55D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 по начислениям за </w:t>
      </w:r>
      <w:r w:rsidR="007B06C9">
        <w:rPr>
          <w:rFonts w:ascii="Times New Roman" w:hAnsi="Times New Roman" w:cs="Times New Roman"/>
          <w:b/>
          <w:sz w:val="24"/>
          <w:szCs w:val="24"/>
        </w:rPr>
        <w:t>202</w:t>
      </w:r>
      <w:r w:rsidR="002D55D2">
        <w:rPr>
          <w:rFonts w:ascii="Times New Roman" w:hAnsi="Times New Roman" w:cs="Times New Roman"/>
          <w:b/>
          <w:sz w:val="24"/>
          <w:szCs w:val="24"/>
        </w:rPr>
        <w:t>1</w:t>
      </w:r>
      <w:r w:rsidRPr="00DC6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D77" w:rsidRPr="00DC6D77">
        <w:rPr>
          <w:rFonts w:ascii="Times New Roman" w:hAnsi="Times New Roman" w:cs="Times New Roman"/>
          <w:b/>
          <w:sz w:val="24"/>
          <w:szCs w:val="24"/>
        </w:rPr>
        <w:t>год.</w:t>
      </w:r>
    </w:p>
    <w:p w14:paraId="4FFB88C8" w14:textId="77777777" w:rsidR="00245296" w:rsidRPr="00C918A1" w:rsidRDefault="00245296" w:rsidP="00CA07C9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14:paraId="7FBB5012" w14:textId="77777777" w:rsidR="00245296" w:rsidRPr="00C918A1" w:rsidRDefault="00245296" w:rsidP="00CA07C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FBC690" w14:textId="77777777" w:rsidR="00245296" w:rsidRPr="00C918A1" w:rsidRDefault="000F151E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918A1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r w:rsidR="008F343A">
        <w:rPr>
          <w:rFonts w:ascii="Times New Roman" w:hAnsi="Times New Roman" w:cs="Times New Roman"/>
          <w:sz w:val="24"/>
          <w:szCs w:val="24"/>
        </w:rPr>
        <w:t>Борское</w:t>
      </w:r>
      <w:r>
        <w:rPr>
          <w:rFonts w:ascii="Times New Roman" w:hAnsi="Times New Roman" w:cs="Times New Roman"/>
          <w:sz w:val="24"/>
          <w:szCs w:val="24"/>
        </w:rPr>
        <w:t xml:space="preserve">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проведена в соответствии с Порядком формирования перечня налоговых расходов муниципального образования </w:t>
      </w:r>
      <w:r w:rsidR="008F343A">
        <w:rPr>
          <w:rFonts w:ascii="Times New Roman" w:hAnsi="Times New Roman" w:cs="Times New Roman"/>
          <w:sz w:val="24"/>
          <w:szCs w:val="24"/>
        </w:rPr>
        <w:t>Борское</w:t>
      </w:r>
      <w:r>
        <w:rPr>
          <w:rFonts w:ascii="Times New Roman" w:hAnsi="Times New Roman" w:cs="Times New Roman"/>
          <w:sz w:val="24"/>
          <w:szCs w:val="24"/>
        </w:rPr>
        <w:t xml:space="preserve">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и муниципального образования Тихвинский муниципальный район Ленинградской области и осуществления оценки налоговых расходов муниципального образования </w:t>
      </w:r>
      <w:r w:rsidR="008F343A">
        <w:rPr>
          <w:rFonts w:ascii="Times New Roman" w:hAnsi="Times New Roman" w:cs="Times New Roman"/>
          <w:sz w:val="24"/>
          <w:szCs w:val="24"/>
        </w:rPr>
        <w:t>Борское</w:t>
      </w:r>
      <w:r>
        <w:rPr>
          <w:rFonts w:ascii="Times New Roman" w:hAnsi="Times New Roman" w:cs="Times New Roman"/>
          <w:sz w:val="24"/>
          <w:szCs w:val="24"/>
        </w:rPr>
        <w:t xml:space="preserve">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 муниципального района Ленинградской области и муниципального образования Тихвинский</w:t>
      </w:r>
      <w:proofErr w:type="gramEnd"/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области, утвержденным постановлением администрации Тихвинского муниципального района 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8F343A">
        <w:rPr>
          <w:rFonts w:ascii="Times New Roman" w:hAnsi="Times New Roman" w:cs="Times New Roman"/>
          <w:sz w:val="24"/>
          <w:szCs w:val="24"/>
          <w:u w:val="single"/>
        </w:rPr>
        <w:t>23.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F343A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 xml:space="preserve">20 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8F34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F343A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8F343A">
        <w:rPr>
          <w:rFonts w:ascii="Times New Roman" w:hAnsi="Times New Roman" w:cs="Times New Roman"/>
          <w:sz w:val="24"/>
          <w:szCs w:val="24"/>
          <w:u w:val="single"/>
        </w:rPr>
        <w:t>71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-а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8FD5E41" w14:textId="77777777"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</w:t>
      </w:r>
      <w:r w:rsidR="000000B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8F343A">
        <w:rPr>
          <w:rFonts w:ascii="Times New Roman" w:hAnsi="Times New Roman" w:cs="Times New Roman"/>
          <w:sz w:val="24"/>
          <w:szCs w:val="24"/>
        </w:rPr>
        <w:t>Борского</w:t>
      </w:r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</w:t>
      </w:r>
      <w:r w:rsidR="000000B6">
        <w:rPr>
          <w:rFonts w:ascii="Times New Roman" w:hAnsi="Times New Roman" w:cs="Times New Roman"/>
          <w:sz w:val="24"/>
          <w:szCs w:val="24"/>
        </w:rPr>
        <w:t>го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000B6">
        <w:rPr>
          <w:rFonts w:ascii="Times New Roman" w:hAnsi="Times New Roman" w:cs="Times New Roman"/>
          <w:sz w:val="24"/>
          <w:szCs w:val="24"/>
        </w:rPr>
        <w:t>я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сформированы: </w:t>
      </w:r>
    </w:p>
    <w:p w14:paraId="7B159237" w14:textId="77777777"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r w:rsidR="008F343A">
        <w:rPr>
          <w:rFonts w:ascii="Times New Roman" w:hAnsi="Times New Roman" w:cs="Times New Roman"/>
          <w:sz w:val="24"/>
          <w:szCs w:val="24"/>
        </w:rPr>
        <w:t>Борское</w:t>
      </w:r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r w:rsidR="005123B3" w:rsidRPr="00C918A1">
        <w:rPr>
          <w:rFonts w:ascii="Times New Roman" w:hAnsi="Times New Roman" w:cs="Times New Roman"/>
          <w:sz w:val="24"/>
          <w:szCs w:val="24"/>
        </w:rPr>
        <w:t>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2021 год и плановый период 2022-2023 годов (постановление </w:t>
      </w:r>
      <w:r w:rsidR="008F343A">
        <w:rPr>
          <w:rFonts w:ascii="Times New Roman" w:hAnsi="Times New Roman" w:cs="Times New Roman"/>
          <w:sz w:val="24"/>
          <w:szCs w:val="24"/>
        </w:rPr>
        <w:t>Борское</w:t>
      </w:r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ское поселение</w:t>
      </w:r>
      <w:r w:rsidRPr="00C918A1">
        <w:rPr>
          <w:rFonts w:ascii="Times New Roman" w:hAnsi="Times New Roman" w:cs="Times New Roman"/>
          <w:sz w:val="24"/>
          <w:szCs w:val="24"/>
        </w:rPr>
        <w:t xml:space="preserve"> от </w:t>
      </w:r>
      <w:r w:rsidR="008F343A" w:rsidRPr="00997504">
        <w:rPr>
          <w:rFonts w:ascii="Times New Roman" w:hAnsi="Times New Roman" w:cs="Times New Roman"/>
          <w:sz w:val="24"/>
          <w:szCs w:val="24"/>
        </w:rPr>
        <w:t>29</w:t>
      </w:r>
      <w:r w:rsidRPr="00997504">
        <w:rPr>
          <w:rFonts w:ascii="Times New Roman" w:hAnsi="Times New Roman" w:cs="Times New Roman"/>
          <w:sz w:val="24"/>
          <w:szCs w:val="24"/>
        </w:rPr>
        <w:t>.</w:t>
      </w:r>
      <w:r w:rsidR="008F343A" w:rsidRPr="00997504">
        <w:rPr>
          <w:rFonts w:ascii="Times New Roman" w:hAnsi="Times New Roman" w:cs="Times New Roman"/>
          <w:sz w:val="24"/>
          <w:szCs w:val="24"/>
        </w:rPr>
        <w:t>12</w:t>
      </w:r>
      <w:r w:rsidRPr="00997504">
        <w:rPr>
          <w:rFonts w:ascii="Times New Roman" w:hAnsi="Times New Roman" w:cs="Times New Roman"/>
          <w:sz w:val="24"/>
          <w:szCs w:val="24"/>
        </w:rPr>
        <w:t>.202</w:t>
      </w:r>
      <w:r w:rsidR="00C918A1" w:rsidRPr="00997504">
        <w:rPr>
          <w:rFonts w:ascii="Times New Roman" w:hAnsi="Times New Roman" w:cs="Times New Roman"/>
          <w:sz w:val="24"/>
          <w:szCs w:val="24"/>
        </w:rPr>
        <w:t>1</w:t>
      </w:r>
      <w:r w:rsidRPr="00997504">
        <w:rPr>
          <w:rFonts w:ascii="Times New Roman" w:hAnsi="Times New Roman" w:cs="Times New Roman"/>
          <w:sz w:val="24"/>
          <w:szCs w:val="24"/>
        </w:rPr>
        <w:t xml:space="preserve"> №</w:t>
      </w:r>
      <w:r w:rsidR="008F343A" w:rsidRPr="00997504">
        <w:rPr>
          <w:rFonts w:ascii="Times New Roman" w:hAnsi="Times New Roman" w:cs="Times New Roman"/>
          <w:sz w:val="24"/>
          <w:szCs w:val="24"/>
        </w:rPr>
        <w:t xml:space="preserve"> </w:t>
      </w:r>
      <w:r w:rsidR="00C918A1" w:rsidRPr="00997504">
        <w:rPr>
          <w:rFonts w:ascii="Times New Roman" w:hAnsi="Times New Roman" w:cs="Times New Roman"/>
          <w:sz w:val="24"/>
          <w:szCs w:val="24"/>
        </w:rPr>
        <w:t>0</w:t>
      </w:r>
      <w:r w:rsidR="008F343A" w:rsidRPr="00997504">
        <w:rPr>
          <w:rFonts w:ascii="Times New Roman" w:hAnsi="Times New Roman" w:cs="Times New Roman"/>
          <w:sz w:val="24"/>
          <w:szCs w:val="24"/>
        </w:rPr>
        <w:t>3</w:t>
      </w:r>
      <w:r w:rsidR="00C918A1" w:rsidRPr="00997504">
        <w:rPr>
          <w:rFonts w:ascii="Times New Roman" w:hAnsi="Times New Roman" w:cs="Times New Roman"/>
          <w:sz w:val="24"/>
          <w:szCs w:val="24"/>
        </w:rPr>
        <w:t>-</w:t>
      </w:r>
      <w:r w:rsidR="008F343A" w:rsidRPr="00997504">
        <w:rPr>
          <w:rFonts w:ascii="Times New Roman" w:hAnsi="Times New Roman" w:cs="Times New Roman"/>
          <w:sz w:val="24"/>
          <w:szCs w:val="24"/>
        </w:rPr>
        <w:t>148</w:t>
      </w:r>
      <w:r w:rsidR="000000B6" w:rsidRPr="00997504">
        <w:rPr>
          <w:rFonts w:ascii="Times New Roman" w:hAnsi="Times New Roman" w:cs="Times New Roman"/>
          <w:sz w:val="24"/>
          <w:szCs w:val="24"/>
        </w:rPr>
        <w:t>-а</w:t>
      </w:r>
      <w:r w:rsidRPr="00997504">
        <w:rPr>
          <w:rFonts w:ascii="Times New Roman" w:hAnsi="Times New Roman" w:cs="Times New Roman"/>
          <w:sz w:val="24"/>
          <w:szCs w:val="24"/>
        </w:rPr>
        <w:t>);</w:t>
      </w:r>
    </w:p>
    <w:p w14:paraId="05974770" w14:textId="77777777" w:rsidR="00245296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2) паспорт</w:t>
      </w:r>
      <w:r w:rsidR="00C918A1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налоговых расходов муниципального образования </w:t>
      </w:r>
      <w:r w:rsidR="008F343A">
        <w:rPr>
          <w:rFonts w:ascii="Times New Roman" w:hAnsi="Times New Roman" w:cs="Times New Roman"/>
          <w:sz w:val="24"/>
          <w:szCs w:val="24"/>
        </w:rPr>
        <w:t>Борское</w:t>
      </w:r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ское поселение</w:t>
      </w:r>
      <w:r w:rsidR="005123B3" w:rsidRPr="00C918A1">
        <w:rPr>
          <w:rFonts w:ascii="Times New Roman" w:hAnsi="Times New Roman" w:cs="Times New Roman"/>
          <w:sz w:val="24"/>
          <w:szCs w:val="24"/>
        </w:rPr>
        <w:t xml:space="preserve"> 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2021 год и плановый период 2022-2023 годов.</w:t>
      </w:r>
    </w:p>
    <w:p w14:paraId="0422F33E" w14:textId="040AB039" w:rsidR="005C50A7" w:rsidRDefault="005C50A7" w:rsidP="005C5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С 01 января 2021 </w:t>
      </w:r>
      <w:r w:rsidR="00997504">
        <w:rPr>
          <w:rFonts w:ascii="Times New Roman" w:hAnsi="Times New Roman" w:cs="Times New Roman"/>
          <w:sz w:val="24"/>
          <w:szCs w:val="24"/>
        </w:rPr>
        <w:t>года решением</w:t>
      </w:r>
      <w:r w:rsidRPr="00C918A1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Борское сель</w:t>
      </w:r>
      <w:r w:rsidRPr="00C918A1">
        <w:rPr>
          <w:rFonts w:ascii="Times New Roman" w:hAnsi="Times New Roman" w:cs="Times New Roman"/>
          <w:sz w:val="24"/>
          <w:szCs w:val="24"/>
        </w:rPr>
        <w:t xml:space="preserve">ское поселение Тихвинского муниципального района Ленинградской области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C918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10.2020</w:t>
      </w:r>
      <w:r w:rsidRPr="00C918A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0</w:t>
      </w:r>
      <w:r w:rsidR="00997504">
        <w:rPr>
          <w:rFonts w:ascii="Times New Roman" w:hAnsi="Times New Roman" w:cs="Times New Roman"/>
          <w:sz w:val="24"/>
          <w:szCs w:val="24"/>
        </w:rPr>
        <w:t>3</w:t>
      </w:r>
      <w:r w:rsidRPr="00C918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061DEC">
        <w:rPr>
          <w:rFonts w:ascii="Times New Roman" w:hAnsi="Times New Roman" w:cs="Times New Roman"/>
          <w:sz w:val="24"/>
          <w:szCs w:val="24"/>
        </w:rPr>
        <w:t>«</w:t>
      </w:r>
      <w:r w:rsidRPr="00061DEC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 установлении</w:t>
      </w:r>
      <w:r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налог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61DEC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налог</w:t>
      </w:r>
      <w:r>
        <w:rPr>
          <w:rFonts w:ascii="Times New Roman" w:hAnsi="Times New Roman" w:cs="Times New Roman"/>
          <w:sz w:val="24"/>
          <w:szCs w:val="24"/>
        </w:rPr>
        <w:t>овые ставки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 земельному налогу</w:t>
      </w:r>
      <w:r>
        <w:rPr>
          <w:rFonts w:ascii="Times New Roman" w:hAnsi="Times New Roman" w:cs="Times New Roman"/>
          <w:sz w:val="24"/>
          <w:szCs w:val="24"/>
        </w:rPr>
        <w:t xml:space="preserve"> установлены в соответствии с главой 31 Налогового кодекса Российской Федерации. Р</w:t>
      </w:r>
      <w:r w:rsidRPr="00C918A1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C918A1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</w:t>
      </w:r>
      <w:bookmarkStart w:id="1" w:name="_Hlk126330975"/>
      <w:r>
        <w:rPr>
          <w:rFonts w:ascii="Times New Roman" w:hAnsi="Times New Roman" w:cs="Times New Roman"/>
          <w:sz w:val="24"/>
          <w:szCs w:val="24"/>
        </w:rPr>
        <w:t>Борское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sz w:val="24"/>
          <w:szCs w:val="24"/>
        </w:rPr>
        <w:t>от 25.11.2021 № 0</w:t>
      </w:r>
      <w:r w:rsidR="0099750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-110 внесены изменения в решение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совета депутатов Борского сель</w:t>
      </w:r>
      <w:r w:rsidRPr="00C918A1">
        <w:rPr>
          <w:rFonts w:ascii="Times New Roman" w:hAnsi="Times New Roman" w:cs="Times New Roman"/>
          <w:sz w:val="24"/>
          <w:szCs w:val="24"/>
        </w:rPr>
        <w:t>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22.10.2020г № 0</w:t>
      </w:r>
      <w:r w:rsidR="0099750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-63 «Об установлении земельного налога».</w:t>
      </w:r>
    </w:p>
    <w:p w14:paraId="7C422392" w14:textId="07B9AFDD" w:rsidR="005C50A7" w:rsidRPr="00404DAA" w:rsidRDefault="005C50A7" w:rsidP="00404DA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соответствии с пунктом 2 статьи 387 Налогового кодекса Российской Федерации установить налоговые льготы в виде уменьшения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относящихся к физическим лицам, предусмотренным пунктом 5 статьи 391 Налогового кодекса Российской Федерации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.»</w:t>
      </w:r>
      <w:proofErr w:type="gramEnd"/>
    </w:p>
    <w:p w14:paraId="6C6258F0" w14:textId="77777777" w:rsidR="00FF259C" w:rsidRPr="00A564E9" w:rsidRDefault="00FF259C" w:rsidP="00FF25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E9">
        <w:rPr>
          <w:rFonts w:ascii="Times New Roman" w:hAnsi="Times New Roman" w:cs="Times New Roman"/>
          <w:sz w:val="24"/>
          <w:szCs w:val="24"/>
        </w:rPr>
        <w:t>2. Установить налоговые ставки в следующих размерах:</w:t>
      </w:r>
    </w:p>
    <w:p w14:paraId="3541540B" w14:textId="76A1B1C8" w:rsidR="00404DAA" w:rsidRPr="00A564E9" w:rsidRDefault="00404DAA" w:rsidP="00404DA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4ED9">
        <w:rPr>
          <w:rFonts w:ascii="Times New Roman" w:hAnsi="Times New Roman"/>
          <w:sz w:val="24"/>
          <w:szCs w:val="24"/>
        </w:rPr>
        <w:t>0,</w:t>
      </w:r>
      <w:r w:rsidR="00997504">
        <w:rPr>
          <w:rFonts w:ascii="Times New Roman" w:hAnsi="Times New Roman"/>
          <w:sz w:val="24"/>
          <w:szCs w:val="24"/>
        </w:rPr>
        <w:t>3</w:t>
      </w:r>
      <w:r w:rsidRPr="00FE4ED9">
        <w:rPr>
          <w:rFonts w:ascii="Times New Roman" w:hAnsi="Times New Roman"/>
          <w:sz w:val="24"/>
          <w:szCs w:val="24"/>
        </w:rPr>
        <w:t xml:space="preserve"> процента</w:t>
      </w:r>
      <w:r w:rsidRPr="00A564E9">
        <w:rPr>
          <w:rFonts w:ascii="Times New Roman" w:hAnsi="Times New Roman"/>
          <w:sz w:val="24"/>
          <w:szCs w:val="24"/>
        </w:rPr>
        <w:t xml:space="preserve"> от кадастровой стоимости земельного участка в отношении земельных участков:</w:t>
      </w:r>
    </w:p>
    <w:p w14:paraId="4DB3D940" w14:textId="21F669DF" w:rsidR="00404DAA" w:rsidRPr="0063686F" w:rsidRDefault="00404DAA" w:rsidP="006368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 используемых в предпринимательской деятельности, приобретенных (предоставленных) для ведения </w:t>
      </w:r>
      <w:hyperlink r:id="rId9" w:history="1">
        <w:r w:rsidRPr="00E43C14">
          <w:rPr>
            <w:rFonts w:ascii="Times New Roman" w:hAnsi="Times New Roman"/>
            <w:sz w:val="24"/>
            <w:szCs w:val="24"/>
          </w:rPr>
          <w:t>личного подсобного хозяйства</w:t>
        </w:r>
      </w:hyperlink>
      <w:r>
        <w:rPr>
          <w:rFonts w:ascii="Times New Roman" w:hAnsi="Times New Roman"/>
          <w:sz w:val="24"/>
          <w:szCs w:val="24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0" w:history="1">
        <w:r w:rsidRPr="00E43C14">
          <w:rPr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29 июля 2017 года N 217-ФЗ "О ведении гражданами </w:t>
      </w:r>
      <w:r>
        <w:rPr>
          <w:rFonts w:ascii="Times New Roman" w:hAnsi="Times New Roman"/>
          <w:sz w:val="24"/>
          <w:szCs w:val="24"/>
        </w:rPr>
        <w:lastRenderedPageBreak/>
        <w:t>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14:paraId="07A246EB" w14:textId="4F771BF2" w:rsidR="00404DAA" w:rsidRPr="00C918A1" w:rsidRDefault="00404DAA" w:rsidP="00404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Основной вид налоговых расходов на территории муниципального образования </w:t>
      </w:r>
      <w:r w:rsidR="0063686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орское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 муниципального района Ленинградской области в зависимости от целевой категории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социальный.</w:t>
      </w:r>
    </w:p>
    <w:p w14:paraId="1D2C1CBB" w14:textId="4C5DAA2A" w:rsidR="00404DAA" w:rsidRDefault="00404DAA" w:rsidP="00404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Объем налоговых расходов бюджета муниципального образования </w:t>
      </w:r>
      <w:r w:rsidR="0063686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орское сель</w:t>
      </w:r>
      <w:r w:rsidRPr="00C918A1">
        <w:rPr>
          <w:rFonts w:ascii="Times New Roman" w:hAnsi="Times New Roman" w:cs="Times New Roman"/>
          <w:sz w:val="24"/>
          <w:szCs w:val="24"/>
        </w:rPr>
        <w:t xml:space="preserve">ское поселение Тихвинского муниципального района Ленинградской области </w:t>
      </w:r>
      <w:r>
        <w:rPr>
          <w:rFonts w:ascii="Times New Roman" w:hAnsi="Times New Roman" w:cs="Times New Roman"/>
          <w:sz w:val="24"/>
          <w:szCs w:val="24"/>
        </w:rPr>
        <w:t>за 2021</w:t>
      </w:r>
      <w:r w:rsidRPr="00C918A1">
        <w:rPr>
          <w:rFonts w:ascii="Times New Roman" w:hAnsi="Times New Roman" w:cs="Times New Roman"/>
          <w:sz w:val="24"/>
          <w:szCs w:val="24"/>
        </w:rPr>
        <w:t xml:space="preserve"> году (оценка)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386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6066"/>
        <w:gridCol w:w="2599"/>
      </w:tblGrid>
      <w:tr w:rsidR="00404DAA" w14:paraId="4B75D231" w14:textId="77777777" w:rsidTr="000C3AFF">
        <w:trPr>
          <w:trHeight w:val="792"/>
          <w:jc w:val="center"/>
        </w:trPr>
        <w:tc>
          <w:tcPr>
            <w:tcW w:w="721" w:type="dxa"/>
          </w:tcPr>
          <w:p w14:paraId="40570448" w14:textId="77777777" w:rsidR="00404DAA" w:rsidRDefault="00404DAA" w:rsidP="000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66" w:type="dxa"/>
          </w:tcPr>
          <w:p w14:paraId="654C0988" w14:textId="77777777" w:rsidR="00404DAA" w:rsidRDefault="00404DAA" w:rsidP="000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599" w:type="dxa"/>
          </w:tcPr>
          <w:p w14:paraId="31169C45" w14:textId="77777777" w:rsidR="00404DAA" w:rsidRDefault="00404DAA" w:rsidP="000C3AFF">
            <w:pPr>
              <w:tabs>
                <w:tab w:val="left" w:pos="8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Выпадающие доходы бюджета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алоговые расходы, 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404DAA" w14:paraId="593920AA" w14:textId="77777777" w:rsidTr="000C3AFF">
        <w:trPr>
          <w:trHeight w:val="261"/>
          <w:jc w:val="center"/>
        </w:trPr>
        <w:tc>
          <w:tcPr>
            <w:tcW w:w="9386" w:type="dxa"/>
            <w:gridSpan w:val="3"/>
          </w:tcPr>
          <w:p w14:paraId="020D7473" w14:textId="77777777" w:rsidR="00404DAA" w:rsidRPr="00507762" w:rsidRDefault="00404DAA" w:rsidP="000C3AFF">
            <w:pPr>
              <w:pStyle w:val="a4"/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Земельный налог (физические лица) (местный налог)</w:t>
            </w:r>
          </w:p>
        </w:tc>
      </w:tr>
      <w:tr w:rsidR="00404DAA" w14:paraId="631A2627" w14:textId="77777777" w:rsidTr="000C3AFF">
        <w:trPr>
          <w:trHeight w:val="1315"/>
          <w:jc w:val="center"/>
        </w:trPr>
        <w:tc>
          <w:tcPr>
            <w:tcW w:w="721" w:type="dxa"/>
          </w:tcPr>
          <w:p w14:paraId="7FA6FF22" w14:textId="77777777" w:rsidR="00404DAA" w:rsidRDefault="00404DAA" w:rsidP="000C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66" w:type="dxa"/>
          </w:tcPr>
          <w:p w14:paraId="4496C957" w14:textId="77777777" w:rsidR="00404DAA" w:rsidRDefault="00404DAA" w:rsidP="00997504">
            <w:pPr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918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пунктом 2 статьи 387 Налогового кодекса Российской Федерации установить налоговые льготы в виде уменьшения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относящихся к физическим лицам, предусмотренным пунктом 5 статьи 391 Налогового кодекса Российской Федерации.»</w:t>
            </w:r>
            <w:proofErr w:type="gramEnd"/>
          </w:p>
          <w:p w14:paraId="67B6F089" w14:textId="77777777" w:rsidR="00404DAA" w:rsidRDefault="00404DAA" w:rsidP="000C3AFF">
            <w:pPr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036A11E" w14:textId="6CE7A9ED" w:rsidR="00404DAA" w:rsidRPr="00A564E9" w:rsidRDefault="00404DAA" w:rsidP="000C3AFF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ED9">
              <w:rPr>
                <w:rFonts w:ascii="Times New Roman" w:hAnsi="Times New Roman"/>
                <w:sz w:val="24"/>
                <w:szCs w:val="24"/>
              </w:rPr>
              <w:t>0,</w:t>
            </w:r>
            <w:r w:rsidR="00997504">
              <w:rPr>
                <w:rFonts w:ascii="Times New Roman" w:hAnsi="Times New Roman"/>
                <w:sz w:val="24"/>
                <w:szCs w:val="24"/>
              </w:rPr>
              <w:t>3</w:t>
            </w:r>
            <w:r w:rsidRPr="00FE4ED9">
              <w:rPr>
                <w:rFonts w:ascii="Times New Roman" w:hAnsi="Times New Roman"/>
                <w:sz w:val="24"/>
                <w:szCs w:val="24"/>
              </w:rPr>
              <w:t xml:space="preserve"> процента</w:t>
            </w:r>
            <w:r w:rsidRPr="00A564E9">
              <w:rPr>
                <w:rFonts w:ascii="Times New Roman" w:hAnsi="Times New Roman"/>
                <w:sz w:val="24"/>
                <w:szCs w:val="24"/>
              </w:rPr>
              <w:t xml:space="preserve"> от кадастровой стоимости земельного участка в отношении земельных участков:</w:t>
            </w:r>
          </w:p>
          <w:p w14:paraId="274BAD91" w14:textId="50223BD1" w:rsidR="00404DAA" w:rsidRPr="0013342F" w:rsidRDefault="00404DAA" w:rsidP="0013342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 используемых в предпринимательской деятельности, приобретенных (предоставленных) для ведения </w:t>
            </w:r>
            <w:hyperlink r:id="rId11" w:history="1">
              <w:r w:rsidRPr="00E43C14">
                <w:rPr>
                  <w:rFonts w:ascii="Times New Roman" w:hAnsi="Times New Roman"/>
                  <w:sz w:val="24"/>
                  <w:szCs w:val="24"/>
                </w:rPr>
                <w:t>личного подсобного хозяйства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садоводства или огородничества, а также земельных участков общего назначения, предусмотренных Федеральным </w:t>
            </w:r>
            <w:hyperlink r:id="rId12" w:history="1">
              <w:r w:rsidRPr="00E43C14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      </w:r>
          </w:p>
        </w:tc>
        <w:tc>
          <w:tcPr>
            <w:tcW w:w="2599" w:type="dxa"/>
          </w:tcPr>
          <w:p w14:paraId="1D4E6234" w14:textId="77777777" w:rsidR="00404DAA" w:rsidRPr="00507762" w:rsidRDefault="00404DAA" w:rsidP="000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14:paraId="7D368805" w14:textId="77777777" w:rsidR="00404DAA" w:rsidRDefault="00404DAA" w:rsidP="00404DA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07762">
        <w:rPr>
          <w:rFonts w:ascii="Times New Roman" w:hAnsi="Times New Roman" w:cs="Times New Roman"/>
          <w:sz w:val="24"/>
          <w:szCs w:val="24"/>
        </w:rPr>
        <w:t>ыпадающи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07762">
        <w:rPr>
          <w:rFonts w:ascii="Times New Roman" w:hAnsi="Times New Roman" w:cs="Times New Roman"/>
          <w:sz w:val="24"/>
          <w:szCs w:val="24"/>
        </w:rPr>
        <w:t xml:space="preserve"> (недополученны</w:t>
      </w:r>
      <w:r>
        <w:rPr>
          <w:rFonts w:ascii="Times New Roman" w:hAnsi="Times New Roman" w:cs="Times New Roman"/>
          <w:sz w:val="24"/>
          <w:szCs w:val="24"/>
        </w:rPr>
        <w:t>е) доходы</w:t>
      </w:r>
      <w:r w:rsidRPr="00507762">
        <w:rPr>
          <w:rFonts w:ascii="Times New Roman" w:hAnsi="Times New Roman" w:cs="Times New Roman"/>
          <w:sz w:val="24"/>
          <w:szCs w:val="24"/>
        </w:rPr>
        <w:t xml:space="preserve">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</w:t>
      </w:r>
      <w:r w:rsidRPr="00752B1A">
        <w:rPr>
          <w:rFonts w:ascii="Times New Roman" w:hAnsi="Times New Roman" w:cs="Times New Roman"/>
          <w:sz w:val="24"/>
          <w:szCs w:val="24"/>
        </w:rPr>
        <w:t xml:space="preserve">расходов) </w:t>
      </w:r>
      <w:r>
        <w:rPr>
          <w:rFonts w:ascii="Times New Roman" w:hAnsi="Times New Roman" w:cs="Times New Roman"/>
          <w:sz w:val="24"/>
          <w:szCs w:val="24"/>
        </w:rPr>
        <w:t>за 2021 год 1,0 тыс. руб.</w:t>
      </w:r>
    </w:p>
    <w:p w14:paraId="050CCAD3" w14:textId="77777777" w:rsidR="00404DAA" w:rsidRDefault="00404DAA" w:rsidP="00404DA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CDB134" w14:textId="77777777" w:rsidR="00404DAA" w:rsidRPr="002859A2" w:rsidRDefault="00404DAA" w:rsidP="00404DA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2.</w:t>
      </w:r>
      <w:r w:rsidRPr="002859A2">
        <w:rPr>
          <w:rFonts w:ascii="Times New Roman" w:hAnsi="Times New Roman" w:cs="Times New Roman"/>
          <w:b/>
          <w:sz w:val="24"/>
          <w:szCs w:val="24"/>
        </w:rPr>
        <w:t xml:space="preserve"> Оценка эффективности налоговых расходов</w:t>
      </w:r>
    </w:p>
    <w:p w14:paraId="1838360D" w14:textId="77777777" w:rsidR="00404DAA" w:rsidRPr="00507762" w:rsidRDefault="00404DAA" w:rsidP="00404D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8E1E55">
        <w:rPr>
          <w:rFonts w:ascii="Times New Roman" w:hAnsi="Times New Roman" w:cs="Times New Roman"/>
          <w:sz w:val="24"/>
          <w:szCs w:val="24"/>
          <w:u w:val="single"/>
        </w:rPr>
        <w:t>целесообразности и результативности</w:t>
      </w:r>
      <w:r w:rsidRPr="00507762">
        <w:rPr>
          <w:rFonts w:ascii="Times New Roman" w:hAnsi="Times New Roman" w:cs="Times New Roman"/>
          <w:sz w:val="24"/>
          <w:szCs w:val="24"/>
        </w:rPr>
        <w:t xml:space="preserve"> предоставления плательщикам льгот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7762">
        <w:rPr>
          <w:rFonts w:ascii="Times New Roman" w:hAnsi="Times New Roman" w:cs="Times New Roman"/>
          <w:sz w:val="24"/>
          <w:szCs w:val="24"/>
        </w:rPr>
        <w:t xml:space="preserve"> исходя из целевых характеристик налоговых расходов.</w:t>
      </w:r>
    </w:p>
    <w:p w14:paraId="3F7E5056" w14:textId="05485B52" w:rsidR="00404DAA" w:rsidRDefault="00404DAA" w:rsidP="00404DA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07762">
        <w:rPr>
          <w:rFonts w:ascii="Times New Roman" w:hAnsi="Times New Roman" w:cs="Times New Roman"/>
          <w:sz w:val="24"/>
          <w:szCs w:val="24"/>
        </w:rPr>
        <w:t>ыпадающи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07762">
        <w:rPr>
          <w:rFonts w:ascii="Times New Roman" w:hAnsi="Times New Roman" w:cs="Times New Roman"/>
          <w:sz w:val="24"/>
          <w:szCs w:val="24"/>
        </w:rPr>
        <w:t xml:space="preserve"> (недополученны</w:t>
      </w:r>
      <w:r>
        <w:rPr>
          <w:rFonts w:ascii="Times New Roman" w:hAnsi="Times New Roman" w:cs="Times New Roman"/>
          <w:sz w:val="24"/>
          <w:szCs w:val="24"/>
        </w:rPr>
        <w:t>е) доходы</w:t>
      </w:r>
      <w:r w:rsidRPr="00507762">
        <w:rPr>
          <w:rFonts w:ascii="Times New Roman" w:hAnsi="Times New Roman" w:cs="Times New Roman"/>
          <w:sz w:val="24"/>
          <w:szCs w:val="24"/>
        </w:rPr>
        <w:t xml:space="preserve">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</w:t>
      </w:r>
      <w:r w:rsidRPr="00752B1A">
        <w:rPr>
          <w:rFonts w:ascii="Times New Roman" w:hAnsi="Times New Roman" w:cs="Times New Roman"/>
          <w:sz w:val="24"/>
          <w:szCs w:val="24"/>
        </w:rPr>
        <w:t xml:space="preserve">расходов) в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752B1A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отсутствую</w:t>
      </w:r>
      <w:r w:rsidRPr="0081563F">
        <w:rPr>
          <w:rFonts w:ascii="Times New Roman" w:hAnsi="Times New Roman" w:cs="Times New Roman"/>
          <w:sz w:val="24"/>
          <w:szCs w:val="24"/>
        </w:rPr>
        <w:t>т.</w:t>
      </w:r>
    </w:p>
    <w:p w14:paraId="6BDCD53F" w14:textId="77777777" w:rsidR="00404DAA" w:rsidRDefault="00404DAA" w:rsidP="00404D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E55">
        <w:rPr>
          <w:rFonts w:ascii="Times New Roman" w:hAnsi="Times New Roman" w:cs="Times New Roman"/>
          <w:sz w:val="24"/>
          <w:szCs w:val="24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E1E55">
        <w:rPr>
          <w:rFonts w:ascii="Times New Roman" w:hAnsi="Times New Roman" w:cs="Times New Roman"/>
          <w:sz w:val="24"/>
          <w:szCs w:val="24"/>
        </w:rPr>
        <w:t xml:space="preserve"> г. составила</w:t>
      </w:r>
      <w:r>
        <w:rPr>
          <w:rFonts w:ascii="Times New Roman" w:hAnsi="Times New Roman" w:cs="Times New Roman"/>
          <w:sz w:val="24"/>
          <w:szCs w:val="24"/>
        </w:rPr>
        <w:t xml:space="preserve"> 0,7 %.</w:t>
      </w:r>
    </w:p>
    <w:p w14:paraId="11EDC235" w14:textId="77777777" w:rsidR="00404DAA" w:rsidRDefault="00404DAA" w:rsidP="00404D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E55">
        <w:rPr>
          <w:rFonts w:ascii="Times New Roman" w:hAnsi="Times New Roman" w:cs="Times New Roman"/>
          <w:sz w:val="24"/>
          <w:szCs w:val="24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</w:t>
      </w:r>
      <w:r>
        <w:rPr>
          <w:rFonts w:ascii="Times New Roman" w:hAnsi="Times New Roman" w:cs="Times New Roman"/>
          <w:sz w:val="24"/>
          <w:szCs w:val="24"/>
        </w:rPr>
        <w:t>ти плательщиков, и за период 2021</w:t>
      </w:r>
      <w:r w:rsidRPr="008E1E55">
        <w:rPr>
          <w:rFonts w:ascii="Times New Roman" w:hAnsi="Times New Roman" w:cs="Times New Roman"/>
          <w:sz w:val="24"/>
          <w:szCs w:val="24"/>
        </w:rPr>
        <w:t xml:space="preserve"> г. составила:</w:t>
      </w:r>
    </w:p>
    <w:p w14:paraId="69402984" w14:textId="77777777" w:rsidR="00404DAA" w:rsidRPr="008E1E55" w:rsidRDefault="00404DAA" w:rsidP="00404D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532" w:type="dxa"/>
        <w:jc w:val="center"/>
        <w:tblLook w:val="04A0" w:firstRow="1" w:lastRow="0" w:firstColumn="1" w:lastColumn="0" w:noHBand="0" w:noVBand="1"/>
      </w:tblPr>
      <w:tblGrid>
        <w:gridCol w:w="5515"/>
        <w:gridCol w:w="3017"/>
      </w:tblGrid>
      <w:tr w:rsidR="00404DAA" w14:paraId="6F7E0A73" w14:textId="77777777" w:rsidTr="000C3AFF">
        <w:trPr>
          <w:trHeight w:val="273"/>
          <w:jc w:val="center"/>
        </w:trPr>
        <w:tc>
          <w:tcPr>
            <w:tcW w:w="5515" w:type="dxa"/>
          </w:tcPr>
          <w:p w14:paraId="5D85AAFB" w14:textId="77777777" w:rsidR="00404DAA" w:rsidRPr="00315ECC" w:rsidRDefault="00404DAA" w:rsidP="000C3A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017" w:type="dxa"/>
          </w:tcPr>
          <w:p w14:paraId="6BFD4CF4" w14:textId="77777777" w:rsidR="00404DAA" w:rsidRPr="00315ECC" w:rsidRDefault="00404DAA" w:rsidP="000C3A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</w:tr>
      <w:tr w:rsidR="00404DAA" w14:paraId="42E3EE9F" w14:textId="77777777" w:rsidTr="000C3AFF">
        <w:trPr>
          <w:trHeight w:val="829"/>
          <w:jc w:val="center"/>
        </w:trPr>
        <w:tc>
          <w:tcPr>
            <w:tcW w:w="5515" w:type="dxa"/>
          </w:tcPr>
          <w:p w14:paraId="5163C780" w14:textId="77777777" w:rsidR="00404DAA" w:rsidRPr="00315ECC" w:rsidRDefault="00404DAA" w:rsidP="000C3A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плательщиков, воспользовавшихся правом на льготы, чел.</w:t>
            </w:r>
          </w:p>
        </w:tc>
        <w:tc>
          <w:tcPr>
            <w:tcW w:w="3017" w:type="dxa"/>
            <w:vAlign w:val="center"/>
          </w:tcPr>
          <w:p w14:paraId="7BE95EBA" w14:textId="3992CE29" w:rsidR="00404DAA" w:rsidRPr="00315ECC" w:rsidRDefault="00997504" w:rsidP="000C3A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4DAA" w14:paraId="34C60D98" w14:textId="77777777" w:rsidTr="000C3AFF">
        <w:trPr>
          <w:trHeight w:val="273"/>
          <w:jc w:val="center"/>
        </w:trPr>
        <w:tc>
          <w:tcPr>
            <w:tcW w:w="5515" w:type="dxa"/>
          </w:tcPr>
          <w:p w14:paraId="3D4616B7" w14:textId="77777777" w:rsidR="00404DAA" w:rsidRPr="00315ECC" w:rsidRDefault="00404DAA" w:rsidP="000C3A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плательщиков, чел.</w:t>
            </w:r>
          </w:p>
        </w:tc>
        <w:tc>
          <w:tcPr>
            <w:tcW w:w="3017" w:type="dxa"/>
          </w:tcPr>
          <w:p w14:paraId="44E232DC" w14:textId="1C1F5C40" w:rsidR="00404DAA" w:rsidRPr="00315ECC" w:rsidRDefault="0063686F" w:rsidP="000C3A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750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04DAA" w14:paraId="41670EAB" w14:textId="77777777" w:rsidTr="000C3AFF">
        <w:trPr>
          <w:trHeight w:val="273"/>
          <w:jc w:val="center"/>
        </w:trPr>
        <w:tc>
          <w:tcPr>
            <w:tcW w:w="5515" w:type="dxa"/>
          </w:tcPr>
          <w:p w14:paraId="2D045ABC" w14:textId="77777777" w:rsidR="00404DAA" w:rsidRPr="00315ECC" w:rsidRDefault="00404DAA" w:rsidP="000C3AF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CC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3017" w:type="dxa"/>
          </w:tcPr>
          <w:p w14:paraId="1B19A1F6" w14:textId="25663A17" w:rsidR="00404DAA" w:rsidRPr="00315ECC" w:rsidRDefault="00404DAA" w:rsidP="000C3AF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63686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</w:tbl>
    <w:p w14:paraId="29AA87B8" w14:textId="77777777" w:rsidR="00404DAA" w:rsidRDefault="00404DAA" w:rsidP="00404D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257045" w14:textId="77777777" w:rsidR="00404DAA" w:rsidRPr="00604C76" w:rsidRDefault="00404DAA" w:rsidP="00404D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C76">
        <w:rPr>
          <w:rFonts w:ascii="Times New Roman" w:hAnsi="Times New Roman" w:cs="Times New Roman"/>
          <w:b/>
          <w:sz w:val="24"/>
          <w:szCs w:val="24"/>
        </w:rPr>
        <w:t>2.1 Оценка целесообразности налогового расхода</w:t>
      </w:r>
    </w:p>
    <w:p w14:paraId="4D50B30D" w14:textId="77777777" w:rsidR="00404DAA" w:rsidRPr="002859A2" w:rsidRDefault="00404DAA" w:rsidP="00404DAA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2.1.1. Оценка соответствия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программам.</w:t>
      </w:r>
    </w:p>
    <w:p w14:paraId="752345F1" w14:textId="4055D856" w:rsidR="00404DAA" w:rsidRPr="0013342F" w:rsidRDefault="00404DAA" w:rsidP="0013342F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Применение налогового расхода способствует снижению налогового бремени населения, повышению уровня и качества жизни граждан, что соответствует направлению социально-экономической политики муниципального образования.</w:t>
      </w:r>
    </w:p>
    <w:tbl>
      <w:tblPr>
        <w:tblStyle w:val="a3"/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2360"/>
        <w:gridCol w:w="2171"/>
        <w:gridCol w:w="2848"/>
        <w:gridCol w:w="2274"/>
      </w:tblGrid>
      <w:tr w:rsidR="00404DAA" w:rsidRPr="00A6774A" w14:paraId="5180D37F" w14:textId="77777777" w:rsidTr="000C3AFF">
        <w:trPr>
          <w:trHeight w:val="1668"/>
          <w:jc w:val="center"/>
        </w:trPr>
        <w:tc>
          <w:tcPr>
            <w:tcW w:w="2360" w:type="dxa"/>
          </w:tcPr>
          <w:p w14:paraId="653F2409" w14:textId="77777777" w:rsidR="00404DAA" w:rsidRPr="00A6774A" w:rsidRDefault="00404DAA" w:rsidP="000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171" w:type="dxa"/>
          </w:tcPr>
          <w:p w14:paraId="42566647" w14:textId="77777777" w:rsidR="00404DAA" w:rsidRPr="00A6774A" w:rsidRDefault="00404DAA" w:rsidP="000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налогоплательщиков</w:t>
            </w:r>
          </w:p>
        </w:tc>
        <w:tc>
          <w:tcPr>
            <w:tcW w:w="2848" w:type="dxa"/>
          </w:tcPr>
          <w:p w14:paraId="079E990C" w14:textId="77777777" w:rsidR="00404DAA" w:rsidRPr="00A6774A" w:rsidRDefault="00404DAA" w:rsidP="000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274" w:type="dxa"/>
          </w:tcPr>
          <w:p w14:paraId="6A62205F" w14:textId="77777777" w:rsidR="00404DAA" w:rsidRPr="00A6774A" w:rsidRDefault="00404DAA" w:rsidP="000C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404DAA" w:rsidRPr="00A6774A" w14:paraId="25FE88EF" w14:textId="77777777" w:rsidTr="000C3AFF">
        <w:trPr>
          <w:trHeight w:val="1278"/>
          <w:jc w:val="center"/>
        </w:trPr>
        <w:tc>
          <w:tcPr>
            <w:tcW w:w="2360" w:type="dxa"/>
          </w:tcPr>
          <w:p w14:paraId="563E9A0F" w14:textId="77777777" w:rsidR="00404DAA" w:rsidRPr="00A6774A" w:rsidRDefault="00404DAA" w:rsidP="000C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71" w:type="dxa"/>
          </w:tcPr>
          <w:p w14:paraId="3AA91302" w14:textId="77777777" w:rsidR="00404DAA" w:rsidRPr="00A6774A" w:rsidRDefault="00404DAA" w:rsidP="000C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848" w:type="dxa"/>
          </w:tcPr>
          <w:p w14:paraId="034AFA3D" w14:textId="77777777" w:rsidR="00404DAA" w:rsidRPr="00A6774A" w:rsidRDefault="00404DAA" w:rsidP="000C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циально-экономического развития </w:t>
            </w: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Тихвинский муниципальный район</w:t>
            </w:r>
          </w:p>
        </w:tc>
        <w:tc>
          <w:tcPr>
            <w:tcW w:w="2274" w:type="dxa"/>
          </w:tcPr>
          <w:p w14:paraId="6E6EA6B6" w14:textId="77777777" w:rsidR="00404DAA" w:rsidRPr="00A6774A" w:rsidRDefault="00404DAA" w:rsidP="000C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B09242C" w14:textId="77777777" w:rsidR="00404DAA" w:rsidRPr="00FB62BC" w:rsidRDefault="00404DAA" w:rsidP="00404DAA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2BC">
        <w:rPr>
          <w:rFonts w:ascii="Times New Roman" w:hAnsi="Times New Roman" w:cs="Times New Roman"/>
          <w:b/>
          <w:sz w:val="24"/>
          <w:szCs w:val="24"/>
        </w:rPr>
        <w:t>2.2. Оценка результативности налоговых расходов</w:t>
      </w:r>
    </w:p>
    <w:p w14:paraId="58BD8ED0" w14:textId="77777777" w:rsidR="00404DAA" w:rsidRPr="009B4E57" w:rsidRDefault="00404DAA" w:rsidP="00404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E57">
        <w:rPr>
          <w:rFonts w:ascii="Times New Roman" w:hAnsi="Times New Roman" w:cs="Times New Roman"/>
          <w:sz w:val="24"/>
          <w:szCs w:val="24"/>
        </w:rPr>
        <w:t xml:space="preserve">2.2.1. Оценка вклада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предусмотренной для плательщиков </w:t>
      </w:r>
      <w:r w:rsidRPr="009B4E57">
        <w:rPr>
          <w:rFonts w:ascii="Times New Roman" w:hAnsi="Times New Roman" w:cs="Times New Roman"/>
          <w:sz w:val="24"/>
          <w:szCs w:val="24"/>
        </w:rPr>
        <w:t>льготы в изменение значения показателя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E57">
        <w:rPr>
          <w:rFonts w:ascii="Times New Roman" w:hAnsi="Times New Roman" w:cs="Times New Roman"/>
          <w:sz w:val="24"/>
          <w:szCs w:val="24"/>
        </w:rPr>
        <w:t>(индикатора) достижения целей муниципальной программы и (или) целей 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1CB1E0" w14:textId="07D2C7DD" w:rsidR="00404DAA" w:rsidRDefault="00404DAA" w:rsidP="00404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(индикаторы) достижения целей </w:t>
      </w:r>
      <w:r w:rsidRPr="007A4CAC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по налоговым льготам не отражены в </w:t>
      </w:r>
      <w:r w:rsidRPr="007A4CAC">
        <w:rPr>
          <w:rFonts w:ascii="Times New Roman" w:hAnsi="Times New Roman" w:cs="Times New Roman"/>
          <w:sz w:val="24"/>
          <w:szCs w:val="24"/>
        </w:rPr>
        <w:t>Стратеги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4CA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</w:t>
      </w:r>
      <w:r w:rsidR="0099750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орского сельского поселения</w:t>
      </w:r>
      <w:r w:rsidRPr="007A4CAC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период до 2030 </w:t>
      </w:r>
      <w:r w:rsidRPr="007A4CAC">
        <w:rPr>
          <w:rFonts w:ascii="Times New Roman" w:hAnsi="Times New Roman" w:cs="Times New Roman"/>
          <w:sz w:val="24"/>
          <w:szCs w:val="24"/>
        </w:rPr>
        <w:t>г.</w:t>
      </w:r>
    </w:p>
    <w:p w14:paraId="4D62B318" w14:textId="77777777" w:rsidR="00404DAA" w:rsidRPr="00FB62BC" w:rsidRDefault="00404DAA" w:rsidP="00404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2BC">
        <w:rPr>
          <w:rFonts w:ascii="Times New Roman" w:hAnsi="Times New Roman" w:cs="Times New Roman"/>
          <w:sz w:val="24"/>
          <w:szCs w:val="24"/>
        </w:rPr>
        <w:t>2.2.2. Оценка бюджетной эффективности налоговых расходов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7D792E" w14:textId="04E777DE" w:rsidR="00404DAA" w:rsidRPr="00C918A1" w:rsidRDefault="00404DAA" w:rsidP="00404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Альтернативные механизмы достижения целей социально-экономической политики муниципального образования </w:t>
      </w:r>
      <w:r w:rsidR="0099750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орского сельского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 без применения налоговых расходов отсутствуют. </w:t>
      </w:r>
    </w:p>
    <w:p w14:paraId="0E9ED545" w14:textId="77777777" w:rsidR="00404DAA" w:rsidRDefault="00404DAA" w:rsidP="00404D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2.2.3. Оценка совокупного бюджетного эффекта налогового расхода</w:t>
      </w:r>
    </w:p>
    <w:p w14:paraId="7E687FB2" w14:textId="77777777" w:rsidR="00404DAA" w:rsidRPr="00C918A1" w:rsidRDefault="00404DAA" w:rsidP="00404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рамках оценки результативности оценка совокупного бюджетного </w:t>
      </w:r>
      <w:r>
        <w:rPr>
          <w:rFonts w:ascii="Times New Roman" w:hAnsi="Times New Roman" w:cs="Times New Roman"/>
          <w:sz w:val="24"/>
          <w:szCs w:val="24"/>
        </w:rPr>
        <w:t>эффекта (самоокупае</w:t>
      </w:r>
      <w:r w:rsidRPr="00C918A1">
        <w:rPr>
          <w:rFonts w:ascii="Times New Roman" w:hAnsi="Times New Roman" w:cs="Times New Roman"/>
          <w:sz w:val="24"/>
          <w:szCs w:val="24"/>
        </w:rPr>
        <w:t>мости) проводится только в отношении стимулирующих налоговых расходов.</w:t>
      </w:r>
    </w:p>
    <w:p w14:paraId="09F7C262" w14:textId="77777777" w:rsidR="00404DAA" w:rsidRPr="00C918A1" w:rsidRDefault="00404DAA" w:rsidP="00404DAA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E8E0AE" w14:textId="77777777" w:rsidR="00404DAA" w:rsidRPr="00C918A1" w:rsidRDefault="00404DAA" w:rsidP="00404D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3. Выводы по результатам оценки эффективности налогового расхода</w:t>
      </w:r>
    </w:p>
    <w:p w14:paraId="010013BC" w14:textId="77777777" w:rsidR="00404DAA" w:rsidRPr="00C918A1" w:rsidRDefault="00404DAA" w:rsidP="00404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01C054" w14:textId="34847740" w:rsidR="00404DAA" w:rsidRPr="00C918A1" w:rsidRDefault="00404DAA" w:rsidP="00404D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r w:rsidR="0099750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орского сельского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 соответствуют критериям целесообразности, их эффективность определяется социальной значимостью, являются</w:t>
      </w:r>
      <w:r w:rsidRPr="00844BFA">
        <w:rPr>
          <w:rFonts w:ascii="Times New Roman" w:hAnsi="Times New Roman" w:cs="Times New Roman"/>
          <w:sz w:val="24"/>
          <w:szCs w:val="24"/>
        </w:rPr>
        <w:t xml:space="preserve"> эффективными и подлежат сохранению и применению в 202</w:t>
      </w:r>
      <w:r>
        <w:rPr>
          <w:rFonts w:ascii="Times New Roman" w:hAnsi="Times New Roman" w:cs="Times New Roman"/>
          <w:sz w:val="24"/>
          <w:szCs w:val="24"/>
        </w:rPr>
        <w:t>2 году</w:t>
      </w:r>
    </w:p>
    <w:p w14:paraId="24DAE8C5" w14:textId="77777777" w:rsidR="0013342F" w:rsidRDefault="0013342F" w:rsidP="0013342F">
      <w:pPr>
        <w:rPr>
          <w:rFonts w:ascii="Times New Roman" w:hAnsi="Times New Roman" w:cs="Times New Roman"/>
          <w:sz w:val="24"/>
          <w:szCs w:val="24"/>
        </w:rPr>
      </w:pPr>
    </w:p>
    <w:p w14:paraId="67C05E17" w14:textId="0F8D1C6B" w:rsidR="0013342F" w:rsidRDefault="0013342F" w:rsidP="0013342F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о. главы администрации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Е.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Евпак</w:t>
      </w:r>
      <w:proofErr w:type="spellEnd"/>
    </w:p>
    <w:p w14:paraId="40308BA9" w14:textId="20CC13D9" w:rsidR="0013342F" w:rsidRPr="0013342F" w:rsidRDefault="0013342F" w:rsidP="0013342F">
      <w:pPr>
        <w:tabs>
          <w:tab w:val="left" w:pos="7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И. о. главного бухгалтера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С.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Самородова</w:t>
      </w:r>
      <w:proofErr w:type="spellEnd"/>
    </w:p>
    <w:sectPr w:rsidR="0013342F" w:rsidRPr="0013342F" w:rsidSect="0063147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F52DA" w14:textId="77777777" w:rsidR="00396EAB" w:rsidRDefault="00396EAB" w:rsidP="004C2F4B">
      <w:pPr>
        <w:spacing w:after="0" w:line="240" w:lineRule="auto"/>
      </w:pPr>
      <w:r>
        <w:separator/>
      </w:r>
    </w:p>
  </w:endnote>
  <w:endnote w:type="continuationSeparator" w:id="0">
    <w:p w14:paraId="3BE6DDF1" w14:textId="77777777" w:rsidR="00396EAB" w:rsidRDefault="00396EAB" w:rsidP="004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462B5" w14:textId="77777777" w:rsidR="00396EAB" w:rsidRDefault="00396EAB" w:rsidP="004C2F4B">
      <w:pPr>
        <w:spacing w:after="0" w:line="240" w:lineRule="auto"/>
      </w:pPr>
      <w:r>
        <w:separator/>
      </w:r>
    </w:p>
  </w:footnote>
  <w:footnote w:type="continuationSeparator" w:id="0">
    <w:p w14:paraId="5791244A" w14:textId="77777777" w:rsidR="00396EAB" w:rsidRDefault="00396EAB" w:rsidP="004C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88E"/>
    <w:multiLevelType w:val="hybridMultilevel"/>
    <w:tmpl w:val="619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863"/>
    <w:multiLevelType w:val="hybridMultilevel"/>
    <w:tmpl w:val="D86C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B770DAC"/>
    <w:multiLevelType w:val="multilevel"/>
    <w:tmpl w:val="511271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4">
    <w:nsid w:val="1171442B"/>
    <w:multiLevelType w:val="hybridMultilevel"/>
    <w:tmpl w:val="45C042E8"/>
    <w:lvl w:ilvl="0" w:tplc="5EBCC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E2686A"/>
    <w:multiLevelType w:val="hybridMultilevel"/>
    <w:tmpl w:val="C448BA10"/>
    <w:lvl w:ilvl="0" w:tplc="8B907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4531C8"/>
    <w:multiLevelType w:val="hybridMultilevel"/>
    <w:tmpl w:val="A658FEF4"/>
    <w:lvl w:ilvl="0" w:tplc="BBBA7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DAE0737"/>
    <w:multiLevelType w:val="multilevel"/>
    <w:tmpl w:val="0CA80B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0">
    <w:nsid w:val="4DCC4A9D"/>
    <w:multiLevelType w:val="hybridMultilevel"/>
    <w:tmpl w:val="6408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606C8"/>
    <w:multiLevelType w:val="multilevel"/>
    <w:tmpl w:val="5A9C6C5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12">
    <w:nsid w:val="5AB80F68"/>
    <w:multiLevelType w:val="hybridMultilevel"/>
    <w:tmpl w:val="F03E1742"/>
    <w:lvl w:ilvl="0" w:tplc="C00660A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D3A45"/>
    <w:multiLevelType w:val="hybridMultilevel"/>
    <w:tmpl w:val="C0422276"/>
    <w:lvl w:ilvl="0" w:tplc="17BAA3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5"/>
  </w:num>
  <w:num w:numId="13">
    <w:abstractNumId w:val="4"/>
  </w:num>
  <w:num w:numId="14">
    <w:abstractNumId w:val="1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9E"/>
    <w:rsid w:val="000000B6"/>
    <w:rsid w:val="00054E70"/>
    <w:rsid w:val="000575D7"/>
    <w:rsid w:val="00057C53"/>
    <w:rsid w:val="00061DEC"/>
    <w:rsid w:val="000A2109"/>
    <w:rsid w:val="000E3BF1"/>
    <w:rsid w:val="000F151E"/>
    <w:rsid w:val="000F5BE1"/>
    <w:rsid w:val="00100A0A"/>
    <w:rsid w:val="00101858"/>
    <w:rsid w:val="001331FF"/>
    <w:rsid w:val="0013342F"/>
    <w:rsid w:val="001A2001"/>
    <w:rsid w:val="001C0429"/>
    <w:rsid w:val="001E0818"/>
    <w:rsid w:val="001E41CF"/>
    <w:rsid w:val="00201633"/>
    <w:rsid w:val="002269A4"/>
    <w:rsid w:val="0023489E"/>
    <w:rsid w:val="00245296"/>
    <w:rsid w:val="00265FF7"/>
    <w:rsid w:val="002859A2"/>
    <w:rsid w:val="0029521C"/>
    <w:rsid w:val="002A2B89"/>
    <w:rsid w:val="002D55D2"/>
    <w:rsid w:val="002D5E10"/>
    <w:rsid w:val="002F1662"/>
    <w:rsid w:val="002F2B86"/>
    <w:rsid w:val="002F6010"/>
    <w:rsid w:val="002F6747"/>
    <w:rsid w:val="00300A3D"/>
    <w:rsid w:val="003077F8"/>
    <w:rsid w:val="00315ECC"/>
    <w:rsid w:val="00343897"/>
    <w:rsid w:val="00396EAB"/>
    <w:rsid w:val="003A062D"/>
    <w:rsid w:val="003B3178"/>
    <w:rsid w:val="003C22BF"/>
    <w:rsid w:val="003D7CB2"/>
    <w:rsid w:val="00404DAA"/>
    <w:rsid w:val="00435E8C"/>
    <w:rsid w:val="00437580"/>
    <w:rsid w:val="00444FB0"/>
    <w:rsid w:val="004518BE"/>
    <w:rsid w:val="00460A74"/>
    <w:rsid w:val="004635CC"/>
    <w:rsid w:val="00485871"/>
    <w:rsid w:val="004A5321"/>
    <w:rsid w:val="004A7F01"/>
    <w:rsid w:val="004B19BB"/>
    <w:rsid w:val="004C2F4B"/>
    <w:rsid w:val="004E63D2"/>
    <w:rsid w:val="004F7DEF"/>
    <w:rsid w:val="005123B3"/>
    <w:rsid w:val="00522271"/>
    <w:rsid w:val="005235ED"/>
    <w:rsid w:val="00532082"/>
    <w:rsid w:val="00544E2A"/>
    <w:rsid w:val="00546526"/>
    <w:rsid w:val="00555214"/>
    <w:rsid w:val="00563294"/>
    <w:rsid w:val="00571F03"/>
    <w:rsid w:val="00582230"/>
    <w:rsid w:val="00582DB0"/>
    <w:rsid w:val="00583C29"/>
    <w:rsid w:val="00595070"/>
    <w:rsid w:val="005C0988"/>
    <w:rsid w:val="005C50A7"/>
    <w:rsid w:val="005C662F"/>
    <w:rsid w:val="005E558A"/>
    <w:rsid w:val="005F62F8"/>
    <w:rsid w:val="00604C76"/>
    <w:rsid w:val="0063147E"/>
    <w:rsid w:val="00633039"/>
    <w:rsid w:val="006355DF"/>
    <w:rsid w:val="0063686F"/>
    <w:rsid w:val="006464B9"/>
    <w:rsid w:val="00647B09"/>
    <w:rsid w:val="00654099"/>
    <w:rsid w:val="00654A54"/>
    <w:rsid w:val="00676E90"/>
    <w:rsid w:val="006921E4"/>
    <w:rsid w:val="006A7F01"/>
    <w:rsid w:val="006B1144"/>
    <w:rsid w:val="006C529F"/>
    <w:rsid w:val="006E0978"/>
    <w:rsid w:val="00713CDC"/>
    <w:rsid w:val="007507AC"/>
    <w:rsid w:val="00752B1A"/>
    <w:rsid w:val="0078493F"/>
    <w:rsid w:val="00795EDF"/>
    <w:rsid w:val="007A02B2"/>
    <w:rsid w:val="007B06C9"/>
    <w:rsid w:val="007B6B11"/>
    <w:rsid w:val="007D23AE"/>
    <w:rsid w:val="00805FB1"/>
    <w:rsid w:val="0081320F"/>
    <w:rsid w:val="008157AF"/>
    <w:rsid w:val="008208F3"/>
    <w:rsid w:val="00844BFA"/>
    <w:rsid w:val="00857EFD"/>
    <w:rsid w:val="00872794"/>
    <w:rsid w:val="008E1E55"/>
    <w:rsid w:val="008F05B1"/>
    <w:rsid w:val="008F343A"/>
    <w:rsid w:val="009048D1"/>
    <w:rsid w:val="00905F89"/>
    <w:rsid w:val="009344BA"/>
    <w:rsid w:val="00965B20"/>
    <w:rsid w:val="00975C49"/>
    <w:rsid w:val="00983E04"/>
    <w:rsid w:val="00996BE7"/>
    <w:rsid w:val="00997504"/>
    <w:rsid w:val="009B4E57"/>
    <w:rsid w:val="009B66D2"/>
    <w:rsid w:val="009C2E6D"/>
    <w:rsid w:val="009C74A7"/>
    <w:rsid w:val="009D3897"/>
    <w:rsid w:val="009F4F8D"/>
    <w:rsid w:val="00A04A11"/>
    <w:rsid w:val="00A6774A"/>
    <w:rsid w:val="00A74128"/>
    <w:rsid w:val="00AA28AE"/>
    <w:rsid w:val="00AE5649"/>
    <w:rsid w:val="00AE7913"/>
    <w:rsid w:val="00B35967"/>
    <w:rsid w:val="00B66921"/>
    <w:rsid w:val="00B8553A"/>
    <w:rsid w:val="00BC75ED"/>
    <w:rsid w:val="00BE26EF"/>
    <w:rsid w:val="00BF5DF8"/>
    <w:rsid w:val="00C04783"/>
    <w:rsid w:val="00C24A91"/>
    <w:rsid w:val="00C61F99"/>
    <w:rsid w:val="00C654D4"/>
    <w:rsid w:val="00C74B31"/>
    <w:rsid w:val="00C918A1"/>
    <w:rsid w:val="00CA07C9"/>
    <w:rsid w:val="00CA334A"/>
    <w:rsid w:val="00CD239D"/>
    <w:rsid w:val="00CD41C7"/>
    <w:rsid w:val="00CD71C7"/>
    <w:rsid w:val="00CE556A"/>
    <w:rsid w:val="00CF56A2"/>
    <w:rsid w:val="00D045B3"/>
    <w:rsid w:val="00D55468"/>
    <w:rsid w:val="00D711DB"/>
    <w:rsid w:val="00D83F1F"/>
    <w:rsid w:val="00D919EB"/>
    <w:rsid w:val="00DB177F"/>
    <w:rsid w:val="00DC571F"/>
    <w:rsid w:val="00DC6D77"/>
    <w:rsid w:val="00DD4E90"/>
    <w:rsid w:val="00E11D1C"/>
    <w:rsid w:val="00E32A59"/>
    <w:rsid w:val="00E55671"/>
    <w:rsid w:val="00E91C1E"/>
    <w:rsid w:val="00ED45F1"/>
    <w:rsid w:val="00EE56D1"/>
    <w:rsid w:val="00EF59CD"/>
    <w:rsid w:val="00F00AE7"/>
    <w:rsid w:val="00F00F8E"/>
    <w:rsid w:val="00F16AED"/>
    <w:rsid w:val="00F339C5"/>
    <w:rsid w:val="00F45454"/>
    <w:rsid w:val="00F74FB9"/>
    <w:rsid w:val="00F87DEC"/>
    <w:rsid w:val="00F9533C"/>
    <w:rsid w:val="00FA6F8F"/>
    <w:rsid w:val="00FB62BC"/>
    <w:rsid w:val="00FD771F"/>
    <w:rsid w:val="00F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7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82489B077E7CD84E5FC039A5435A2006C818C00ACDDBD80097AB1C1F3C451A1167CB72EA1D9D37FDFBA8258C6WDs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2489B077E7CD84E5FC039A5435A2006C84800AAAD6BD80097AB1C1F3C451A1047CEF22A3D8CD7DD4AFD4098087AFDE536869631F275C4FWEsC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82489B077E7CD84E5FC039A5435A2006C818C00ACDDBD80097AB1C1F3C451A1167CB72EA1D9D37FDFBA8258C6WDs2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2489B077E7CD84E5FC039A5435A2006C84800AAAD6BD80097AB1C1F3C451A1047CEF22A3D8CD7DD4AFD4098087AFDE536869631F275C4FWEs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6EF1A-AF63-4555-9EFF-7012D745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2</cp:revision>
  <cp:lastPrinted>2022-03-10T14:19:00Z</cp:lastPrinted>
  <dcterms:created xsi:type="dcterms:W3CDTF">2023-09-21T12:21:00Z</dcterms:created>
  <dcterms:modified xsi:type="dcterms:W3CDTF">2023-09-21T12:21:00Z</dcterms:modified>
</cp:coreProperties>
</file>