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2A541" w14:textId="77777777" w:rsidR="00BC2901" w:rsidRPr="00263AE9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Приложение №1</w:t>
      </w:r>
    </w:p>
    <w:p w14:paraId="14CA78F2" w14:textId="77777777" w:rsidR="00BC2901" w:rsidRPr="00263AE9" w:rsidRDefault="00BC2901" w:rsidP="00BC2901">
      <w:pPr>
        <w:autoSpaceDE w:val="0"/>
        <w:autoSpaceDN w:val="0"/>
        <w:adjustRightInd w:val="0"/>
        <w:ind w:left="5387"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к аукционной документации</w:t>
      </w:r>
    </w:p>
    <w:p w14:paraId="368E9695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1733B496" w14:textId="77777777" w:rsidR="00BC2901" w:rsidRPr="00263AE9" w:rsidRDefault="00BC2901" w:rsidP="00BC2901">
      <w:pPr>
        <w:autoSpaceDE w:val="0"/>
        <w:autoSpaceDN w:val="0"/>
        <w:adjustRightInd w:val="0"/>
        <w:ind w:left="7797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ФОРМА</w:t>
      </w:r>
    </w:p>
    <w:p w14:paraId="35A3ABE5" w14:textId="77777777" w:rsidR="00BC2901" w:rsidRPr="00263AE9" w:rsidRDefault="00BC2901" w:rsidP="00BC2901">
      <w:pPr>
        <w:autoSpaceDE w:val="0"/>
        <w:autoSpaceDN w:val="0"/>
        <w:adjustRightInd w:val="0"/>
        <w:ind w:left="2127" w:firstLine="567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ab/>
      </w:r>
      <w:r w:rsidRPr="00263AE9">
        <w:rPr>
          <w:b/>
          <w:bCs/>
          <w:sz w:val="24"/>
          <w:szCs w:val="24"/>
        </w:rPr>
        <w:tab/>
      </w:r>
      <w:r w:rsidRPr="00263AE9">
        <w:rPr>
          <w:b/>
          <w:bCs/>
          <w:sz w:val="24"/>
          <w:szCs w:val="24"/>
        </w:rPr>
        <w:tab/>
        <w:t>В администрацию Тихвинского района</w:t>
      </w:r>
    </w:p>
    <w:p w14:paraId="63063C04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14:paraId="01395EC4" w14:textId="77777777" w:rsidR="00BC2901" w:rsidRPr="00263AE9" w:rsidRDefault="00BC2901" w:rsidP="00BC2901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63AE9">
        <w:rPr>
          <w:b/>
          <w:bCs/>
          <w:sz w:val="24"/>
          <w:szCs w:val="24"/>
        </w:rPr>
        <w:t>ЗАЯВКА НА УЧАСТИЕ В АУКЦИОНЕ</w:t>
      </w:r>
    </w:p>
    <w:p w14:paraId="10F53B9B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2AFC57D8" w14:textId="4AA0717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1. Ознакомившись с Извещением и аукционной документацией о проведении аукциона на право заключения договора аренды земельного участка, находящегося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в государственной собственности, опубликованными на официальном сайте </w:t>
      </w:r>
      <w:r w:rsidRPr="00263AE9">
        <w:rPr>
          <w:bCs/>
          <w:sz w:val="24"/>
          <w:szCs w:val="24"/>
          <w:lang w:val="en-US"/>
        </w:rPr>
        <w:t>www</w:t>
      </w:r>
      <w:r w:rsidRPr="00263AE9">
        <w:rPr>
          <w:bCs/>
          <w:sz w:val="24"/>
          <w:szCs w:val="24"/>
        </w:rPr>
        <w:t>.</w:t>
      </w:r>
      <w:r w:rsidRPr="00263AE9">
        <w:rPr>
          <w:bCs/>
          <w:sz w:val="24"/>
          <w:szCs w:val="24"/>
          <w:lang w:val="en-US"/>
        </w:rPr>
        <w:t>torgi</w:t>
      </w:r>
      <w:r w:rsidRPr="00263AE9">
        <w:rPr>
          <w:bCs/>
          <w:sz w:val="24"/>
          <w:szCs w:val="24"/>
        </w:rPr>
        <w:t>.</w:t>
      </w:r>
      <w:r w:rsidRPr="00263AE9">
        <w:rPr>
          <w:bCs/>
          <w:sz w:val="24"/>
          <w:szCs w:val="24"/>
          <w:lang w:val="en-US"/>
        </w:rPr>
        <w:t>gov</w:t>
      </w:r>
      <w:r w:rsidRPr="00263AE9">
        <w:rPr>
          <w:bCs/>
          <w:sz w:val="24"/>
          <w:szCs w:val="24"/>
        </w:rPr>
        <w:t>.</w:t>
      </w:r>
      <w:r w:rsidRPr="00263AE9">
        <w:rPr>
          <w:bCs/>
          <w:sz w:val="24"/>
          <w:szCs w:val="24"/>
          <w:lang w:val="en-US"/>
        </w:rPr>
        <w:t>ru</w:t>
      </w:r>
      <w:r w:rsidRPr="00527032">
        <w:rPr>
          <w:bCs/>
          <w:sz w:val="24"/>
          <w:szCs w:val="24"/>
        </w:rPr>
        <w:t xml:space="preserve">, </w:t>
      </w:r>
      <w:r w:rsidRPr="004F22A4">
        <w:rPr>
          <w:sz w:val="24"/>
          <w:szCs w:val="24"/>
        </w:rPr>
        <w:t>https://www.rts-tender.ru/</w:t>
      </w:r>
      <w:r w:rsidRPr="00527032">
        <w:rPr>
          <w:bCs/>
          <w:sz w:val="24"/>
          <w:szCs w:val="24"/>
        </w:rPr>
        <w:t>, https</w:t>
      </w:r>
      <w:r w:rsidRPr="00263AE9">
        <w:rPr>
          <w:bCs/>
          <w:sz w:val="24"/>
          <w:szCs w:val="24"/>
        </w:rPr>
        <w:t xml:space="preserve">://tikhvin.org/ от «__» _________ 20____ г., № ________________ изучив предмет аукциона – земельный участок с кадастровым номером 47:13:1203005:564, начальная цена </w:t>
      </w:r>
      <w:r>
        <w:rPr>
          <w:bCs/>
          <w:sz w:val="24"/>
          <w:szCs w:val="24"/>
        </w:rPr>
        <w:t>23 517,16</w:t>
      </w:r>
      <w:r w:rsidRPr="00263AE9">
        <w:rPr>
          <w:bCs/>
          <w:sz w:val="24"/>
          <w:szCs w:val="24"/>
        </w:rPr>
        <w:t xml:space="preserve"> руб., сумма задатка </w:t>
      </w:r>
      <w:r>
        <w:rPr>
          <w:bCs/>
          <w:sz w:val="24"/>
          <w:szCs w:val="24"/>
        </w:rPr>
        <w:t>4 703,43</w:t>
      </w:r>
      <w:r w:rsidRPr="00263AE9">
        <w:rPr>
          <w:bCs/>
          <w:sz w:val="24"/>
          <w:szCs w:val="24"/>
        </w:rPr>
        <w:t xml:space="preserve">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 кадастровым номером 47:13:1203005:564, местоположением: Российская Федерация, Ленинградская область, Тихвинский муниципальный район, Тихвинское городское поселение,  город Тихвин, тупик Право-Вологодский, в электронной форме»</w:t>
      </w:r>
    </w:p>
    <w:p w14:paraId="2DC2B0BB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</w:t>
      </w:r>
      <w:r>
        <w:rPr>
          <w:bCs/>
          <w:sz w:val="24"/>
          <w:szCs w:val="24"/>
        </w:rPr>
        <w:t>________________________________</w:t>
      </w:r>
    </w:p>
    <w:p w14:paraId="2102BB0F" w14:textId="77777777" w:rsidR="00BC2901" w:rsidRPr="00527032" w:rsidRDefault="00BC2901" w:rsidP="00BC2901">
      <w:pPr>
        <w:autoSpaceDE w:val="0"/>
        <w:autoSpaceDN w:val="0"/>
        <w:adjustRightInd w:val="0"/>
        <w:ind w:firstLine="708"/>
        <w:rPr>
          <w:bCs/>
          <w:sz w:val="18"/>
          <w:szCs w:val="18"/>
        </w:rPr>
      </w:pPr>
      <w:r w:rsidRPr="00527032">
        <w:rPr>
          <w:bCs/>
          <w:sz w:val="18"/>
          <w:szCs w:val="18"/>
        </w:rPr>
        <w:t>(полное наименование юридического лица или фамилия, имя, отчество физического лица, подающего заявку)</w:t>
      </w:r>
    </w:p>
    <w:p w14:paraId="00CEE45D" w14:textId="082DE9EE" w:rsidR="00BC2901" w:rsidRPr="00527032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на электронной торговой площадке, находящейся в сети интернет по адресу </w:t>
      </w:r>
      <w:r w:rsidRPr="004F22A4">
        <w:rPr>
          <w:sz w:val="24"/>
          <w:szCs w:val="24"/>
        </w:rPr>
        <w:t>https://www.rts-tender.ru/</w:t>
      </w:r>
      <w:r w:rsidRPr="00527032">
        <w:rPr>
          <w:bCs/>
          <w:sz w:val="24"/>
          <w:szCs w:val="24"/>
        </w:rPr>
        <w:t>.</w:t>
      </w:r>
    </w:p>
    <w:p w14:paraId="1C1B7E9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65D35A67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78400751" w14:textId="64740110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4. Настоящим Заявитель подтверждает, что обязуется самостоятельно отслеживать изменения, вносимые в аукционную документацию, размещаемую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на официальном сайте, а также принимает на себя риски несвоевременного получения указанной информации.</w:t>
      </w:r>
    </w:p>
    <w:p w14:paraId="4B65AFD4" w14:textId="5159A61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5. В случае признания победителем аукциона Заявитель обязуется заключить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с 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1717262B" w14:textId="4818F538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6. Заявитель осведомлен о том, что он вправе отозвать настоящую заявку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до 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>о гарантийном обеспечении на электронной площадке «РТС-тендер».</w:t>
      </w:r>
    </w:p>
    <w:p w14:paraId="6E200467" w14:textId="7B20F3D4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7. В соответствии с Федеральным законом от 27.07.2006 № 152-ФЗ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5D55D9E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41946D52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lastRenderedPageBreak/>
        <w:t xml:space="preserve"> 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7632C1CC" w14:textId="3A370FD1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3. Подтверждаю, что ознакомлен (а) с положениями Федерального закона </w:t>
      </w:r>
      <w:r w:rsidR="004F22A4">
        <w:rPr>
          <w:bCs/>
          <w:sz w:val="24"/>
          <w:szCs w:val="24"/>
        </w:rPr>
        <w:br/>
      </w:r>
      <w:r w:rsidRPr="00263AE9">
        <w:rPr>
          <w:bCs/>
          <w:sz w:val="24"/>
          <w:szCs w:val="24"/>
        </w:rPr>
        <w:t xml:space="preserve">от 27.07.2006 № 152-ФЗ «О персональных данных», права и обязанности в области защиты персональных данных мне разъяснены.  </w:t>
      </w:r>
    </w:p>
    <w:p w14:paraId="1441953D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8. Место нахождения, телефон и банковские реквизиты Заявителя:</w:t>
      </w:r>
    </w:p>
    <w:p w14:paraId="33070ED1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30D0309C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3DE58B7E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2A252ACE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</w:t>
      </w:r>
    </w:p>
    <w:p w14:paraId="6EE7E5FE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 xml:space="preserve">___________________________________________________________________________ </w:t>
      </w:r>
    </w:p>
    <w:p w14:paraId="516F3436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3232EE09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К заявке указанной формы прилагаются следующие документы:</w:t>
      </w:r>
    </w:p>
    <w:p w14:paraId="66E290C1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832E1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2D249165" w14:textId="77777777" w:rsidR="00BC2901" w:rsidRPr="00263AE9" w:rsidRDefault="00BC2901" w:rsidP="00BC2901">
      <w:pPr>
        <w:autoSpaceDE w:val="0"/>
        <w:autoSpaceDN w:val="0"/>
        <w:adjustRightInd w:val="0"/>
        <w:rPr>
          <w:bCs/>
          <w:sz w:val="24"/>
          <w:szCs w:val="24"/>
        </w:rPr>
      </w:pPr>
      <w:r w:rsidRPr="00263AE9">
        <w:rPr>
          <w:bCs/>
          <w:sz w:val="24"/>
          <w:szCs w:val="24"/>
        </w:rPr>
        <w:t>Подпись Заявителя__________________________ «_____» ______________ 20____ г.</w:t>
      </w:r>
    </w:p>
    <w:p w14:paraId="6EEA973F" w14:textId="77777777" w:rsidR="00BC2901" w:rsidRPr="00263AE9" w:rsidRDefault="00BC2901" w:rsidP="00BC290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38B937A2" w14:textId="7D30FD9A" w:rsidR="00BC2901" w:rsidRPr="00263AE9" w:rsidRDefault="00BC2901" w:rsidP="004809A9">
      <w:pPr>
        <w:autoSpaceDE w:val="0"/>
        <w:autoSpaceDN w:val="0"/>
        <w:adjustRightInd w:val="0"/>
        <w:rPr>
          <w:bCs/>
          <w:sz w:val="24"/>
          <w:szCs w:val="24"/>
        </w:rPr>
      </w:pPr>
      <w:bookmarkStart w:id="0" w:name="_GoBack"/>
      <w:bookmarkEnd w:id="0"/>
    </w:p>
    <w:sectPr w:rsidR="00BC2901" w:rsidRPr="00263AE9" w:rsidSect="002F143C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4A91B" w14:textId="77777777" w:rsidR="008A5EF4" w:rsidRDefault="008A5EF4" w:rsidP="002F143C">
      <w:r>
        <w:separator/>
      </w:r>
    </w:p>
  </w:endnote>
  <w:endnote w:type="continuationSeparator" w:id="0">
    <w:p w14:paraId="079B9919" w14:textId="77777777" w:rsidR="008A5EF4" w:rsidRDefault="008A5EF4" w:rsidP="002F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08CBA" w14:textId="77777777" w:rsidR="008A5EF4" w:rsidRDefault="008A5EF4" w:rsidP="002F143C">
      <w:r>
        <w:separator/>
      </w:r>
    </w:p>
  </w:footnote>
  <w:footnote w:type="continuationSeparator" w:id="0">
    <w:p w14:paraId="158CCAEC" w14:textId="77777777" w:rsidR="008A5EF4" w:rsidRDefault="008A5EF4" w:rsidP="002F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948529"/>
      <w:docPartObj>
        <w:docPartGallery w:val="Page Numbers (Top of Page)"/>
        <w:docPartUnique/>
      </w:docPartObj>
    </w:sdtPr>
    <w:sdtEndPr/>
    <w:sdtContent>
      <w:p w14:paraId="686828A3" w14:textId="0093231D" w:rsidR="00BC2901" w:rsidRDefault="00BC29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A9">
          <w:rPr>
            <w:noProof/>
          </w:rPr>
          <w:t>1</w:t>
        </w:r>
        <w:r>
          <w:fldChar w:fldCharType="end"/>
        </w:r>
      </w:p>
    </w:sdtContent>
  </w:sdt>
  <w:p w14:paraId="7EEBEA40" w14:textId="77777777" w:rsidR="00BC2901" w:rsidRDefault="00BC29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5CD6"/>
    <w:multiLevelType w:val="hybridMultilevel"/>
    <w:tmpl w:val="DA6C0094"/>
    <w:lvl w:ilvl="0" w:tplc="9D60F6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D148B"/>
    <w:multiLevelType w:val="hybridMultilevel"/>
    <w:tmpl w:val="8354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13762"/>
    <w:rsid w:val="000478EB"/>
    <w:rsid w:val="000F1A02"/>
    <w:rsid w:val="00137667"/>
    <w:rsid w:val="00142650"/>
    <w:rsid w:val="001464B2"/>
    <w:rsid w:val="001A2440"/>
    <w:rsid w:val="001B4F8D"/>
    <w:rsid w:val="001F265D"/>
    <w:rsid w:val="00285D0C"/>
    <w:rsid w:val="002A2B11"/>
    <w:rsid w:val="002F143C"/>
    <w:rsid w:val="002F22EB"/>
    <w:rsid w:val="00326996"/>
    <w:rsid w:val="003E3764"/>
    <w:rsid w:val="0043001D"/>
    <w:rsid w:val="004328A7"/>
    <w:rsid w:val="004809A9"/>
    <w:rsid w:val="004848C1"/>
    <w:rsid w:val="004914DD"/>
    <w:rsid w:val="004F22A4"/>
    <w:rsid w:val="00511A2B"/>
    <w:rsid w:val="00554BEC"/>
    <w:rsid w:val="00595F6F"/>
    <w:rsid w:val="005C0140"/>
    <w:rsid w:val="006415B0"/>
    <w:rsid w:val="006463D8"/>
    <w:rsid w:val="006B5912"/>
    <w:rsid w:val="00711921"/>
    <w:rsid w:val="007211F4"/>
    <w:rsid w:val="00796BD1"/>
    <w:rsid w:val="008A3858"/>
    <w:rsid w:val="008A5EF4"/>
    <w:rsid w:val="008F286E"/>
    <w:rsid w:val="009840BA"/>
    <w:rsid w:val="009C7A3D"/>
    <w:rsid w:val="00A03876"/>
    <w:rsid w:val="00A13C7B"/>
    <w:rsid w:val="00AE1A2A"/>
    <w:rsid w:val="00B1614C"/>
    <w:rsid w:val="00B52D22"/>
    <w:rsid w:val="00B8057C"/>
    <w:rsid w:val="00B83D8D"/>
    <w:rsid w:val="00B95FEE"/>
    <w:rsid w:val="00BC2901"/>
    <w:rsid w:val="00BF2B0B"/>
    <w:rsid w:val="00CB42D0"/>
    <w:rsid w:val="00CE68AA"/>
    <w:rsid w:val="00D368DC"/>
    <w:rsid w:val="00D97342"/>
    <w:rsid w:val="00DA6FE7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01EDA"/>
  <w15:chartTrackingRefBased/>
  <w15:docId w15:val="{98FC8E41-A83C-4E1D-BFE1-C9D6B62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C29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901"/>
    <w:rPr>
      <w:sz w:val="28"/>
    </w:rPr>
  </w:style>
  <w:style w:type="character" w:styleId="ab">
    <w:name w:val="Hyperlink"/>
    <w:uiPriority w:val="99"/>
    <w:rsid w:val="00BC2901"/>
    <w:rPr>
      <w:color w:val="0563C1"/>
      <w:u w:val="single"/>
    </w:rPr>
  </w:style>
  <w:style w:type="character" w:customStyle="1" w:styleId="10">
    <w:name w:val="Заголовок №1_"/>
    <w:link w:val="11"/>
    <w:uiPriority w:val="99"/>
    <w:locked/>
    <w:rsid w:val="00BC2901"/>
    <w:rPr>
      <w:b/>
      <w:bCs/>
      <w:sz w:val="27"/>
      <w:szCs w:val="27"/>
      <w:shd w:val="clear" w:color="auto" w:fill="FFFFFF"/>
    </w:rPr>
  </w:style>
  <w:style w:type="character" w:customStyle="1" w:styleId="ac">
    <w:name w:val="Основной текст + Полужирный"/>
    <w:uiPriority w:val="99"/>
    <w:rsid w:val="00BC290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BC290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paragraph" w:styleId="ad">
    <w:name w:val="List Paragraph"/>
    <w:basedOn w:val="a"/>
    <w:uiPriority w:val="34"/>
    <w:qFormat/>
    <w:rsid w:val="00013762"/>
    <w:pPr>
      <w:ind w:left="720"/>
      <w:contextualSpacing/>
    </w:pPr>
  </w:style>
  <w:style w:type="paragraph" w:styleId="ae">
    <w:name w:val="footer"/>
    <w:basedOn w:val="a"/>
    <w:link w:val="af"/>
    <w:rsid w:val="002F14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F143C"/>
    <w:rPr>
      <w:sz w:val="28"/>
    </w:rPr>
  </w:style>
  <w:style w:type="paragraph" w:styleId="12">
    <w:name w:val="toc 1"/>
    <w:basedOn w:val="a"/>
    <w:next w:val="a"/>
    <w:autoRedefine/>
    <w:uiPriority w:val="39"/>
    <w:rsid w:val="004F22A4"/>
    <w:pPr>
      <w:spacing w:after="100"/>
    </w:pPr>
  </w:style>
  <w:style w:type="character" w:customStyle="1" w:styleId="40">
    <w:name w:val="Заголовок 4 Знак"/>
    <w:basedOn w:val="a0"/>
    <w:link w:val="4"/>
    <w:rsid w:val="007211F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5</cp:revision>
  <cp:lastPrinted>2025-09-19T06:37:00Z</cp:lastPrinted>
  <dcterms:created xsi:type="dcterms:W3CDTF">2025-09-17T13:15:00Z</dcterms:created>
  <dcterms:modified xsi:type="dcterms:W3CDTF">2025-11-07T11:01:00Z</dcterms:modified>
</cp:coreProperties>
</file>