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FB" w:rsidRDefault="00181BFB" w:rsidP="00181BFB">
      <w:pPr>
        <w:spacing w:line="360" w:lineRule="auto"/>
        <w:rPr>
          <w:b/>
          <w:sz w:val="24"/>
          <w:szCs w:val="24"/>
        </w:rPr>
      </w:pPr>
    </w:p>
    <w:p w:rsidR="00A171E5" w:rsidRDefault="00A171E5" w:rsidP="00817BC3">
      <w:pPr>
        <w:ind w:left="4536"/>
        <w:rPr>
          <w:color w:val="000000"/>
          <w:sz w:val="24"/>
          <w:szCs w:val="24"/>
        </w:rPr>
      </w:pPr>
    </w:p>
    <w:p w:rsidR="0084085D" w:rsidRPr="004826C2" w:rsidRDefault="0084085D" w:rsidP="00817BC3">
      <w:pPr>
        <w:ind w:left="4536"/>
        <w:rPr>
          <w:color w:val="000000"/>
          <w:szCs w:val="28"/>
        </w:rPr>
      </w:pPr>
      <w:r w:rsidRPr="004826C2">
        <w:rPr>
          <w:color w:val="000000"/>
          <w:szCs w:val="28"/>
        </w:rPr>
        <w:t>УТВЕРЖДЕНА</w:t>
      </w:r>
    </w:p>
    <w:p w:rsidR="0084085D" w:rsidRPr="004826C2" w:rsidRDefault="0084085D" w:rsidP="00817BC3">
      <w:pPr>
        <w:ind w:left="4536"/>
        <w:rPr>
          <w:color w:val="000000"/>
          <w:szCs w:val="28"/>
        </w:rPr>
      </w:pPr>
      <w:r w:rsidRPr="004826C2">
        <w:rPr>
          <w:color w:val="000000"/>
          <w:szCs w:val="28"/>
        </w:rPr>
        <w:t xml:space="preserve">постановлением администрации </w:t>
      </w:r>
    </w:p>
    <w:p w:rsidR="0084085D" w:rsidRPr="004826C2" w:rsidRDefault="0084085D" w:rsidP="00817BC3">
      <w:pPr>
        <w:ind w:left="4536"/>
        <w:rPr>
          <w:color w:val="000000"/>
          <w:szCs w:val="28"/>
        </w:rPr>
      </w:pPr>
      <w:r w:rsidRPr="004826C2">
        <w:rPr>
          <w:color w:val="000000"/>
          <w:szCs w:val="28"/>
        </w:rPr>
        <w:t>Тихвинского района</w:t>
      </w:r>
    </w:p>
    <w:p w:rsidR="0084085D" w:rsidRPr="004826C2" w:rsidRDefault="00824600" w:rsidP="00817BC3">
      <w:pPr>
        <w:ind w:left="4536"/>
        <w:rPr>
          <w:color w:val="000000"/>
          <w:szCs w:val="28"/>
        </w:rPr>
      </w:pPr>
      <w:r>
        <w:rPr>
          <w:color w:val="000000"/>
          <w:szCs w:val="28"/>
        </w:rPr>
        <w:t>от 7 декабря 2021 г. №01-2364-а</w:t>
      </w:r>
    </w:p>
    <w:p w:rsidR="0084085D" w:rsidRPr="0084085D" w:rsidRDefault="0084085D" w:rsidP="0084085D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84085D" w:rsidRPr="0084085D" w:rsidRDefault="0084085D" w:rsidP="0084085D">
      <w:pPr>
        <w:jc w:val="center"/>
        <w:rPr>
          <w:b/>
          <w:szCs w:val="28"/>
        </w:rPr>
      </w:pPr>
      <w:r w:rsidRPr="0084085D">
        <w:rPr>
          <w:b/>
          <w:szCs w:val="28"/>
        </w:rPr>
        <w:t>Аукционная документация</w:t>
      </w:r>
    </w:p>
    <w:p w:rsidR="0084085D" w:rsidRPr="0084085D" w:rsidRDefault="0084085D" w:rsidP="0084085D">
      <w:pPr>
        <w:jc w:val="left"/>
        <w:rPr>
          <w:sz w:val="24"/>
          <w:szCs w:val="24"/>
        </w:rPr>
      </w:pPr>
    </w:p>
    <w:p w:rsidR="0084085D" w:rsidRPr="0084085D" w:rsidRDefault="0084085D" w:rsidP="002E0AF9">
      <w:pPr>
        <w:ind w:firstLine="720"/>
        <w:jc w:val="left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1</w:t>
      </w:r>
      <w:r w:rsidRPr="0084085D">
        <w:rPr>
          <w:b/>
          <w:szCs w:val="28"/>
        </w:rPr>
        <w:t>.Общие положения</w:t>
      </w:r>
    </w:p>
    <w:p w:rsidR="0084085D" w:rsidRPr="0084085D" w:rsidRDefault="0084085D" w:rsidP="0084085D">
      <w:pPr>
        <w:jc w:val="left"/>
        <w:rPr>
          <w:sz w:val="24"/>
          <w:szCs w:val="24"/>
        </w:rPr>
      </w:pPr>
      <w:r w:rsidRPr="0084085D">
        <w:rPr>
          <w:sz w:val="24"/>
          <w:szCs w:val="24"/>
        </w:rPr>
        <w:t xml:space="preserve">         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Настоящая аукционная документация р</w:t>
      </w:r>
      <w:r w:rsidR="00817BC3">
        <w:rPr>
          <w:sz w:val="24"/>
          <w:szCs w:val="24"/>
        </w:rPr>
        <w:t>азработана в соответствии со статьей</w:t>
      </w:r>
      <w:r w:rsidRPr="0084085D">
        <w:rPr>
          <w:sz w:val="24"/>
          <w:szCs w:val="24"/>
        </w:rPr>
        <w:t xml:space="preserve"> 39.11, 39.12 З</w:t>
      </w:r>
      <w:r w:rsidR="00817BC3">
        <w:rPr>
          <w:sz w:val="24"/>
          <w:szCs w:val="24"/>
        </w:rPr>
        <w:t>емельного к</w:t>
      </w:r>
      <w:r w:rsidRPr="0084085D">
        <w:rPr>
          <w:sz w:val="24"/>
          <w:szCs w:val="24"/>
        </w:rPr>
        <w:t>одекса Российской Федерации.</w:t>
      </w:r>
    </w:p>
    <w:p w:rsidR="0084085D" w:rsidRPr="0084085D" w:rsidRDefault="0084085D" w:rsidP="0084085D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 xml:space="preserve">Время проведения аукциона: с </w:t>
      </w:r>
      <w:r w:rsidRPr="0084085D">
        <w:rPr>
          <w:sz w:val="24"/>
          <w:szCs w:val="28"/>
        </w:rPr>
        <w:t xml:space="preserve">11.00 час. </w:t>
      </w:r>
    </w:p>
    <w:p w:rsidR="0084085D" w:rsidRPr="0084085D" w:rsidRDefault="0084085D" w:rsidP="0084085D">
      <w:pPr>
        <w:ind w:firstLine="720"/>
        <w:rPr>
          <w:b/>
          <w:sz w:val="24"/>
          <w:szCs w:val="24"/>
        </w:rPr>
      </w:pPr>
      <w:r w:rsidRPr="0084085D">
        <w:rPr>
          <w:sz w:val="24"/>
          <w:szCs w:val="24"/>
        </w:rPr>
        <w:t>Место проведения аукциона:</w:t>
      </w:r>
      <w:r w:rsidRPr="0084085D">
        <w:rPr>
          <w:sz w:val="24"/>
          <w:szCs w:val="28"/>
        </w:rPr>
        <w:t xml:space="preserve"> </w:t>
      </w:r>
      <w:r w:rsidRPr="0084085D">
        <w:rPr>
          <w:sz w:val="24"/>
          <w:szCs w:val="24"/>
        </w:rPr>
        <w:t>187553, Ленинградская область, Тихв</w:t>
      </w:r>
      <w:r w:rsidR="004826C2">
        <w:rPr>
          <w:sz w:val="24"/>
          <w:szCs w:val="24"/>
        </w:rPr>
        <w:t>инский район, город</w:t>
      </w:r>
      <w:r w:rsidRPr="0084085D">
        <w:rPr>
          <w:sz w:val="24"/>
          <w:szCs w:val="24"/>
        </w:rPr>
        <w:t xml:space="preserve"> Тихвин,</w:t>
      </w:r>
      <w:r w:rsidR="00817BC3">
        <w:rPr>
          <w:sz w:val="24"/>
          <w:szCs w:val="24"/>
        </w:rPr>
        <w:t xml:space="preserve"> 1 микрорайон, дом</w:t>
      </w:r>
      <w:r w:rsidRPr="0084085D">
        <w:rPr>
          <w:sz w:val="24"/>
          <w:szCs w:val="24"/>
        </w:rPr>
        <w:t xml:space="preserve"> 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Организатор аукциона: администрация Тихвинского района.</w:t>
      </w:r>
    </w:p>
    <w:p w:rsidR="0084085D" w:rsidRPr="0084085D" w:rsidRDefault="0084085D" w:rsidP="0084085D">
      <w:pPr>
        <w:jc w:val="center"/>
        <w:rPr>
          <w:b/>
          <w:sz w:val="24"/>
          <w:szCs w:val="24"/>
        </w:rPr>
      </w:pPr>
    </w:p>
    <w:p w:rsidR="0084085D" w:rsidRPr="0084085D" w:rsidRDefault="002E0AF9" w:rsidP="002E0AF9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2. Предмет аукциона</w:t>
      </w:r>
    </w:p>
    <w:p w:rsidR="0084085D" w:rsidRPr="0084085D" w:rsidRDefault="0084085D" w:rsidP="0084085D">
      <w:pPr>
        <w:jc w:val="center"/>
        <w:rPr>
          <w:b/>
          <w:sz w:val="24"/>
          <w:szCs w:val="24"/>
        </w:rPr>
      </w:pP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 xml:space="preserve">1. </w:t>
      </w:r>
      <w:r w:rsidRPr="0084085D">
        <w:rPr>
          <w:b/>
          <w:sz w:val="24"/>
          <w:szCs w:val="24"/>
          <w:u w:val="single"/>
        </w:rPr>
        <w:t>Лот 1:</w:t>
      </w:r>
      <w:r w:rsidRPr="0084085D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47:13:0610011:270</w:t>
      </w:r>
      <w:r w:rsidRPr="0084085D">
        <w:rPr>
          <w:color w:val="000000"/>
          <w:sz w:val="24"/>
          <w:szCs w:val="24"/>
        </w:rPr>
        <w:t xml:space="preserve">, площадью: 1857 </w:t>
      </w:r>
      <w:r w:rsidRPr="0084085D">
        <w:rPr>
          <w:bCs/>
          <w:color w:val="000000"/>
          <w:sz w:val="24"/>
          <w:szCs w:val="24"/>
        </w:rPr>
        <w:t>квадратных метров,</w:t>
      </w:r>
      <w:r w:rsidRPr="0084085D">
        <w:rPr>
          <w:color w:val="000000"/>
          <w:sz w:val="24"/>
          <w:szCs w:val="24"/>
        </w:rPr>
        <w:t xml:space="preserve"> категорией земель:</w:t>
      </w:r>
      <w:r w:rsidRPr="0084085D">
        <w:rPr>
          <w:sz w:val="24"/>
          <w:szCs w:val="24"/>
        </w:rPr>
        <w:t xml:space="preserve"> земли населенных пунктов</w:t>
      </w:r>
      <w:r w:rsidRPr="0084085D">
        <w:rPr>
          <w:color w:val="000000"/>
          <w:sz w:val="24"/>
          <w:szCs w:val="24"/>
        </w:rPr>
        <w:t>; разрешенным использованием: для ведения личного подсобного хозяйства</w:t>
      </w:r>
      <w:r w:rsidRPr="0084085D">
        <w:rPr>
          <w:sz w:val="24"/>
          <w:szCs w:val="24"/>
        </w:rPr>
        <w:t>, расположенного по адресу: Российская Федерация, Ленинградская область, Тихвинский муниципальный район, Шугозерское сельское поселение, поселок Шугозеро, улица Механизаторов, земельный участок 20А.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Срок аренды: 20 лет. 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 xml:space="preserve">2. </w:t>
      </w:r>
      <w:r w:rsidRPr="0084085D">
        <w:rPr>
          <w:b/>
          <w:sz w:val="24"/>
          <w:szCs w:val="24"/>
          <w:u w:val="single"/>
        </w:rPr>
        <w:t>Лот 2:</w:t>
      </w:r>
      <w:r w:rsidRPr="0084085D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47:13:0707002:464, площадью: 1044 </w:t>
      </w:r>
      <w:r w:rsidRPr="0084085D">
        <w:rPr>
          <w:bCs/>
          <w:sz w:val="24"/>
          <w:szCs w:val="24"/>
        </w:rPr>
        <w:t>квадратных метра,</w:t>
      </w:r>
      <w:r w:rsidRPr="0084085D">
        <w:rPr>
          <w:sz w:val="24"/>
          <w:szCs w:val="24"/>
        </w:rPr>
        <w:t xml:space="preserve"> категорией земель: земли населенных пунктов; разрешенным использованием: для ведения садоводства, расположенного по адресу: Российская Федерация, Ленинградская область, Тихви</w:t>
      </w:r>
      <w:r w:rsidR="00FE5756">
        <w:rPr>
          <w:sz w:val="24"/>
          <w:szCs w:val="24"/>
        </w:rPr>
        <w:t>нский муниципальный район, Цвылё</w:t>
      </w:r>
      <w:r w:rsidRPr="0084085D">
        <w:rPr>
          <w:sz w:val="24"/>
          <w:szCs w:val="24"/>
        </w:rPr>
        <w:t>вское сельское поселение, деревня Свирь, улица Петровская, земельный участок 13Г, ограничение использова</w:t>
      </w:r>
      <w:r w:rsidR="00817BC3">
        <w:rPr>
          <w:sz w:val="24"/>
          <w:szCs w:val="24"/>
        </w:rPr>
        <w:t>ния: водоохранная зона реки Сясь</w:t>
      </w:r>
      <w:r w:rsidRPr="0084085D">
        <w:rPr>
          <w:sz w:val="24"/>
          <w:szCs w:val="24"/>
        </w:rPr>
        <w:t xml:space="preserve">. 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 xml:space="preserve">Срок аренды: 5 лет. 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 xml:space="preserve">3. </w:t>
      </w:r>
      <w:r w:rsidRPr="0084085D">
        <w:rPr>
          <w:b/>
          <w:sz w:val="24"/>
          <w:szCs w:val="24"/>
          <w:u w:val="single"/>
        </w:rPr>
        <w:t>Лот 3:</w:t>
      </w:r>
      <w:r w:rsidRPr="0084085D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47:13:1002001:401, площадью: 1200 </w:t>
      </w:r>
      <w:r w:rsidRPr="0084085D">
        <w:rPr>
          <w:bCs/>
          <w:sz w:val="24"/>
          <w:szCs w:val="24"/>
        </w:rPr>
        <w:t>квадратных метров,</w:t>
      </w:r>
      <w:r w:rsidRPr="0084085D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</w:t>
      </w:r>
      <w:r w:rsidR="00FE5756">
        <w:rPr>
          <w:sz w:val="24"/>
          <w:szCs w:val="24"/>
        </w:rPr>
        <w:t>нский муниципальный район, Цвылё</w:t>
      </w:r>
      <w:r w:rsidRPr="0084085D">
        <w:rPr>
          <w:sz w:val="24"/>
          <w:szCs w:val="24"/>
        </w:rPr>
        <w:t>вское сельское поселение, деревня Дмитрово, улица Луговая, участок 9А, ограничение использова</w:t>
      </w:r>
      <w:r w:rsidR="00817BC3">
        <w:rPr>
          <w:sz w:val="24"/>
          <w:szCs w:val="24"/>
        </w:rPr>
        <w:t>ния: водоохранная зона реки Сясь</w:t>
      </w:r>
      <w:r w:rsidRPr="0084085D">
        <w:rPr>
          <w:sz w:val="24"/>
          <w:szCs w:val="24"/>
        </w:rPr>
        <w:t xml:space="preserve">. 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 xml:space="preserve">Срок аренды: 20 лет. 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84085D" w:rsidRPr="0084085D" w:rsidRDefault="0084085D" w:rsidP="0084085D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84085D">
        <w:rPr>
          <w:b/>
          <w:bCs/>
          <w:sz w:val="24"/>
          <w:szCs w:val="24"/>
        </w:rPr>
        <w:lastRenderedPageBreak/>
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</w:t>
      </w:r>
      <w:r w:rsidRPr="0084085D">
        <w:rPr>
          <w:b/>
          <w:sz w:val="24"/>
          <w:szCs w:val="28"/>
        </w:rPr>
        <w:t>(применительно к лотам 1, 2, 3)</w:t>
      </w:r>
      <w:r w:rsidRPr="0084085D">
        <w:rPr>
          <w:b/>
          <w:bCs/>
          <w:sz w:val="24"/>
          <w:szCs w:val="24"/>
        </w:rPr>
        <w:t>: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84085D">
        <w:rPr>
          <w:sz w:val="24"/>
          <w:szCs w:val="24"/>
        </w:rPr>
        <w:t>К сети водоснабжения, водоотведения имеется.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 xml:space="preserve">К сетям газоснабжения, теплоснабжения отсутствует. 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 xml:space="preserve">4. </w:t>
      </w:r>
      <w:r w:rsidRPr="0084085D">
        <w:rPr>
          <w:b/>
          <w:sz w:val="24"/>
          <w:szCs w:val="24"/>
          <w:u w:val="single"/>
        </w:rPr>
        <w:t>Лот 4:</w:t>
      </w:r>
      <w:r w:rsidRPr="0084085D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47:13:1104001:331</w:t>
      </w:r>
      <w:r w:rsidRPr="0084085D">
        <w:rPr>
          <w:color w:val="000000"/>
          <w:sz w:val="24"/>
          <w:szCs w:val="24"/>
        </w:rPr>
        <w:t xml:space="preserve">, площадью: 2440 </w:t>
      </w:r>
      <w:r w:rsidRPr="0084085D">
        <w:rPr>
          <w:bCs/>
          <w:color w:val="000000"/>
          <w:sz w:val="24"/>
          <w:szCs w:val="24"/>
        </w:rPr>
        <w:t>квадратных метров,</w:t>
      </w:r>
      <w:r w:rsidRPr="0084085D">
        <w:rPr>
          <w:color w:val="000000"/>
          <w:sz w:val="24"/>
          <w:szCs w:val="24"/>
        </w:rPr>
        <w:t xml:space="preserve"> категорией земель:</w:t>
      </w:r>
      <w:r w:rsidRPr="0084085D">
        <w:rPr>
          <w:sz w:val="24"/>
          <w:szCs w:val="24"/>
        </w:rPr>
        <w:t xml:space="preserve"> земли населенных пунктов</w:t>
      </w:r>
      <w:r w:rsidRPr="0084085D">
        <w:rPr>
          <w:color w:val="000000"/>
          <w:sz w:val="24"/>
          <w:szCs w:val="24"/>
        </w:rPr>
        <w:t>; разрешенным использованием: для индивидуального жилищного строительства</w:t>
      </w:r>
      <w:r w:rsidRPr="0084085D">
        <w:rPr>
          <w:sz w:val="24"/>
          <w:szCs w:val="24"/>
        </w:rPr>
        <w:t>, расположенного по адресу: Российская Федерация, Ленинградская область, Тихвинский муниципальный район, Мелегежское сельское поселение, деревня Кострино, улица Родниковая, земельный участок 26, ограничение использова</w:t>
      </w:r>
      <w:r w:rsidR="00817BC3">
        <w:rPr>
          <w:sz w:val="24"/>
          <w:szCs w:val="24"/>
        </w:rPr>
        <w:t>ния: водоохранная зона реки Сясь</w:t>
      </w:r>
      <w:r w:rsidRPr="0084085D">
        <w:rPr>
          <w:sz w:val="24"/>
          <w:szCs w:val="24"/>
        </w:rPr>
        <w:t xml:space="preserve">. 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Срок аренды: 20 лет. 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 xml:space="preserve">5. </w:t>
      </w:r>
      <w:r w:rsidRPr="0084085D">
        <w:rPr>
          <w:b/>
          <w:sz w:val="24"/>
          <w:szCs w:val="24"/>
          <w:u w:val="single"/>
        </w:rPr>
        <w:t>Лот 5:</w:t>
      </w:r>
      <w:r w:rsidRPr="0084085D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47:13:0808001:338</w:t>
      </w:r>
      <w:r w:rsidRPr="0084085D">
        <w:rPr>
          <w:color w:val="000000"/>
          <w:sz w:val="24"/>
          <w:szCs w:val="24"/>
        </w:rPr>
        <w:t xml:space="preserve">, площадью: 1092 </w:t>
      </w:r>
      <w:r w:rsidRPr="0084085D">
        <w:rPr>
          <w:bCs/>
          <w:color w:val="000000"/>
          <w:sz w:val="24"/>
          <w:szCs w:val="24"/>
        </w:rPr>
        <w:t>квадратных метра,</w:t>
      </w:r>
      <w:r w:rsidRPr="0084085D">
        <w:rPr>
          <w:color w:val="000000"/>
          <w:sz w:val="24"/>
          <w:szCs w:val="24"/>
        </w:rPr>
        <w:t xml:space="preserve"> категорией земель:</w:t>
      </w:r>
      <w:r w:rsidRPr="0084085D">
        <w:rPr>
          <w:sz w:val="24"/>
          <w:szCs w:val="24"/>
        </w:rPr>
        <w:t xml:space="preserve"> земли населенных пунктов</w:t>
      </w:r>
      <w:r w:rsidRPr="0084085D">
        <w:rPr>
          <w:color w:val="000000"/>
          <w:sz w:val="24"/>
          <w:szCs w:val="24"/>
        </w:rPr>
        <w:t>; разрешенным использованием: для индивидуального жилищного строительства</w:t>
      </w:r>
      <w:r w:rsidRPr="0084085D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Борское сельское поселение, деревня Шомушка, участок 10А, ограничение использования: водоохранная зона реки Шомушки. 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Срок аренды: 20 лет. 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</w:t>
      </w:r>
      <w:r w:rsidRPr="0084085D">
        <w:rPr>
          <w:sz w:val="24"/>
          <w:szCs w:val="24"/>
        </w:rPr>
        <w:t xml:space="preserve"> </w:t>
      </w:r>
      <w:r w:rsidRPr="0084085D">
        <w:rPr>
          <w:b/>
          <w:sz w:val="24"/>
          <w:szCs w:val="24"/>
        </w:rPr>
        <w:t>отсутствует (за исключением сетей электроснабжения)</w:t>
      </w:r>
      <w:r w:rsidRPr="0084085D">
        <w:rPr>
          <w:b/>
          <w:sz w:val="24"/>
          <w:szCs w:val="28"/>
        </w:rPr>
        <w:t xml:space="preserve"> (применительно к лотам 4, 5)</w:t>
      </w:r>
      <w:r w:rsidRPr="0084085D">
        <w:rPr>
          <w:b/>
          <w:sz w:val="24"/>
          <w:szCs w:val="24"/>
        </w:rPr>
        <w:t>.</w:t>
      </w:r>
    </w:p>
    <w:p w:rsidR="0084085D" w:rsidRPr="0084085D" w:rsidRDefault="0084085D" w:rsidP="0084085D">
      <w:pPr>
        <w:ind w:firstLine="709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 xml:space="preserve">Предельные параметры разрешенного строительства объекта капитального строительства </w:t>
      </w:r>
      <w:r w:rsidRPr="0084085D">
        <w:rPr>
          <w:b/>
          <w:sz w:val="24"/>
          <w:szCs w:val="28"/>
        </w:rPr>
        <w:t>(применительно к лотам 1, 2, 3, 4, 5)</w:t>
      </w:r>
      <w:r w:rsidRPr="0084085D">
        <w:rPr>
          <w:b/>
          <w:sz w:val="24"/>
          <w:szCs w:val="24"/>
        </w:rPr>
        <w:t>:</w:t>
      </w:r>
    </w:p>
    <w:p w:rsidR="0084085D" w:rsidRPr="0084085D" w:rsidRDefault="0084085D" w:rsidP="0084085D">
      <w:pPr>
        <w:ind w:firstLine="720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- Максимальная высота здания – 10 метров;</w:t>
      </w:r>
    </w:p>
    <w:p w:rsidR="0084085D" w:rsidRPr="0084085D" w:rsidRDefault="0084085D" w:rsidP="0084085D">
      <w:pPr>
        <w:ind w:firstLine="720"/>
        <w:rPr>
          <w:color w:val="000000"/>
          <w:sz w:val="24"/>
          <w:szCs w:val="24"/>
        </w:rPr>
      </w:pPr>
      <w:r w:rsidRPr="0084085D">
        <w:rPr>
          <w:sz w:val="24"/>
          <w:szCs w:val="24"/>
        </w:rPr>
        <w:t>- Максимальный процент застройки - 3</w:t>
      </w:r>
      <w:r w:rsidRPr="0084085D">
        <w:rPr>
          <w:sz w:val="24"/>
          <w:szCs w:val="24"/>
          <w:lang w:val="fi-FI"/>
        </w:rPr>
        <w:t>0</w:t>
      </w:r>
      <w:r w:rsidRPr="0084085D">
        <w:rPr>
          <w:sz w:val="24"/>
          <w:szCs w:val="24"/>
        </w:rPr>
        <w:t xml:space="preserve"> </w:t>
      </w:r>
      <w:r w:rsidRPr="0084085D">
        <w:rPr>
          <w:sz w:val="24"/>
          <w:szCs w:val="24"/>
          <w:lang w:val="fi-FI"/>
        </w:rPr>
        <w:t>%</w:t>
      </w:r>
      <w:r w:rsidRPr="0084085D">
        <w:rPr>
          <w:sz w:val="24"/>
          <w:szCs w:val="24"/>
        </w:rPr>
        <w:t>;</w:t>
      </w:r>
    </w:p>
    <w:p w:rsidR="0084085D" w:rsidRPr="0084085D" w:rsidRDefault="0084085D" w:rsidP="0084085D">
      <w:pPr>
        <w:ind w:firstLine="720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- Минимальное расстояние от дома до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84085D">
          <w:rPr>
            <w:color w:val="000000"/>
            <w:sz w:val="24"/>
            <w:szCs w:val="24"/>
          </w:rPr>
          <w:t>5 м</w:t>
        </w:r>
      </w:smartTag>
      <w:r w:rsidRPr="0084085D">
        <w:rPr>
          <w:color w:val="000000"/>
          <w:sz w:val="24"/>
          <w:szCs w:val="24"/>
        </w:rPr>
        <w:t>;</w:t>
      </w:r>
    </w:p>
    <w:p w:rsidR="0084085D" w:rsidRPr="0084085D" w:rsidRDefault="0084085D" w:rsidP="0084085D">
      <w:pPr>
        <w:ind w:firstLine="720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- Минимальное расстояние от дома до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84085D">
          <w:rPr>
            <w:color w:val="000000"/>
            <w:sz w:val="24"/>
            <w:szCs w:val="24"/>
          </w:rPr>
          <w:t>3 м</w:t>
        </w:r>
      </w:smartTag>
      <w:r w:rsidRPr="0084085D">
        <w:rPr>
          <w:color w:val="000000"/>
          <w:sz w:val="24"/>
          <w:szCs w:val="24"/>
        </w:rPr>
        <w:t>;</w:t>
      </w:r>
    </w:p>
    <w:p w:rsidR="0084085D" w:rsidRPr="0084085D" w:rsidRDefault="0084085D" w:rsidP="0084085D">
      <w:pPr>
        <w:ind w:firstLine="720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- Минимальное расстояние от дома до границы соседнего участка – </w:t>
      </w:r>
      <w:smartTag w:uri="urn:schemas-microsoft-com:office:smarttags" w:element="metricconverter">
        <w:smartTagPr>
          <w:attr w:name="ProductID" w:val="3 м"/>
        </w:smartTagPr>
        <w:r w:rsidRPr="0084085D">
          <w:rPr>
            <w:color w:val="000000"/>
            <w:sz w:val="24"/>
            <w:szCs w:val="24"/>
          </w:rPr>
          <w:t>3 м</w:t>
        </w:r>
      </w:smartTag>
      <w:r w:rsidRPr="0084085D">
        <w:rPr>
          <w:color w:val="000000"/>
          <w:sz w:val="24"/>
          <w:szCs w:val="24"/>
        </w:rPr>
        <w:t>;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- Минимальное </w:t>
      </w:r>
      <w:r w:rsidRPr="0084085D">
        <w:rPr>
          <w:sz w:val="24"/>
          <w:szCs w:val="24"/>
        </w:rPr>
        <w:t xml:space="preserve">расстояние от хозяйственных построек до красных линий улиц и проездов – </w:t>
      </w:r>
      <w:smartTag w:uri="urn:schemas-microsoft-com:office:smarttags" w:element="metricconverter">
        <w:smartTagPr>
          <w:attr w:name="ProductID" w:val="5 м"/>
        </w:smartTagPr>
        <w:r w:rsidRPr="0084085D">
          <w:rPr>
            <w:sz w:val="24"/>
            <w:szCs w:val="24"/>
          </w:rPr>
          <w:t>5 м</w:t>
        </w:r>
      </w:smartTag>
      <w:r w:rsidRPr="0084085D">
        <w:rPr>
          <w:sz w:val="24"/>
          <w:szCs w:val="24"/>
        </w:rPr>
        <w:t>. В соответствии со сложившимися местными традициями жилые дома могут размещаться по красной линии жилых улиц;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- Минимальное расстояние</w:t>
      </w:r>
      <w:r w:rsidRPr="0084085D">
        <w:rPr>
          <w:color w:val="FF0000"/>
          <w:sz w:val="24"/>
          <w:szCs w:val="24"/>
        </w:rPr>
        <w:t xml:space="preserve"> </w:t>
      </w:r>
      <w:r w:rsidRPr="0084085D">
        <w:rPr>
          <w:sz w:val="24"/>
          <w:szCs w:val="24"/>
        </w:rPr>
        <w:t xml:space="preserve">от стен индивидуальных, блокированных и секционных домов до ограждения участка – </w:t>
      </w:r>
      <w:smartTag w:uri="urn:schemas-microsoft-com:office:smarttags" w:element="metricconverter">
        <w:smartTagPr>
          <w:attr w:name="ProductID" w:val="4,5 м"/>
        </w:smartTagPr>
        <w:r w:rsidRPr="0084085D">
          <w:rPr>
            <w:sz w:val="24"/>
            <w:szCs w:val="24"/>
          </w:rPr>
          <w:t>4,5 м</w:t>
        </w:r>
      </w:smartTag>
      <w:r w:rsidRPr="0084085D">
        <w:rPr>
          <w:sz w:val="24"/>
          <w:szCs w:val="24"/>
        </w:rPr>
        <w:t xml:space="preserve">, со стороны вводов инженерных сетей при организации колодцев на территории участка – </w:t>
      </w:r>
      <w:smartTag w:uri="urn:schemas-microsoft-com:office:smarttags" w:element="metricconverter">
        <w:smartTagPr>
          <w:attr w:name="ProductID" w:val="6 м"/>
        </w:smartTagPr>
        <w:r w:rsidRPr="0084085D">
          <w:rPr>
            <w:sz w:val="24"/>
            <w:szCs w:val="24"/>
          </w:rPr>
          <w:t>6 м</w:t>
        </w:r>
      </w:smartTag>
      <w:r w:rsidRPr="0084085D">
        <w:rPr>
          <w:sz w:val="24"/>
          <w:szCs w:val="24"/>
        </w:rPr>
        <w:t>;</w:t>
      </w:r>
    </w:p>
    <w:p w:rsidR="0084085D" w:rsidRPr="0084085D" w:rsidRDefault="0084085D" w:rsidP="0084085D">
      <w:pPr>
        <w:widowControl w:val="0"/>
        <w:spacing w:line="239" w:lineRule="auto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- Минимальное расстояние от постройки для содержания скота и птицы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84085D">
          <w:rPr>
            <w:sz w:val="24"/>
            <w:szCs w:val="24"/>
          </w:rPr>
          <w:t>4 м</w:t>
        </w:r>
      </w:smartTag>
      <w:r w:rsidRPr="0084085D">
        <w:rPr>
          <w:sz w:val="24"/>
          <w:szCs w:val="24"/>
        </w:rPr>
        <w:t>;</w:t>
      </w:r>
    </w:p>
    <w:p w:rsidR="0084085D" w:rsidRPr="0084085D" w:rsidRDefault="0084085D" w:rsidP="0084085D">
      <w:pPr>
        <w:widowControl w:val="0"/>
        <w:spacing w:line="239" w:lineRule="auto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- Минимальное расстояние от других построек (бани, автостоянки и др.) – высоты строения (в верхней точке), до границы соседнего участка - </w:t>
      </w:r>
      <w:smartTag w:uri="urn:schemas-microsoft-com:office:smarttags" w:element="metricconverter">
        <w:smartTagPr>
          <w:attr w:name="ProductID" w:val="3 м"/>
        </w:smartTagPr>
        <w:r w:rsidRPr="0084085D">
          <w:rPr>
            <w:sz w:val="24"/>
            <w:szCs w:val="24"/>
          </w:rPr>
          <w:t>3 м</w:t>
        </w:r>
      </w:smartTag>
      <w:r w:rsidRPr="0084085D">
        <w:rPr>
          <w:sz w:val="24"/>
          <w:szCs w:val="24"/>
        </w:rPr>
        <w:t>;</w:t>
      </w:r>
    </w:p>
    <w:p w:rsidR="0084085D" w:rsidRPr="0084085D" w:rsidRDefault="0084085D" w:rsidP="0084085D">
      <w:pPr>
        <w:widowControl w:val="0"/>
        <w:spacing w:line="239" w:lineRule="auto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- Минимальное расстояние от стволов высокорослых деревьев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84085D">
          <w:rPr>
            <w:sz w:val="24"/>
            <w:szCs w:val="24"/>
          </w:rPr>
          <w:t>4 м</w:t>
        </w:r>
      </w:smartTag>
      <w:r w:rsidRPr="0084085D">
        <w:rPr>
          <w:sz w:val="24"/>
          <w:szCs w:val="24"/>
        </w:rPr>
        <w:t xml:space="preserve">, среднерослых– 2 м, кустарника– </w:t>
      </w:r>
      <w:smartTag w:uri="urn:schemas-microsoft-com:office:smarttags" w:element="metricconverter">
        <w:smartTagPr>
          <w:attr w:name="ProductID" w:val="1 м"/>
        </w:smartTagPr>
        <w:r w:rsidRPr="0084085D">
          <w:rPr>
            <w:sz w:val="24"/>
            <w:szCs w:val="24"/>
          </w:rPr>
          <w:t>1 м</w:t>
        </w:r>
      </w:smartTag>
      <w:r w:rsidRPr="0084085D">
        <w:rPr>
          <w:sz w:val="24"/>
          <w:szCs w:val="24"/>
        </w:rPr>
        <w:t>;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- Минимальное расстояние от окон жилых помещений (комнат, кухонь и веранд) до стен дома или хозяйственных построек (сарая, гаража, бани), расположенных на соседних земельных участках - 6 м;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1"/>
        <w:rPr>
          <w:b/>
          <w:sz w:val="6"/>
          <w:szCs w:val="6"/>
        </w:rPr>
      </w:pPr>
      <w:r w:rsidRPr="0084085D">
        <w:rPr>
          <w:sz w:val="24"/>
          <w:szCs w:val="24"/>
        </w:rPr>
        <w:lastRenderedPageBreak/>
        <w:t>- Минимальное расстояние от окон жилых помещений дома до сараев для скота и птицы: одиночные или двойные – 10м, до 8 блоков – 25м, свыше 8 блоков до 30 блоков – 50м.</w:t>
      </w:r>
    </w:p>
    <w:p w:rsidR="0084085D" w:rsidRPr="0084085D" w:rsidRDefault="0084085D" w:rsidP="0084085D">
      <w:pPr>
        <w:jc w:val="center"/>
        <w:rPr>
          <w:b/>
          <w:sz w:val="24"/>
          <w:szCs w:val="24"/>
        </w:rPr>
      </w:pPr>
    </w:p>
    <w:p w:rsidR="001B012A" w:rsidRDefault="0084085D" w:rsidP="001B012A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3. Условия участия в аукционе и порядок</w:t>
      </w:r>
      <w:r w:rsidR="001B012A">
        <w:rPr>
          <w:b/>
          <w:szCs w:val="28"/>
        </w:rPr>
        <w:t xml:space="preserve"> </w:t>
      </w:r>
    </w:p>
    <w:p w:rsidR="0084085D" w:rsidRPr="0084085D" w:rsidRDefault="0084085D" w:rsidP="00817BC3">
      <w:pPr>
        <w:ind w:firstLine="708"/>
        <w:jc w:val="left"/>
        <w:rPr>
          <w:b/>
          <w:szCs w:val="28"/>
        </w:rPr>
      </w:pPr>
      <w:r w:rsidRPr="0084085D">
        <w:rPr>
          <w:b/>
          <w:szCs w:val="28"/>
        </w:rPr>
        <w:t>приема заявок (применительно к каждому лоту)</w:t>
      </w:r>
    </w:p>
    <w:p w:rsidR="0084085D" w:rsidRPr="0084085D" w:rsidRDefault="0084085D" w:rsidP="0084085D">
      <w:pPr>
        <w:jc w:val="center"/>
        <w:rPr>
          <w:b/>
          <w:sz w:val="24"/>
          <w:szCs w:val="24"/>
        </w:rPr>
      </w:pP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</w:t>
      </w:r>
      <w:r w:rsidR="004826C2">
        <w:rPr>
          <w:sz w:val="24"/>
          <w:szCs w:val="24"/>
        </w:rPr>
        <w:t xml:space="preserve"> к</w:t>
      </w:r>
      <w:r w:rsidRPr="0084085D">
        <w:rPr>
          <w:sz w:val="24"/>
          <w:szCs w:val="24"/>
        </w:rPr>
        <w:t xml:space="preserve"> настоящей аукционной документации.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2. Документ, подтверждающий внесение задатка.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3. Копии документов, удостоверяющих личность (в том числе военнослужащих; копия </w:t>
      </w:r>
      <w:hyperlink r:id="rId8" w:history="1">
        <w:r w:rsidRPr="0084085D">
          <w:rPr>
            <w:sz w:val="24"/>
            <w:szCs w:val="24"/>
          </w:rPr>
          <w:t>документ</w:t>
        </w:r>
      </w:hyperlink>
      <w:r w:rsidRPr="0084085D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84085D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 xml:space="preserve">При подаче заявки физическое лицо предъявляет документ, удостоверяющий личность гражданина Российской Федерации, в том числе военнослужащих, </w:t>
      </w:r>
      <w:hyperlink r:id="rId9" w:history="1">
        <w:r w:rsidRPr="0084085D">
          <w:rPr>
            <w:rFonts w:eastAsia="Calibri"/>
            <w:sz w:val="24"/>
            <w:szCs w:val="24"/>
          </w:rPr>
          <w:t>документ</w:t>
        </w:r>
      </w:hyperlink>
      <w:r w:rsidRPr="0084085D">
        <w:rPr>
          <w:rFonts w:eastAsia="Calibri"/>
          <w:sz w:val="24"/>
          <w:szCs w:val="24"/>
        </w:rPr>
        <w:t>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</w:t>
      </w:r>
      <w:hyperlink r:id="rId10" w:history="1">
        <w:r w:rsidRPr="0084085D">
          <w:rPr>
            <w:sz w:val="24"/>
            <w:szCs w:val="24"/>
          </w:rPr>
          <w:t>расписка</w:t>
        </w:r>
      </w:hyperlink>
      <w:r w:rsidRPr="0084085D">
        <w:rPr>
          <w:sz w:val="24"/>
          <w:szCs w:val="24"/>
        </w:rPr>
        <w:t xml:space="preserve"> в получении заявки.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84085D" w:rsidRPr="0084085D" w:rsidRDefault="0084085D" w:rsidP="0084085D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 xml:space="preserve">Время приема заявок: </w:t>
      </w:r>
      <w:r w:rsidRPr="0084085D">
        <w:rPr>
          <w:sz w:val="24"/>
          <w:szCs w:val="28"/>
        </w:rPr>
        <w:t>рабочие дни (понедельник-четверг с 08.00 до 13.00 и с 14.00 до 17.15 ч.; пятница  с 08.00 до 13.00 и с 14.00 до 16.00 ч.).</w:t>
      </w:r>
    </w:p>
    <w:p w:rsidR="0084085D" w:rsidRPr="0084085D" w:rsidRDefault="0084085D" w:rsidP="0084085D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>Место приема заявок:</w:t>
      </w:r>
      <w:r w:rsidRPr="0084085D">
        <w:rPr>
          <w:sz w:val="24"/>
          <w:szCs w:val="28"/>
        </w:rPr>
        <w:t xml:space="preserve"> </w:t>
      </w:r>
      <w:r w:rsidRPr="0084085D">
        <w:rPr>
          <w:sz w:val="24"/>
          <w:szCs w:val="24"/>
        </w:rPr>
        <w:t xml:space="preserve">Ленинградская область, город Тихвин, </w:t>
      </w:r>
      <w:r w:rsidRPr="0084085D">
        <w:rPr>
          <w:sz w:val="24"/>
          <w:szCs w:val="28"/>
        </w:rPr>
        <w:t>1 микрорайон, дом 2, 2 этаж, кабинет 23. Телефон  8 (81367) 72-138 (комитет по управлению муниципальным имуществом и градостроительству).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</w:t>
      </w:r>
      <w:r w:rsidRPr="0084085D">
        <w:rPr>
          <w:sz w:val="24"/>
          <w:szCs w:val="24"/>
        </w:rPr>
        <w:lastRenderedPageBreak/>
        <w:t>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4085D" w:rsidRPr="0084085D" w:rsidRDefault="0084085D" w:rsidP="0084085D">
      <w:pPr>
        <w:jc w:val="center"/>
        <w:rPr>
          <w:b/>
          <w:sz w:val="24"/>
          <w:szCs w:val="24"/>
        </w:rPr>
      </w:pPr>
    </w:p>
    <w:p w:rsidR="001B012A" w:rsidRDefault="0084085D" w:rsidP="001B012A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4. Требование о внесении задатка для</w:t>
      </w:r>
    </w:p>
    <w:p w:rsidR="0084085D" w:rsidRPr="0084085D" w:rsidRDefault="0084085D" w:rsidP="00EB17BB">
      <w:pPr>
        <w:ind w:firstLine="708"/>
        <w:jc w:val="left"/>
        <w:rPr>
          <w:b/>
          <w:szCs w:val="28"/>
        </w:rPr>
      </w:pPr>
      <w:r w:rsidRPr="0084085D">
        <w:rPr>
          <w:b/>
          <w:szCs w:val="28"/>
        </w:rPr>
        <w:t xml:space="preserve"> участия в аукционе (применительно к каждому лоту)</w:t>
      </w:r>
    </w:p>
    <w:p w:rsidR="0084085D" w:rsidRPr="0084085D" w:rsidRDefault="0084085D" w:rsidP="002E0AF9">
      <w:pPr>
        <w:jc w:val="left"/>
        <w:rPr>
          <w:szCs w:val="28"/>
        </w:rPr>
      </w:pPr>
    </w:p>
    <w:p w:rsidR="0084085D" w:rsidRPr="0084085D" w:rsidRDefault="0084085D" w:rsidP="0084085D">
      <w:pPr>
        <w:ind w:firstLine="708"/>
        <w:rPr>
          <w:sz w:val="24"/>
          <w:szCs w:val="24"/>
        </w:rPr>
      </w:pPr>
      <w:r w:rsidRPr="0084085D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84085D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84085D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84085D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84085D" w:rsidRPr="0084085D" w:rsidRDefault="0084085D" w:rsidP="002E0AF9">
      <w:pPr>
        <w:rPr>
          <w:b/>
          <w:sz w:val="24"/>
          <w:szCs w:val="24"/>
        </w:rPr>
      </w:pPr>
    </w:p>
    <w:p w:rsidR="0084085D" w:rsidRPr="0084085D" w:rsidRDefault="0084085D" w:rsidP="0084085D">
      <w:pPr>
        <w:jc w:val="center"/>
        <w:rPr>
          <w:b/>
          <w:sz w:val="24"/>
          <w:szCs w:val="24"/>
        </w:rPr>
      </w:pPr>
    </w:p>
    <w:p w:rsidR="002E0AF9" w:rsidRDefault="0084085D" w:rsidP="001B012A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5. Порядок признания заявителей участниками</w:t>
      </w:r>
    </w:p>
    <w:p w:rsidR="0084085D" w:rsidRPr="0084085D" w:rsidRDefault="002E0AF9" w:rsidP="00EB17BB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а</w:t>
      </w:r>
      <w:r w:rsidR="0084085D" w:rsidRPr="0084085D">
        <w:rPr>
          <w:b/>
          <w:szCs w:val="28"/>
        </w:rPr>
        <w:t>укциона</w:t>
      </w:r>
      <w:r>
        <w:rPr>
          <w:b/>
          <w:szCs w:val="28"/>
        </w:rPr>
        <w:t xml:space="preserve"> </w:t>
      </w:r>
      <w:r w:rsidR="0084085D" w:rsidRPr="0084085D">
        <w:rPr>
          <w:b/>
          <w:szCs w:val="28"/>
        </w:rPr>
        <w:t>(применительно к каждому лоту)</w:t>
      </w:r>
    </w:p>
    <w:p w:rsidR="0084085D" w:rsidRPr="0084085D" w:rsidRDefault="0084085D" w:rsidP="0084085D">
      <w:pPr>
        <w:jc w:val="center"/>
        <w:rPr>
          <w:b/>
          <w:sz w:val="24"/>
          <w:szCs w:val="24"/>
        </w:rPr>
      </w:pP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(далее – Комиссия).  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</w:t>
      </w:r>
      <w:r w:rsidR="004826C2">
        <w:rPr>
          <w:sz w:val="24"/>
          <w:szCs w:val="24"/>
        </w:rPr>
        <w:t>район, город</w:t>
      </w:r>
      <w:r w:rsidR="00FE5756">
        <w:rPr>
          <w:sz w:val="24"/>
          <w:szCs w:val="24"/>
        </w:rPr>
        <w:t xml:space="preserve"> Тихвин, 1 микрорайон, дом </w:t>
      </w:r>
      <w:r w:rsidRPr="0084085D">
        <w:rPr>
          <w:sz w:val="24"/>
          <w:szCs w:val="24"/>
        </w:rPr>
        <w:t xml:space="preserve">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</w:t>
      </w:r>
      <w:r w:rsidR="004826C2">
        <w:rPr>
          <w:sz w:val="24"/>
          <w:szCs w:val="24"/>
        </w:rPr>
        <w:t>онно-телекоммуникационной сети Интернет</w:t>
      </w:r>
      <w:r w:rsidRPr="0084085D">
        <w:rPr>
          <w:sz w:val="24"/>
          <w:szCs w:val="24"/>
        </w:rPr>
        <w:t xml:space="preserve"> для размещения информации о проведении торгов по адресу www.torgi.gov.ru.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</w:t>
      </w:r>
      <w:r w:rsidRPr="0084085D">
        <w:rPr>
          <w:rFonts w:eastAsia="Calibri"/>
          <w:sz w:val="24"/>
          <w:szCs w:val="24"/>
        </w:rPr>
        <w:lastRenderedPageBreak/>
        <w:t>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84085D" w:rsidRPr="0084085D" w:rsidRDefault="0084085D" w:rsidP="0084085D">
      <w:pPr>
        <w:jc w:val="center"/>
        <w:rPr>
          <w:b/>
          <w:sz w:val="24"/>
          <w:szCs w:val="24"/>
        </w:rPr>
      </w:pPr>
    </w:p>
    <w:p w:rsidR="001B012A" w:rsidRDefault="0084085D" w:rsidP="001B012A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6. Порядок проведения аукциона</w:t>
      </w:r>
    </w:p>
    <w:p w:rsidR="0084085D" w:rsidRPr="0084085D" w:rsidRDefault="0084085D" w:rsidP="001B012A">
      <w:pPr>
        <w:jc w:val="left"/>
        <w:rPr>
          <w:b/>
          <w:szCs w:val="28"/>
        </w:rPr>
      </w:pPr>
      <w:r w:rsidRPr="0084085D">
        <w:rPr>
          <w:b/>
          <w:szCs w:val="28"/>
        </w:rPr>
        <w:t xml:space="preserve"> </w:t>
      </w:r>
      <w:r w:rsidR="00EB17BB">
        <w:rPr>
          <w:b/>
          <w:szCs w:val="28"/>
        </w:rPr>
        <w:tab/>
      </w:r>
      <w:r w:rsidRPr="0084085D">
        <w:rPr>
          <w:b/>
          <w:szCs w:val="28"/>
        </w:rPr>
        <w:t>(применительно к каждому лоту)</w:t>
      </w:r>
    </w:p>
    <w:p w:rsidR="0084085D" w:rsidRPr="0084085D" w:rsidRDefault="0084085D" w:rsidP="001B012A">
      <w:pPr>
        <w:ind w:firstLine="720"/>
        <w:jc w:val="left"/>
        <w:rPr>
          <w:b/>
          <w:szCs w:val="28"/>
        </w:rPr>
      </w:pP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 проводится Комиссией 187553, Ленинградская область, Тихвин</w:t>
      </w:r>
      <w:r w:rsidR="004826C2">
        <w:rPr>
          <w:sz w:val="24"/>
          <w:szCs w:val="24"/>
        </w:rPr>
        <w:t>ский район, город</w:t>
      </w:r>
      <w:r w:rsidR="00FE5756">
        <w:rPr>
          <w:sz w:val="24"/>
          <w:szCs w:val="24"/>
        </w:rPr>
        <w:t xml:space="preserve"> Тихвин, 1 микрорайон, дом</w:t>
      </w:r>
      <w:r w:rsidRPr="0084085D">
        <w:rPr>
          <w:sz w:val="24"/>
          <w:szCs w:val="24"/>
        </w:rPr>
        <w:t xml:space="preserve"> 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84085D">
        <w:rPr>
          <w:b/>
          <w:sz w:val="24"/>
          <w:szCs w:val="24"/>
        </w:rPr>
        <w:t xml:space="preserve">      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84085D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 ведет аукционист, в присутствии Комиссии.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</w:t>
      </w:r>
      <w:r w:rsidRPr="0084085D">
        <w:rPr>
          <w:sz w:val="24"/>
          <w:szCs w:val="24"/>
        </w:rPr>
        <w:lastRenderedPageBreak/>
        <w:t xml:space="preserve">аукциона и "шага аукциона". 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84085D" w:rsidRPr="0084085D" w:rsidRDefault="0084085D" w:rsidP="0084085D">
      <w:pPr>
        <w:spacing w:after="1" w:line="240" w:lineRule="atLeast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84085D" w:rsidRPr="0084085D" w:rsidRDefault="0084085D" w:rsidP="0084085D">
      <w:pPr>
        <w:spacing w:after="1" w:line="240" w:lineRule="atLeast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84085D" w:rsidRPr="0084085D" w:rsidRDefault="0084085D" w:rsidP="001B012A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84085D" w:rsidRPr="0084085D" w:rsidRDefault="0084085D" w:rsidP="0084085D">
      <w:pPr>
        <w:jc w:val="center"/>
        <w:rPr>
          <w:b/>
          <w:sz w:val="24"/>
          <w:szCs w:val="24"/>
        </w:rPr>
      </w:pPr>
    </w:p>
    <w:p w:rsidR="001B012A" w:rsidRDefault="0084085D" w:rsidP="001B012A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7. Оформление результатов аукциона</w:t>
      </w:r>
    </w:p>
    <w:p w:rsidR="0084085D" w:rsidRPr="0084085D" w:rsidRDefault="0084085D" w:rsidP="001B012A">
      <w:pPr>
        <w:jc w:val="left"/>
        <w:rPr>
          <w:b/>
          <w:szCs w:val="28"/>
        </w:rPr>
      </w:pPr>
      <w:r w:rsidRPr="0084085D">
        <w:rPr>
          <w:b/>
          <w:szCs w:val="28"/>
        </w:rPr>
        <w:t xml:space="preserve"> </w:t>
      </w:r>
      <w:r w:rsidR="00EB17BB">
        <w:rPr>
          <w:b/>
          <w:szCs w:val="28"/>
        </w:rPr>
        <w:tab/>
      </w:r>
      <w:r w:rsidRPr="0084085D">
        <w:rPr>
          <w:b/>
          <w:szCs w:val="28"/>
        </w:rPr>
        <w:t>(применительно к каждому лоту)</w:t>
      </w:r>
    </w:p>
    <w:p w:rsidR="0084085D" w:rsidRPr="0084085D" w:rsidRDefault="0084085D" w:rsidP="0084085D">
      <w:pPr>
        <w:jc w:val="center"/>
        <w:rPr>
          <w:b/>
          <w:sz w:val="24"/>
          <w:szCs w:val="24"/>
        </w:rPr>
      </w:pP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В протоколе указываются: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1) сведения о месте, дате и времени проведения аукциона;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В случае, если в аукционе участвовал только один участник или при проведении </w:t>
      </w:r>
      <w:r w:rsidRPr="0084085D">
        <w:rPr>
          <w:sz w:val="24"/>
          <w:szCs w:val="24"/>
        </w:rPr>
        <w:lastRenderedPageBreak/>
        <w:t>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1B012A" w:rsidRDefault="0084085D" w:rsidP="001B012A">
      <w:pPr>
        <w:numPr>
          <w:ilvl w:val="0"/>
          <w:numId w:val="1"/>
        </w:numPr>
        <w:rPr>
          <w:b/>
          <w:szCs w:val="28"/>
        </w:rPr>
      </w:pPr>
      <w:r w:rsidRPr="0084085D">
        <w:rPr>
          <w:b/>
          <w:szCs w:val="28"/>
        </w:rPr>
        <w:t>Порядок заключения договора аренды</w:t>
      </w:r>
    </w:p>
    <w:p w:rsidR="0084085D" w:rsidRPr="0084085D" w:rsidRDefault="0084085D" w:rsidP="00EB17BB">
      <w:pPr>
        <w:ind w:firstLine="720"/>
        <w:rPr>
          <w:b/>
          <w:szCs w:val="28"/>
        </w:rPr>
      </w:pPr>
      <w:r w:rsidRPr="0084085D">
        <w:rPr>
          <w:b/>
          <w:szCs w:val="28"/>
        </w:rPr>
        <w:t>земельного участка (применительно к каждому лоту)</w:t>
      </w:r>
    </w:p>
    <w:p w:rsidR="0084085D" w:rsidRPr="0084085D" w:rsidRDefault="0084085D" w:rsidP="0084085D">
      <w:pPr>
        <w:ind w:left="360"/>
        <w:jc w:val="center"/>
        <w:rPr>
          <w:b/>
          <w:sz w:val="24"/>
          <w:szCs w:val="24"/>
        </w:rPr>
      </w:pP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4085D" w:rsidRPr="0084085D" w:rsidRDefault="0084085D" w:rsidP="00701DDC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Проект договора аренды земельного участка (приложение № 2</w:t>
      </w:r>
      <w:r w:rsidR="00EB17BB">
        <w:rPr>
          <w:b/>
          <w:sz w:val="24"/>
          <w:szCs w:val="24"/>
        </w:rPr>
        <w:t xml:space="preserve"> к</w:t>
      </w:r>
      <w:r w:rsidRPr="0084085D">
        <w:rPr>
          <w:b/>
          <w:sz w:val="24"/>
          <w:szCs w:val="24"/>
        </w:rPr>
        <w:t xml:space="preserve"> настоящей аукционной документации).</w:t>
      </w:r>
    </w:p>
    <w:p w:rsidR="0084085D" w:rsidRPr="0084085D" w:rsidRDefault="0084085D" w:rsidP="0084085D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br w:type="page"/>
      </w:r>
    </w:p>
    <w:p w:rsidR="00EB17BB" w:rsidRDefault="0084085D" w:rsidP="00EB17B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Приложение № 1</w:t>
      </w:r>
    </w:p>
    <w:p w:rsidR="0084085D" w:rsidRPr="0084085D" w:rsidRDefault="0084085D" w:rsidP="00EB17B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к аукционной документации</w:t>
      </w:r>
    </w:p>
    <w:p w:rsidR="0084085D" w:rsidRPr="0084085D" w:rsidRDefault="0084085D" w:rsidP="0084085D">
      <w:pPr>
        <w:jc w:val="right"/>
        <w:rPr>
          <w:color w:val="000000"/>
          <w:sz w:val="24"/>
          <w:szCs w:val="24"/>
        </w:rPr>
      </w:pPr>
    </w:p>
    <w:p w:rsidR="0084085D" w:rsidRPr="0084085D" w:rsidRDefault="0084085D" w:rsidP="0084085D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:rsidR="0084085D" w:rsidRPr="00A171E5" w:rsidRDefault="00EB17BB" w:rsidP="00A171E5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84085D"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:rsidR="0084085D" w:rsidRPr="0084085D" w:rsidRDefault="0084085D" w:rsidP="0084085D">
      <w:pPr>
        <w:jc w:val="center"/>
        <w:rPr>
          <w:b/>
          <w:color w:val="000000"/>
          <w:sz w:val="6"/>
          <w:szCs w:val="6"/>
        </w:rPr>
      </w:pPr>
      <w:r w:rsidRPr="0084085D">
        <w:rPr>
          <w:b/>
          <w:bCs/>
          <w:color w:val="000000"/>
          <w:sz w:val="24"/>
          <w:szCs w:val="24"/>
        </w:rPr>
        <w:t xml:space="preserve">ЗАЯВКА </w:t>
      </w:r>
    </w:p>
    <w:p w:rsidR="0084085D" w:rsidRPr="0084085D" w:rsidRDefault="0084085D" w:rsidP="0084085D">
      <w:pPr>
        <w:jc w:val="center"/>
        <w:rPr>
          <w:b/>
          <w:color w:val="000000"/>
          <w:sz w:val="24"/>
          <w:szCs w:val="24"/>
        </w:rPr>
      </w:pPr>
      <w:r w:rsidRPr="0084085D">
        <w:rPr>
          <w:b/>
          <w:color w:val="000000"/>
          <w:sz w:val="24"/>
          <w:szCs w:val="24"/>
        </w:rPr>
        <w:t>НА УЧАСТИЕ В АУКЦИОНЕ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                                              </w:t>
      </w:r>
    </w:p>
    <w:p w:rsidR="0084085D" w:rsidRPr="0084085D" w:rsidRDefault="008E5095" w:rsidP="0084085D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</w:t>
      </w:r>
      <w:r w:rsidR="009A28C5">
        <w:rPr>
          <w:color w:val="000000"/>
          <w:sz w:val="24"/>
          <w:szCs w:val="24"/>
        </w:rPr>
        <w:t>и</w:t>
      </w:r>
      <w:r w:rsidR="0084085D" w:rsidRPr="0084085D">
        <w:rPr>
          <w:color w:val="000000"/>
          <w:sz w:val="24"/>
          <w:szCs w:val="24"/>
        </w:rPr>
        <w:t>тель:___________________________________</w:t>
      </w:r>
      <w:r>
        <w:rPr>
          <w:color w:val="000000"/>
          <w:sz w:val="24"/>
          <w:szCs w:val="24"/>
        </w:rPr>
        <w:t>_______________________________</w:t>
      </w:r>
    </w:p>
    <w:p w:rsidR="0084085D" w:rsidRPr="0084085D" w:rsidRDefault="0084085D" w:rsidP="0084085D">
      <w:pPr>
        <w:jc w:val="center"/>
        <w:rPr>
          <w:color w:val="000000"/>
          <w:sz w:val="18"/>
          <w:szCs w:val="18"/>
        </w:rPr>
      </w:pPr>
      <w:r w:rsidRPr="0084085D">
        <w:rPr>
          <w:color w:val="000000"/>
          <w:sz w:val="18"/>
          <w:szCs w:val="18"/>
        </w:rPr>
        <w:t xml:space="preserve">/ФИО / 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Вид документа, удостоверяющего личность:___________, сери</w:t>
      </w:r>
      <w:r w:rsidR="009A28C5">
        <w:rPr>
          <w:color w:val="000000"/>
          <w:sz w:val="24"/>
          <w:szCs w:val="24"/>
        </w:rPr>
        <w:t>я и номер:____________</w:t>
      </w:r>
      <w:r w:rsidRPr="0084085D">
        <w:rPr>
          <w:color w:val="000000"/>
          <w:sz w:val="24"/>
          <w:szCs w:val="24"/>
        </w:rPr>
        <w:t>, выдан ____________________________________________________________________, дата выдачи документа «____» _________________ ________г.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</w:p>
    <w:p w:rsid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Место жительства: </w:t>
      </w:r>
      <w:r w:rsidR="009A28C5">
        <w:rPr>
          <w:color w:val="000000"/>
          <w:sz w:val="24"/>
          <w:szCs w:val="24"/>
        </w:rPr>
        <w:t>__</w:t>
      </w:r>
      <w:r w:rsidRPr="0084085D">
        <w:rPr>
          <w:color w:val="000000"/>
          <w:sz w:val="24"/>
          <w:szCs w:val="24"/>
        </w:rPr>
        <w:t>______________</w:t>
      </w:r>
      <w:r w:rsidR="009A28C5">
        <w:rPr>
          <w:color w:val="000000"/>
          <w:sz w:val="24"/>
          <w:szCs w:val="24"/>
        </w:rPr>
        <w:t>__________________________________________</w:t>
      </w:r>
    </w:p>
    <w:p w:rsidR="009A28C5" w:rsidRPr="0084085D" w:rsidRDefault="009A28C5" w:rsidP="0084085D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Телефон ____________________ Факс _____________</w:t>
      </w:r>
      <w:r w:rsidR="009A28C5">
        <w:rPr>
          <w:color w:val="000000"/>
          <w:sz w:val="24"/>
          <w:szCs w:val="24"/>
        </w:rPr>
        <w:t>______ Индекс ________________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Адрес электронной почты: ______________________</w:t>
      </w:r>
      <w:r w:rsidR="009A28C5">
        <w:rPr>
          <w:color w:val="000000"/>
          <w:sz w:val="24"/>
          <w:szCs w:val="24"/>
        </w:rPr>
        <w:t>______________________________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расчетный (лицевой) счет N _____________________</w:t>
      </w:r>
      <w:r w:rsidR="009A28C5">
        <w:rPr>
          <w:color w:val="000000"/>
          <w:sz w:val="24"/>
          <w:szCs w:val="24"/>
        </w:rPr>
        <w:t>______________________________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в ___________________________________________</w:t>
      </w:r>
      <w:r w:rsidR="009A28C5">
        <w:rPr>
          <w:color w:val="000000"/>
          <w:sz w:val="24"/>
          <w:szCs w:val="24"/>
        </w:rPr>
        <w:t>______________________________</w:t>
      </w:r>
      <w:r w:rsidRPr="0084085D">
        <w:rPr>
          <w:color w:val="000000"/>
          <w:sz w:val="24"/>
          <w:szCs w:val="24"/>
        </w:rPr>
        <w:t>_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корр. счет  N ______________________ БИК__________</w:t>
      </w:r>
      <w:r w:rsidR="009A28C5">
        <w:rPr>
          <w:color w:val="000000"/>
          <w:sz w:val="24"/>
          <w:szCs w:val="24"/>
        </w:rPr>
        <w:t>________,ИНН ______________</w:t>
      </w:r>
    </w:p>
    <w:p w:rsidR="0084085D" w:rsidRPr="0084085D" w:rsidRDefault="0084085D" w:rsidP="0084085D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9A28C5" w:rsidRDefault="0084085D" w:rsidP="009A28C5">
      <w:pPr>
        <w:tabs>
          <w:tab w:val="left" w:pos="0"/>
        </w:tabs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Представитель заявителя _______________________</w:t>
      </w:r>
      <w:r w:rsidR="009A28C5">
        <w:rPr>
          <w:color w:val="000000"/>
          <w:sz w:val="24"/>
          <w:szCs w:val="24"/>
        </w:rPr>
        <w:t>_____________________________</w:t>
      </w:r>
      <w:r w:rsidRPr="0084085D">
        <w:rPr>
          <w:color w:val="000000"/>
          <w:sz w:val="24"/>
          <w:szCs w:val="24"/>
        </w:rPr>
        <w:t xml:space="preserve"> </w:t>
      </w:r>
      <w:r w:rsidR="009A28C5">
        <w:rPr>
          <w:color w:val="000000"/>
          <w:sz w:val="24"/>
          <w:szCs w:val="24"/>
        </w:rPr>
        <w:t xml:space="preserve">           </w:t>
      </w:r>
    </w:p>
    <w:p w:rsidR="0084085D" w:rsidRPr="0084085D" w:rsidRDefault="0084085D" w:rsidP="009A28C5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/</w:t>
      </w:r>
      <w:r w:rsidRPr="0084085D">
        <w:rPr>
          <w:color w:val="000000"/>
          <w:sz w:val="18"/>
          <w:szCs w:val="18"/>
        </w:rPr>
        <w:t>ФИО/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Действует на основании доверенности от «_____» ____</w:t>
      </w:r>
      <w:r w:rsidR="009A28C5">
        <w:rPr>
          <w:color w:val="000000"/>
          <w:sz w:val="24"/>
          <w:szCs w:val="24"/>
        </w:rPr>
        <w:t>_________ _______ г. № _______</w:t>
      </w:r>
    </w:p>
    <w:p w:rsidR="0084085D" w:rsidRPr="0084085D" w:rsidRDefault="0084085D" w:rsidP="0084085D">
      <w:pPr>
        <w:rPr>
          <w:color w:val="000000"/>
          <w:sz w:val="24"/>
          <w:szCs w:val="24"/>
        </w:rPr>
      </w:pPr>
    </w:p>
    <w:p w:rsidR="0084085D" w:rsidRPr="0084085D" w:rsidRDefault="0084085D" w:rsidP="0084085D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Реквизиты документа, удостоверяющего личность представителя: ___________________________________________________________________________________________________________________________________________________</w:t>
      </w:r>
      <w:r w:rsidR="009A28C5">
        <w:rPr>
          <w:color w:val="000000"/>
          <w:sz w:val="24"/>
          <w:szCs w:val="24"/>
        </w:rPr>
        <w:t>___</w:t>
      </w:r>
    </w:p>
    <w:p w:rsidR="0084085D" w:rsidRPr="0084085D" w:rsidRDefault="0084085D" w:rsidP="0084085D">
      <w:pPr>
        <w:jc w:val="center"/>
        <w:rPr>
          <w:color w:val="000000"/>
          <w:sz w:val="18"/>
          <w:szCs w:val="18"/>
        </w:rPr>
      </w:pPr>
      <w:r w:rsidRPr="0084085D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84085D" w:rsidRPr="0084085D" w:rsidRDefault="0084085D" w:rsidP="0084085D">
      <w:pPr>
        <w:rPr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84085D">
        <w:rPr>
          <w:sz w:val="24"/>
          <w:szCs w:val="24"/>
        </w:rPr>
        <w:t>47:13:__________________</w:t>
      </w:r>
      <w:r w:rsidRPr="0084085D">
        <w:rPr>
          <w:color w:val="000000"/>
          <w:sz w:val="24"/>
          <w:szCs w:val="24"/>
        </w:rPr>
        <w:t xml:space="preserve">, расположенного </w:t>
      </w:r>
      <w:r w:rsidRPr="0084085D">
        <w:rPr>
          <w:sz w:val="24"/>
          <w:szCs w:val="24"/>
        </w:rPr>
        <w:t xml:space="preserve">по адресу: Ленинградская область, Тихвинский муниципальный район, </w:t>
      </w:r>
      <w:r w:rsidR="009A28C5">
        <w:rPr>
          <w:sz w:val="24"/>
          <w:szCs w:val="24"/>
        </w:rPr>
        <w:t>______________</w:t>
      </w:r>
      <w:r w:rsidRPr="0084085D">
        <w:rPr>
          <w:sz w:val="24"/>
          <w:szCs w:val="24"/>
        </w:rPr>
        <w:t xml:space="preserve"> сельское поселение, ___________________________________</w:t>
      </w:r>
      <w:r w:rsidR="009A28C5">
        <w:rPr>
          <w:sz w:val="24"/>
          <w:szCs w:val="24"/>
        </w:rPr>
        <w:t>___________________</w:t>
      </w:r>
      <w:r w:rsidRPr="0084085D">
        <w:rPr>
          <w:sz w:val="24"/>
          <w:szCs w:val="24"/>
        </w:rPr>
        <w:t>.</w:t>
      </w:r>
    </w:p>
    <w:p w:rsidR="0084085D" w:rsidRPr="0084085D" w:rsidRDefault="0084085D" w:rsidP="0084085D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84085D" w:rsidRPr="0084085D" w:rsidRDefault="0084085D" w:rsidP="0084085D">
      <w:pPr>
        <w:rPr>
          <w:color w:val="000000"/>
          <w:sz w:val="16"/>
          <w:szCs w:val="16"/>
        </w:rPr>
      </w:pPr>
    </w:p>
    <w:p w:rsidR="0084085D" w:rsidRPr="0084085D" w:rsidRDefault="0084085D" w:rsidP="0084085D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Приложения:</w:t>
      </w:r>
    </w:p>
    <w:p w:rsidR="00765869" w:rsidRPr="00765869" w:rsidRDefault="0084085D" w:rsidP="008408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4085D">
        <w:rPr>
          <w:sz w:val="24"/>
          <w:szCs w:val="24"/>
        </w:rPr>
        <w:t>1. Документ, подтверждающий внесение задатка</w:t>
      </w:r>
      <w:r w:rsidR="00765869">
        <w:rPr>
          <w:sz w:val="24"/>
          <w:szCs w:val="24"/>
        </w:rPr>
        <w:t>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4085D">
        <w:rPr>
          <w:sz w:val="24"/>
          <w:szCs w:val="24"/>
        </w:rPr>
        <w:t>2. Копии документов, удостоверяющих личность (для граждан).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84085D" w:rsidRPr="0084085D" w:rsidRDefault="0084085D" w:rsidP="0084085D">
      <w:pPr>
        <w:jc w:val="left"/>
        <w:rPr>
          <w:color w:val="000000"/>
          <w:sz w:val="10"/>
          <w:szCs w:val="10"/>
        </w:rPr>
      </w:pP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Дата "______" __________________ 20 ___ г.</w:t>
      </w:r>
    </w:p>
    <w:p w:rsidR="0084085D" w:rsidRPr="0084085D" w:rsidRDefault="0084085D" w:rsidP="0084085D">
      <w:pPr>
        <w:jc w:val="left"/>
        <w:rPr>
          <w:color w:val="000000"/>
          <w:sz w:val="10"/>
          <w:szCs w:val="10"/>
        </w:rPr>
      </w:pP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                     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"______" _______________20 ___ г. в _____ ч. _______ мин. № ___________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84085D" w:rsidRPr="0084085D" w:rsidRDefault="0084085D" w:rsidP="0084085D">
      <w:pPr>
        <w:rPr>
          <w:b/>
          <w:color w:val="000000"/>
          <w:sz w:val="24"/>
          <w:szCs w:val="24"/>
        </w:rPr>
      </w:pPr>
      <w:r w:rsidRPr="0084085D">
        <w:rPr>
          <w:b/>
          <w:color w:val="000000"/>
          <w:sz w:val="24"/>
          <w:szCs w:val="24"/>
        </w:rPr>
        <w:br w:type="page"/>
      </w:r>
    </w:p>
    <w:p w:rsidR="00EB17BB" w:rsidRDefault="0084085D" w:rsidP="00EB17B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Приложение № 2</w:t>
      </w:r>
    </w:p>
    <w:p w:rsidR="0084085D" w:rsidRPr="0084085D" w:rsidRDefault="0084085D" w:rsidP="00EB17B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к аукционной документации</w:t>
      </w:r>
    </w:p>
    <w:p w:rsidR="0084085D" w:rsidRPr="0084085D" w:rsidRDefault="0084085D" w:rsidP="0084085D">
      <w:pPr>
        <w:ind w:right="-1"/>
        <w:jc w:val="right"/>
        <w:rPr>
          <w:rFonts w:eastAsia="Calibri"/>
          <w:b/>
          <w:color w:val="000000"/>
          <w:sz w:val="24"/>
        </w:rPr>
      </w:pPr>
      <w:r w:rsidRPr="0084085D">
        <w:rPr>
          <w:rFonts w:eastAsia="Calibri"/>
          <w:b/>
          <w:color w:val="000000"/>
          <w:sz w:val="24"/>
        </w:rPr>
        <w:t>ПРОЕКТ</w:t>
      </w:r>
    </w:p>
    <w:p w:rsidR="0084085D" w:rsidRPr="0084085D" w:rsidRDefault="0084085D" w:rsidP="0084085D">
      <w:pPr>
        <w:ind w:right="-1"/>
        <w:jc w:val="center"/>
        <w:rPr>
          <w:rFonts w:eastAsia="Calibri"/>
          <w:b/>
          <w:sz w:val="22"/>
          <w:szCs w:val="22"/>
        </w:rPr>
      </w:pPr>
    </w:p>
    <w:p w:rsidR="0084085D" w:rsidRPr="0084085D" w:rsidRDefault="0084085D" w:rsidP="0084085D">
      <w:pPr>
        <w:ind w:right="-1"/>
        <w:jc w:val="center"/>
        <w:rPr>
          <w:rFonts w:eastAsia="Calibri"/>
          <w:b/>
          <w:sz w:val="24"/>
          <w:szCs w:val="24"/>
        </w:rPr>
      </w:pPr>
      <w:r w:rsidRPr="0084085D">
        <w:rPr>
          <w:rFonts w:eastAsia="Calibri"/>
          <w:b/>
          <w:sz w:val="24"/>
          <w:szCs w:val="24"/>
        </w:rPr>
        <w:t>ДОГОВОР АРЕНДЫ</w:t>
      </w:r>
    </w:p>
    <w:p w:rsidR="0084085D" w:rsidRPr="0084085D" w:rsidRDefault="0084085D" w:rsidP="0084085D">
      <w:pPr>
        <w:ind w:right="-1"/>
        <w:jc w:val="center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земельного участка</w:t>
      </w:r>
    </w:p>
    <w:p w:rsidR="0084085D" w:rsidRPr="0084085D" w:rsidRDefault="0084085D" w:rsidP="0084085D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84085D" w:rsidRPr="0084085D" w:rsidTr="001C4998">
        <w:tc>
          <w:tcPr>
            <w:tcW w:w="2481" w:type="pct"/>
          </w:tcPr>
          <w:p w:rsidR="0084085D" w:rsidRPr="0084085D" w:rsidRDefault="0084085D" w:rsidP="008408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г. Тихвин</w:t>
            </w:r>
          </w:p>
          <w:p w:rsidR="0084085D" w:rsidRPr="0084085D" w:rsidRDefault="0084085D" w:rsidP="008408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84085D" w:rsidRPr="0084085D" w:rsidRDefault="0084085D" w:rsidP="008408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84085D" w:rsidRPr="0084085D" w:rsidRDefault="0084085D" w:rsidP="008408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от «______» _________________  20__ года</w:t>
            </w:r>
          </w:p>
          <w:p w:rsidR="0084085D" w:rsidRPr="0084085D" w:rsidRDefault="0084085D" w:rsidP="0084085D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84085D" w:rsidRPr="0084085D" w:rsidRDefault="0084085D" w:rsidP="0084085D">
      <w:pPr>
        <w:ind w:right="-1"/>
        <w:rPr>
          <w:b/>
          <w:sz w:val="22"/>
          <w:szCs w:val="22"/>
        </w:rPr>
      </w:pPr>
    </w:p>
    <w:p w:rsidR="0084085D" w:rsidRPr="007E37CB" w:rsidRDefault="0084085D" w:rsidP="0084085D">
      <w:pPr>
        <w:ind w:firstLine="700"/>
        <w:rPr>
          <w:sz w:val="22"/>
          <w:szCs w:val="22"/>
        </w:rPr>
      </w:pPr>
      <w:r w:rsidRPr="007E37CB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84085D">
        <w:rPr>
          <w:sz w:val="22"/>
          <w:szCs w:val="22"/>
        </w:rPr>
        <w:t xml:space="preserve">в лице </w:t>
      </w:r>
      <w:r w:rsidRPr="0084085D">
        <w:rPr>
          <w:sz w:val="22"/>
          <w:szCs w:val="22"/>
          <w:u w:val="single"/>
        </w:rPr>
        <w:t>______________________</w:t>
      </w:r>
      <w:r w:rsidRPr="0084085D">
        <w:rPr>
          <w:sz w:val="22"/>
          <w:szCs w:val="22"/>
        </w:rPr>
        <w:t>,</w:t>
      </w:r>
      <w:r w:rsidR="007E37CB">
        <w:rPr>
          <w:sz w:val="22"/>
          <w:szCs w:val="22"/>
        </w:rPr>
        <w:t xml:space="preserve"> действующей(го) на </w:t>
      </w:r>
      <w:r w:rsidRPr="0084085D">
        <w:rPr>
          <w:sz w:val="22"/>
          <w:szCs w:val="22"/>
        </w:rPr>
        <w:t>основании</w:t>
      </w:r>
      <w:r w:rsidR="007E37CB" w:rsidRPr="007E37CB">
        <w:rPr>
          <w:sz w:val="22"/>
          <w:szCs w:val="22"/>
          <w:u w:val="single"/>
        </w:rPr>
        <w:t>_</w:t>
      </w:r>
      <w:r w:rsidRPr="0084085D">
        <w:rPr>
          <w:sz w:val="22"/>
          <w:szCs w:val="22"/>
          <w:u w:val="single"/>
        </w:rPr>
        <w:t>___</w:t>
      </w:r>
      <w:r w:rsidR="007E37CB" w:rsidRPr="007E37CB">
        <w:rPr>
          <w:sz w:val="22"/>
          <w:szCs w:val="22"/>
          <w:u w:val="single"/>
        </w:rPr>
        <w:t>____________________________</w:t>
      </w:r>
      <w:r w:rsidRPr="0084085D">
        <w:rPr>
          <w:sz w:val="22"/>
          <w:szCs w:val="22"/>
        </w:rPr>
        <w:t xml:space="preserve">,  </w:t>
      </w:r>
      <w:r w:rsidRPr="007E37CB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84085D" w:rsidRPr="0084085D" w:rsidRDefault="0084085D" w:rsidP="0084085D">
      <w:pPr>
        <w:ind w:firstLine="700"/>
        <w:rPr>
          <w:bCs/>
          <w:i/>
          <w:color w:val="000000"/>
          <w:sz w:val="22"/>
          <w:szCs w:val="22"/>
        </w:rPr>
      </w:pPr>
      <w:r w:rsidRPr="007E37CB">
        <w:rPr>
          <w:i/>
          <w:sz w:val="22"/>
          <w:szCs w:val="22"/>
        </w:rPr>
        <w:t>*</w:t>
      </w:r>
      <w:r w:rsidRPr="0084085D">
        <w:rPr>
          <w:b/>
          <w:i/>
          <w:sz w:val="22"/>
          <w:szCs w:val="22"/>
        </w:rPr>
        <w:t xml:space="preserve"> </w:t>
      </w:r>
      <w:r w:rsidRPr="0084085D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84085D">
        <w:rPr>
          <w:bCs/>
          <w:i/>
          <w:color w:val="000000"/>
          <w:sz w:val="22"/>
          <w:szCs w:val="22"/>
        </w:rPr>
        <w:t>(ФИО</w:t>
      </w:r>
      <w:r w:rsidRPr="0084085D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7E37CB">
        <w:rPr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84085D">
        <w:rPr>
          <w:sz w:val="22"/>
          <w:szCs w:val="22"/>
        </w:rPr>
        <w:t>в соответствии с пунктом ______ статьи 39.12. Земельного кодекса Российской Федерации, протоколом аукцион</w:t>
      </w:r>
      <w:r w:rsidR="007E37CB">
        <w:rPr>
          <w:sz w:val="22"/>
          <w:szCs w:val="22"/>
        </w:rPr>
        <w:t>а</w:t>
      </w:r>
      <w:r w:rsidRPr="0084085D">
        <w:rPr>
          <w:sz w:val="22"/>
          <w:szCs w:val="22"/>
        </w:rPr>
        <w:t xml:space="preserve">____________________________; </w:t>
      </w:r>
      <w:r w:rsidRPr="007E37CB">
        <w:rPr>
          <w:sz w:val="22"/>
          <w:szCs w:val="22"/>
        </w:rPr>
        <w:t xml:space="preserve">на основании </w:t>
      </w:r>
      <w:r w:rsidRPr="0084085D">
        <w:rPr>
          <w:sz w:val="22"/>
          <w:szCs w:val="22"/>
        </w:rPr>
        <w:t xml:space="preserve">пункта </w:t>
      </w:r>
      <w:r w:rsidRPr="0084085D">
        <w:rPr>
          <w:sz w:val="22"/>
          <w:szCs w:val="22"/>
          <w:u w:val="single"/>
        </w:rPr>
        <w:t>________________________________________</w:t>
      </w:r>
      <w:r w:rsidRPr="0084085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84085D" w:rsidRPr="0084085D" w:rsidRDefault="0084085D" w:rsidP="0084085D">
      <w:pPr>
        <w:ind w:firstLine="680"/>
        <w:rPr>
          <w:b/>
          <w:i/>
          <w:sz w:val="24"/>
          <w:szCs w:val="24"/>
        </w:rPr>
      </w:pPr>
    </w:p>
    <w:p w:rsidR="0084085D" w:rsidRPr="0084085D" w:rsidRDefault="0084085D" w:rsidP="00C676D4">
      <w:pPr>
        <w:ind w:right="-1" w:firstLine="720"/>
        <w:jc w:val="left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1. ПРЕДМЕТ ДОГОВОРА</w:t>
      </w:r>
    </w:p>
    <w:p w:rsidR="0084085D" w:rsidRPr="0084085D" w:rsidRDefault="0084085D" w:rsidP="0084085D">
      <w:pPr>
        <w:ind w:right="-1"/>
        <w:jc w:val="center"/>
        <w:rPr>
          <w:b/>
          <w:i/>
          <w:sz w:val="24"/>
          <w:szCs w:val="24"/>
        </w:rPr>
      </w:pPr>
    </w:p>
    <w:p w:rsidR="0084085D" w:rsidRPr="00C676D4" w:rsidRDefault="0084085D" w:rsidP="0084085D">
      <w:pPr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действующего законодательства в качественном состоянии на момент заключения Договора.</w:t>
      </w:r>
    </w:p>
    <w:p w:rsidR="0084085D" w:rsidRPr="00C676D4" w:rsidRDefault="0084085D" w:rsidP="0084085D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>1.2. Характеристика земельного участка:</w:t>
      </w:r>
    </w:p>
    <w:p w:rsidR="0084085D" w:rsidRPr="00C676D4" w:rsidRDefault="0084085D" w:rsidP="0084085D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кадастровый номер: </w:t>
      </w:r>
      <w:r w:rsidRPr="0084085D">
        <w:rPr>
          <w:b/>
          <w:sz w:val="22"/>
          <w:szCs w:val="22"/>
        </w:rPr>
        <w:t>47:13:_________</w:t>
      </w:r>
      <w:r w:rsidRPr="0084085D">
        <w:rPr>
          <w:b/>
          <w:bCs/>
          <w:sz w:val="22"/>
          <w:szCs w:val="22"/>
        </w:rPr>
        <w:t>____</w:t>
      </w:r>
      <w:r w:rsidRPr="0084085D">
        <w:rPr>
          <w:color w:val="000000"/>
          <w:sz w:val="22"/>
          <w:szCs w:val="22"/>
        </w:rPr>
        <w:t>;</w:t>
      </w:r>
    </w:p>
    <w:p w:rsidR="0084085D" w:rsidRPr="00C676D4" w:rsidRDefault="0084085D" w:rsidP="0084085D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площадь: _______ </w:t>
      </w:r>
      <w:r w:rsidRPr="0084085D">
        <w:rPr>
          <w:b/>
          <w:sz w:val="22"/>
          <w:szCs w:val="22"/>
        </w:rPr>
        <w:t>кв. м</w:t>
      </w:r>
      <w:r w:rsidRPr="00C676D4">
        <w:rPr>
          <w:sz w:val="22"/>
          <w:szCs w:val="22"/>
        </w:rPr>
        <w:t>;</w:t>
      </w:r>
    </w:p>
    <w:p w:rsidR="0084085D" w:rsidRPr="00C676D4" w:rsidRDefault="0084085D" w:rsidP="0084085D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категория земель: </w:t>
      </w:r>
      <w:r w:rsidRPr="0084085D">
        <w:rPr>
          <w:b/>
          <w:sz w:val="22"/>
          <w:szCs w:val="22"/>
        </w:rPr>
        <w:t>земли населенных пунктов</w:t>
      </w:r>
      <w:r w:rsidRPr="00C676D4">
        <w:rPr>
          <w:sz w:val="22"/>
          <w:szCs w:val="22"/>
        </w:rPr>
        <w:t>;</w:t>
      </w:r>
    </w:p>
    <w:p w:rsidR="0084085D" w:rsidRPr="00C676D4" w:rsidRDefault="0084085D" w:rsidP="0084085D">
      <w:pPr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>местоположение:</w:t>
      </w:r>
      <w:r w:rsidRPr="0084085D">
        <w:rPr>
          <w:sz w:val="22"/>
          <w:szCs w:val="22"/>
        </w:rPr>
        <w:t xml:space="preserve"> </w:t>
      </w:r>
      <w:r w:rsidRPr="0084085D">
        <w:rPr>
          <w:b/>
          <w:sz w:val="22"/>
          <w:szCs w:val="22"/>
        </w:rPr>
        <w:t xml:space="preserve">Ленинградская область, </w:t>
      </w:r>
      <w:r w:rsidR="00C676D4" w:rsidRPr="00C676D4">
        <w:rPr>
          <w:b/>
          <w:sz w:val="22"/>
          <w:szCs w:val="22"/>
        </w:rPr>
        <w:t>Тихвинский муниципальный район,</w:t>
      </w:r>
      <w:r w:rsidR="00C676D4">
        <w:rPr>
          <w:b/>
          <w:sz w:val="22"/>
          <w:szCs w:val="22"/>
        </w:rPr>
        <w:t>____________</w:t>
      </w:r>
      <w:r w:rsidRPr="0084085D">
        <w:rPr>
          <w:b/>
          <w:sz w:val="22"/>
          <w:szCs w:val="22"/>
        </w:rPr>
        <w:t>_</w:t>
      </w:r>
      <w:r w:rsidR="00C676D4" w:rsidRPr="00C676D4">
        <w:rPr>
          <w:b/>
          <w:sz w:val="22"/>
          <w:szCs w:val="22"/>
        </w:rPr>
        <w:t xml:space="preserve">сельское </w:t>
      </w:r>
      <w:r w:rsidRPr="0084085D">
        <w:rPr>
          <w:b/>
          <w:sz w:val="22"/>
          <w:szCs w:val="22"/>
        </w:rPr>
        <w:t>поселение,</w:t>
      </w:r>
      <w:r w:rsidR="00C676D4">
        <w:rPr>
          <w:b/>
          <w:sz w:val="22"/>
          <w:szCs w:val="22"/>
        </w:rPr>
        <w:t>________</w:t>
      </w:r>
      <w:r w:rsidRPr="0084085D">
        <w:rPr>
          <w:b/>
          <w:sz w:val="22"/>
          <w:szCs w:val="22"/>
        </w:rPr>
        <w:t xml:space="preserve"> _</w:t>
      </w:r>
      <w:r w:rsidRPr="0084085D">
        <w:rPr>
          <w:b/>
          <w:bCs/>
          <w:sz w:val="22"/>
          <w:szCs w:val="22"/>
        </w:rPr>
        <w:t>______________________________</w:t>
      </w:r>
      <w:r w:rsidR="00C676D4" w:rsidRPr="00C676D4">
        <w:rPr>
          <w:b/>
          <w:sz w:val="22"/>
          <w:szCs w:val="22"/>
        </w:rPr>
        <w:t>_______</w:t>
      </w:r>
      <w:r w:rsidRPr="0084085D">
        <w:rPr>
          <w:bCs/>
          <w:sz w:val="22"/>
          <w:szCs w:val="22"/>
        </w:rPr>
        <w:t>;</w:t>
      </w:r>
    </w:p>
    <w:p w:rsidR="0084085D" w:rsidRPr="0084085D" w:rsidRDefault="0084085D" w:rsidP="0084085D">
      <w:pPr>
        <w:ind w:left="-180" w:right="98" w:firstLine="888"/>
        <w:rPr>
          <w:b/>
          <w:sz w:val="22"/>
          <w:szCs w:val="22"/>
        </w:rPr>
      </w:pPr>
      <w:r w:rsidRPr="00C676D4">
        <w:rPr>
          <w:sz w:val="22"/>
          <w:szCs w:val="22"/>
        </w:rPr>
        <w:t xml:space="preserve">разрешенное использование (назначение): </w:t>
      </w:r>
      <w:r w:rsidRPr="0084085D">
        <w:rPr>
          <w:color w:val="000000"/>
          <w:sz w:val="22"/>
          <w:szCs w:val="22"/>
        </w:rPr>
        <w:t>_</w:t>
      </w:r>
      <w:r w:rsidR="00C676D4" w:rsidRPr="00C676D4">
        <w:rPr>
          <w:color w:val="000000"/>
          <w:sz w:val="22"/>
          <w:szCs w:val="22"/>
        </w:rPr>
        <w:t>_____________________________</w:t>
      </w:r>
      <w:r w:rsidRPr="00C676D4">
        <w:rPr>
          <w:sz w:val="22"/>
          <w:szCs w:val="22"/>
        </w:rPr>
        <w:t>.</w:t>
      </w:r>
    </w:p>
    <w:p w:rsidR="0084085D" w:rsidRPr="0084085D" w:rsidRDefault="0084085D" w:rsidP="0084085D">
      <w:pPr>
        <w:ind w:left="-180" w:right="98" w:firstLine="888"/>
        <w:rPr>
          <w:b/>
          <w:bCs/>
          <w:sz w:val="22"/>
          <w:szCs w:val="22"/>
        </w:rPr>
      </w:pPr>
      <w:r w:rsidRPr="00C676D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84085D" w:rsidRPr="00C676D4" w:rsidRDefault="0084085D" w:rsidP="0084085D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84085D">
        <w:rPr>
          <w:rFonts w:eastAsia="Batang"/>
          <w:sz w:val="22"/>
          <w:szCs w:val="22"/>
        </w:rPr>
        <w:t xml:space="preserve">1.3. АРЕНДАТОР </w:t>
      </w:r>
      <w:r w:rsidRPr="00C676D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84085D" w:rsidRPr="00C676D4" w:rsidRDefault="0084085D" w:rsidP="0084085D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1.4. </w:t>
      </w:r>
      <w:r w:rsidRPr="0084085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C676D4">
        <w:rPr>
          <w:sz w:val="22"/>
          <w:szCs w:val="22"/>
        </w:rPr>
        <w:t xml:space="preserve"> </w:t>
      </w:r>
    </w:p>
    <w:p w:rsidR="0084085D" w:rsidRPr="00C676D4" w:rsidRDefault="0084085D" w:rsidP="0084085D">
      <w:pPr>
        <w:ind w:right="-1"/>
        <w:jc w:val="center"/>
        <w:rPr>
          <w:b/>
          <w:sz w:val="22"/>
          <w:szCs w:val="22"/>
        </w:rPr>
      </w:pPr>
    </w:p>
    <w:p w:rsidR="0084085D" w:rsidRPr="0084085D" w:rsidRDefault="0084085D" w:rsidP="00C676D4">
      <w:pPr>
        <w:ind w:right="-1" w:firstLine="708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2. СРОК ДЕЙСТВИЯ ДОГОВОРА И АРЕНДНАЯ ПЛАТА</w:t>
      </w:r>
    </w:p>
    <w:p w:rsidR="0084085D" w:rsidRPr="0084085D" w:rsidRDefault="0084085D" w:rsidP="0084085D">
      <w:pPr>
        <w:ind w:right="-1"/>
        <w:jc w:val="center"/>
        <w:rPr>
          <w:b/>
          <w:i/>
          <w:sz w:val="24"/>
          <w:szCs w:val="24"/>
        </w:rPr>
      </w:pPr>
    </w:p>
    <w:p w:rsidR="0084085D" w:rsidRPr="00C676D4" w:rsidRDefault="0084085D" w:rsidP="0084085D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t xml:space="preserve">2.1. Срок действия Договора устанавливается с </w:t>
      </w:r>
      <w:r w:rsidRPr="00C676D4">
        <w:rPr>
          <w:b/>
          <w:sz w:val="22"/>
          <w:szCs w:val="22"/>
        </w:rPr>
        <w:t>даты проведения аукциона «_____» _____________ 2021 года  на ___ лет.</w:t>
      </w:r>
    </w:p>
    <w:p w:rsidR="0084085D" w:rsidRPr="00C676D4" w:rsidRDefault="0084085D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84085D" w:rsidRPr="0084085D" w:rsidRDefault="0084085D" w:rsidP="0084085D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676D4">
        <w:rPr>
          <w:b/>
          <w:sz w:val="22"/>
          <w:szCs w:val="22"/>
        </w:rPr>
        <w:t xml:space="preserve"> (______________________________) рублей.</w:t>
      </w:r>
      <w:r w:rsidRPr="0084085D">
        <w:rPr>
          <w:b/>
          <w:sz w:val="22"/>
          <w:szCs w:val="22"/>
        </w:rPr>
        <w:t xml:space="preserve"> </w:t>
      </w:r>
    </w:p>
    <w:p w:rsidR="0084085D" w:rsidRPr="0084085D" w:rsidRDefault="0084085D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 xml:space="preserve">2.4. Арендная плата за </w:t>
      </w:r>
      <w:r w:rsidRPr="0084085D">
        <w:rPr>
          <w:sz w:val="22"/>
          <w:szCs w:val="22"/>
        </w:rPr>
        <w:t xml:space="preserve">2021 г. и последующие года вносится Арендатором равными частями </w:t>
      </w:r>
      <w:r w:rsidRPr="00C676D4">
        <w:rPr>
          <w:sz w:val="22"/>
          <w:szCs w:val="22"/>
        </w:rPr>
        <w:t>ежеквартально - не позднее 15 марта, 15 июня, 15 сентября и 15 ноября</w:t>
      </w:r>
      <w:r w:rsidRPr="0084085D">
        <w:rPr>
          <w:sz w:val="22"/>
          <w:szCs w:val="22"/>
        </w:rPr>
        <w:t xml:space="preserve"> на счет АРЕНДОДАТЕЛЯ </w:t>
      </w:r>
      <w:r w:rsidRPr="0084085D">
        <w:rPr>
          <w:sz w:val="22"/>
          <w:szCs w:val="22"/>
          <w:u w:val="single"/>
        </w:rPr>
        <w:t>_____________________________________________________</w:t>
      </w:r>
      <w:r w:rsidRPr="00C676D4">
        <w:rPr>
          <w:sz w:val="22"/>
          <w:szCs w:val="22"/>
        </w:rPr>
        <w:t>.</w:t>
      </w:r>
    </w:p>
    <w:p w:rsidR="0084085D" w:rsidRPr="0084085D" w:rsidRDefault="0084085D" w:rsidP="0084085D">
      <w:pPr>
        <w:ind w:firstLine="720"/>
        <w:rPr>
          <w:b/>
          <w:sz w:val="22"/>
          <w:szCs w:val="22"/>
        </w:rPr>
      </w:pPr>
      <w:r w:rsidRPr="0084085D">
        <w:rPr>
          <w:b/>
          <w:sz w:val="22"/>
          <w:szCs w:val="22"/>
        </w:rPr>
        <w:lastRenderedPageBreak/>
        <w:t>Денежные средства должны поступить на счет АРЕНДОДАТЕЛЯ не позднее установленных дат.</w:t>
      </w:r>
    </w:p>
    <w:p w:rsidR="0084085D" w:rsidRPr="00C676D4" w:rsidRDefault="0084085D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C676D4">
        <w:rPr>
          <w:b/>
          <w:sz w:val="22"/>
          <w:szCs w:val="22"/>
        </w:rPr>
        <w:t xml:space="preserve"> (______________________________________________________)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 xml:space="preserve">с учетом внесенного ранее задатка в размере __________ </w:t>
      </w:r>
      <w:r w:rsidRPr="00C676D4">
        <w:rPr>
          <w:b/>
          <w:sz w:val="22"/>
          <w:szCs w:val="22"/>
        </w:rPr>
        <w:t>(______________________________)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>АРЕНДАТОР вносит арендную плату в размере __________</w:t>
      </w:r>
      <w:r w:rsidR="00C676D4">
        <w:rPr>
          <w:sz w:val="22"/>
          <w:szCs w:val="22"/>
        </w:rPr>
        <w:t>____________________</w:t>
      </w:r>
      <w:r w:rsidRPr="00C676D4">
        <w:rPr>
          <w:b/>
          <w:sz w:val="22"/>
          <w:szCs w:val="22"/>
        </w:rPr>
        <w:t xml:space="preserve"> (_________________ _____________________</w:t>
      </w:r>
      <w:r w:rsidR="00C676D4">
        <w:rPr>
          <w:b/>
          <w:sz w:val="22"/>
          <w:szCs w:val="22"/>
        </w:rPr>
        <w:t>_____</w:t>
      </w:r>
      <w:r w:rsidR="00C676D4">
        <w:rPr>
          <w:b/>
          <w:sz w:val="22"/>
          <w:szCs w:val="22"/>
        </w:rPr>
        <w:softHyphen/>
      </w:r>
      <w:r w:rsidR="00C676D4">
        <w:rPr>
          <w:b/>
          <w:sz w:val="22"/>
          <w:szCs w:val="22"/>
        </w:rPr>
        <w:softHyphen/>
      </w:r>
      <w:r w:rsidRPr="00C676D4">
        <w:rPr>
          <w:b/>
          <w:sz w:val="22"/>
          <w:szCs w:val="22"/>
        </w:rPr>
        <w:t xml:space="preserve">_) рублей. </w:t>
      </w:r>
    </w:p>
    <w:p w:rsidR="0084085D" w:rsidRPr="00C676D4" w:rsidRDefault="0084085D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Соответственно:</w:t>
      </w:r>
    </w:p>
    <w:p w:rsidR="0084085D" w:rsidRPr="00C676D4" w:rsidRDefault="0084085D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</w:t>
      </w:r>
      <w:r w:rsidRPr="00C676D4">
        <w:rPr>
          <w:sz w:val="22"/>
          <w:szCs w:val="22"/>
        </w:rPr>
        <w:t xml:space="preserve"> квартал: __________ (_____________________________________________) рублей;</w:t>
      </w:r>
    </w:p>
    <w:p w:rsidR="0084085D" w:rsidRPr="00C676D4" w:rsidRDefault="0084085D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</w:t>
      </w:r>
      <w:r w:rsidRPr="00C676D4">
        <w:rPr>
          <w:sz w:val="22"/>
          <w:szCs w:val="22"/>
        </w:rPr>
        <w:t xml:space="preserve"> квартал: __________ (____________________________________________) рублей;</w:t>
      </w:r>
    </w:p>
    <w:p w:rsidR="0084085D" w:rsidRPr="00C676D4" w:rsidRDefault="0084085D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III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84085D" w:rsidRPr="00C676D4" w:rsidRDefault="0084085D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IV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84085D" w:rsidRPr="0084085D" w:rsidRDefault="0084085D" w:rsidP="0084085D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84085D" w:rsidRPr="00C676D4" w:rsidRDefault="0084085D" w:rsidP="0084085D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84085D">
        <w:rPr>
          <w:sz w:val="22"/>
          <w:szCs w:val="22"/>
        </w:rPr>
        <w:t xml:space="preserve">            2.8. </w:t>
      </w:r>
      <w:r w:rsidRPr="00C676D4">
        <w:rPr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:rsidR="0084085D" w:rsidRPr="0084085D" w:rsidRDefault="0084085D" w:rsidP="0084085D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84085D">
        <w:rPr>
          <w:sz w:val="24"/>
          <w:szCs w:val="24"/>
        </w:rPr>
        <w:t xml:space="preserve">           </w:t>
      </w:r>
    </w:p>
    <w:p w:rsidR="0084085D" w:rsidRPr="0084085D" w:rsidRDefault="0084085D" w:rsidP="00C676D4">
      <w:pPr>
        <w:ind w:right="-82" w:firstLine="720"/>
        <w:rPr>
          <w:rFonts w:eastAsia="Calibri"/>
          <w:b/>
          <w:bCs/>
          <w:sz w:val="24"/>
          <w:szCs w:val="24"/>
        </w:rPr>
      </w:pPr>
      <w:r w:rsidRPr="0084085D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:rsidR="0084085D" w:rsidRPr="0084085D" w:rsidRDefault="0084085D" w:rsidP="0084085D">
      <w:pPr>
        <w:ind w:right="-82"/>
        <w:rPr>
          <w:rFonts w:eastAsia="Calibri"/>
          <w:b/>
          <w:bCs/>
          <w:sz w:val="24"/>
          <w:szCs w:val="24"/>
        </w:rPr>
      </w:pPr>
    </w:p>
    <w:p w:rsidR="0084085D" w:rsidRPr="0084085D" w:rsidRDefault="0084085D" w:rsidP="0084085D">
      <w:pPr>
        <w:ind w:right="-82" w:firstLine="720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3.1. АРЕНДОДАТЕЛЬ имеет право:</w:t>
      </w:r>
    </w:p>
    <w:p w:rsidR="0084085D" w:rsidRPr="0084085D" w:rsidRDefault="0084085D" w:rsidP="0084085D">
      <w:pPr>
        <w:ind w:right="-82" w:firstLine="720"/>
        <w:rPr>
          <w:rFonts w:eastAsia="Calibri"/>
          <w:b/>
          <w:sz w:val="22"/>
          <w:szCs w:val="22"/>
        </w:rPr>
      </w:pPr>
    </w:p>
    <w:p w:rsidR="0084085D" w:rsidRPr="0084085D" w:rsidRDefault="0084085D" w:rsidP="0084085D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84085D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3.1.2. На беспрепятственный доступ на территорию Участка с целью его осмотра на предмет соблюдения </w:t>
      </w:r>
      <w:r w:rsidRPr="00CE04D6">
        <w:rPr>
          <w:sz w:val="22"/>
          <w:szCs w:val="22"/>
        </w:rPr>
        <w:t>АРЕНДАТОРОМ</w:t>
      </w:r>
      <w:r w:rsidRPr="0084085D">
        <w:rPr>
          <w:sz w:val="22"/>
          <w:szCs w:val="22"/>
        </w:rPr>
        <w:t xml:space="preserve"> условий Договора.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3.1.3. Требовать от </w:t>
      </w:r>
      <w:r w:rsidRPr="00CE04D6">
        <w:rPr>
          <w:sz w:val="22"/>
          <w:szCs w:val="22"/>
        </w:rPr>
        <w:t>АРЕНДАТОРА</w:t>
      </w:r>
      <w:r w:rsidRPr="0084085D">
        <w:rPr>
          <w:sz w:val="22"/>
          <w:szCs w:val="22"/>
        </w:rPr>
        <w:t xml:space="preserve"> устранения выявленных </w:t>
      </w:r>
      <w:r w:rsidRPr="00CE04D6">
        <w:rPr>
          <w:sz w:val="22"/>
          <w:szCs w:val="22"/>
        </w:rPr>
        <w:t>АРЕНДОДАТЕЛЕМ</w:t>
      </w:r>
      <w:r w:rsidRPr="0084085D">
        <w:rPr>
          <w:sz w:val="22"/>
          <w:szCs w:val="22"/>
        </w:rPr>
        <w:t xml:space="preserve"> нарушений условий Договора.</w:t>
      </w:r>
    </w:p>
    <w:p w:rsidR="0084085D" w:rsidRPr="0084085D" w:rsidRDefault="0084085D" w:rsidP="0084085D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84085D" w:rsidRPr="0084085D" w:rsidRDefault="0084085D" w:rsidP="0084085D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84085D" w:rsidRPr="0084085D" w:rsidRDefault="0084085D" w:rsidP="0084085D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3.2. АРЕНДОДАТЕЛЬ обязан:</w:t>
      </w:r>
    </w:p>
    <w:p w:rsidR="0084085D" w:rsidRPr="0084085D" w:rsidRDefault="0084085D" w:rsidP="0084085D">
      <w:pPr>
        <w:ind w:right="-82" w:firstLine="720"/>
        <w:rPr>
          <w:rFonts w:eastAsia="Calibri"/>
          <w:b/>
          <w:sz w:val="22"/>
          <w:szCs w:val="22"/>
        </w:rPr>
      </w:pPr>
    </w:p>
    <w:p w:rsidR="0084085D" w:rsidRPr="0084085D" w:rsidRDefault="0084085D" w:rsidP="0084085D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3.2.2. В случае прекращения Договора принять Участок от АРЕНДАТОРА по </w:t>
      </w:r>
      <w:hyperlink r:id="rId11" w:history="1">
        <w:r w:rsidRPr="0084085D">
          <w:rPr>
            <w:sz w:val="22"/>
            <w:szCs w:val="22"/>
          </w:rPr>
          <w:t>Акту</w:t>
        </w:r>
      </w:hyperlink>
      <w:r w:rsidRPr="0084085D">
        <w:rPr>
          <w:sz w:val="22"/>
          <w:szCs w:val="22"/>
        </w:rPr>
        <w:t xml:space="preserve"> приема-передачи.</w:t>
      </w:r>
    </w:p>
    <w:p w:rsidR="0084085D" w:rsidRPr="0084085D" w:rsidRDefault="0084085D" w:rsidP="0084085D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84085D" w:rsidRPr="0084085D" w:rsidRDefault="0084085D" w:rsidP="00CE04D6">
      <w:pPr>
        <w:ind w:right="-82" w:firstLine="720"/>
        <w:rPr>
          <w:rFonts w:eastAsia="Calibri"/>
          <w:b/>
          <w:bCs/>
          <w:sz w:val="24"/>
          <w:szCs w:val="24"/>
        </w:rPr>
      </w:pPr>
      <w:r w:rsidRPr="0084085D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84085D" w:rsidRPr="0084085D" w:rsidRDefault="0084085D" w:rsidP="0084085D">
      <w:pPr>
        <w:ind w:right="-82" w:firstLine="680"/>
        <w:jc w:val="center"/>
        <w:rPr>
          <w:rFonts w:eastAsia="Calibri"/>
          <w:sz w:val="24"/>
          <w:szCs w:val="24"/>
        </w:rPr>
      </w:pPr>
    </w:p>
    <w:p w:rsidR="0084085D" w:rsidRPr="0084085D" w:rsidRDefault="0084085D" w:rsidP="0084085D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4.1. АРЕНДАТОР имеет право: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84085D" w:rsidRPr="0084085D" w:rsidRDefault="0084085D" w:rsidP="0084085D">
      <w:pPr>
        <w:ind w:right="-82" w:firstLine="720"/>
        <w:rPr>
          <w:rFonts w:eastAsia="Calibri"/>
          <w:sz w:val="22"/>
          <w:szCs w:val="22"/>
        </w:rPr>
      </w:pPr>
    </w:p>
    <w:p w:rsidR="0084085D" w:rsidRPr="0084085D" w:rsidRDefault="0084085D" w:rsidP="0084085D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4.2. АРЕНДАТОР обязан: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lastRenderedPageBreak/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4.2.3. Осуществлять мероприятия по охране земель.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4.2.6. Не нарушать прав других землепользователей.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84085D" w:rsidRPr="0084085D" w:rsidRDefault="0084085D" w:rsidP="0084085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4085D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а) санитарно-эпидемиологических норм и правил;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б) противопожарных норм и правил;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в) Правил благоустройства территории поселения;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г) иных требований законодательства по содержанию Участка.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84085D" w:rsidRPr="0084085D" w:rsidRDefault="0084085D" w:rsidP="0084085D">
      <w:pPr>
        <w:ind w:right="-82"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:rsidR="0084085D" w:rsidRPr="0084085D" w:rsidRDefault="0084085D" w:rsidP="0084085D">
      <w:pPr>
        <w:ind w:right="-82"/>
        <w:jc w:val="center"/>
        <w:rPr>
          <w:rFonts w:eastAsia="Calibri"/>
          <w:b/>
          <w:bCs/>
          <w:sz w:val="22"/>
          <w:szCs w:val="22"/>
        </w:rPr>
      </w:pPr>
    </w:p>
    <w:p w:rsidR="0084085D" w:rsidRPr="0084085D" w:rsidRDefault="0084085D" w:rsidP="00CE04D6">
      <w:pPr>
        <w:ind w:right="-82"/>
        <w:rPr>
          <w:rFonts w:eastAsia="Calibri"/>
          <w:b/>
          <w:bCs/>
          <w:sz w:val="24"/>
          <w:szCs w:val="24"/>
        </w:rPr>
      </w:pPr>
    </w:p>
    <w:p w:rsidR="0084085D" w:rsidRPr="0084085D" w:rsidRDefault="0084085D" w:rsidP="00CE04D6">
      <w:pPr>
        <w:ind w:right="-82" w:firstLine="720"/>
        <w:jc w:val="left"/>
        <w:rPr>
          <w:rFonts w:eastAsia="Calibri"/>
          <w:b/>
          <w:bCs/>
          <w:sz w:val="24"/>
          <w:szCs w:val="24"/>
        </w:rPr>
      </w:pPr>
      <w:r w:rsidRPr="0084085D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84085D" w:rsidRPr="0084085D" w:rsidRDefault="0084085D" w:rsidP="00CE04D6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84085D" w:rsidRPr="0084085D" w:rsidRDefault="0084085D" w:rsidP="0084085D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lastRenderedPageBreak/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:rsidR="0084085D" w:rsidRPr="0084085D" w:rsidRDefault="0084085D" w:rsidP="0084085D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CE04D6" w:rsidRDefault="00CE04D6" w:rsidP="00CE04D6">
      <w:pPr>
        <w:ind w:firstLine="720"/>
        <w:rPr>
          <w:b/>
          <w:sz w:val="24"/>
          <w:szCs w:val="24"/>
        </w:rPr>
      </w:pPr>
    </w:p>
    <w:p w:rsidR="0084085D" w:rsidRPr="0084085D" w:rsidRDefault="0084085D" w:rsidP="00CE04D6">
      <w:pPr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6. ПРЕКРАЩЕНИЕ ДОГОВОРА</w:t>
      </w:r>
    </w:p>
    <w:p w:rsidR="0084085D" w:rsidRPr="0084085D" w:rsidRDefault="0084085D" w:rsidP="0084085D">
      <w:pPr>
        <w:rPr>
          <w:sz w:val="24"/>
          <w:szCs w:val="24"/>
        </w:rPr>
      </w:pP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6.1. Договор прекращает свое действие: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6.1.1. По истечении срока аренды, установленного в </w:t>
      </w:r>
      <w:hyperlink r:id="rId12" w:history="1">
        <w:r w:rsidRPr="0084085D">
          <w:rPr>
            <w:sz w:val="24"/>
            <w:szCs w:val="24"/>
          </w:rPr>
          <w:t>п. 2.</w:t>
        </w:r>
      </w:hyperlink>
      <w:r w:rsidRPr="0084085D">
        <w:rPr>
          <w:sz w:val="24"/>
          <w:szCs w:val="24"/>
        </w:rPr>
        <w:t>1 Договора.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6.1.2. По соглашению Сторон.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bookmarkStart w:id="1" w:name="Par8"/>
      <w:bookmarkEnd w:id="1"/>
      <w:r w:rsidRPr="0084085D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1) в случае неоднократного (два и более раз)  нарушения АРЕНДАТОРОМ одной из обязанностей, предусмотренных </w:t>
      </w:r>
      <w:hyperlink r:id="rId13" w:history="1">
        <w:r w:rsidRPr="0084085D">
          <w:rPr>
            <w:sz w:val="24"/>
            <w:szCs w:val="24"/>
          </w:rPr>
          <w:t>пп. 4.2.1</w:t>
        </w:r>
      </w:hyperlink>
      <w:r w:rsidRPr="0084085D">
        <w:rPr>
          <w:sz w:val="24"/>
          <w:szCs w:val="24"/>
        </w:rPr>
        <w:t xml:space="preserve"> - </w:t>
      </w:r>
      <w:hyperlink r:id="rId14" w:history="1">
        <w:r w:rsidRPr="0084085D">
          <w:rPr>
            <w:sz w:val="24"/>
            <w:szCs w:val="24"/>
          </w:rPr>
          <w:t>4.2.1</w:t>
        </w:r>
      </w:hyperlink>
      <w:r w:rsidRPr="0084085D">
        <w:rPr>
          <w:sz w:val="24"/>
          <w:szCs w:val="24"/>
        </w:rPr>
        <w:t>3 настоящего Договора;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 или садового дома.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6.3. Об отказе от исполнения Договора по основаниям, установленным </w:t>
      </w:r>
      <w:hyperlink w:anchor="Par8" w:history="1">
        <w:r w:rsidRPr="0084085D">
          <w:rPr>
            <w:sz w:val="24"/>
            <w:szCs w:val="24"/>
          </w:rPr>
          <w:t>п. 6.2</w:t>
        </w:r>
      </w:hyperlink>
      <w:r w:rsidRPr="0084085D">
        <w:rPr>
          <w:sz w:val="24"/>
          <w:szCs w:val="24"/>
        </w:rPr>
        <w:t xml:space="preserve"> Договора, АРЕНДОДАТЕЛЬ должен известить АРЕНДАТОРА не менее чем за 30 (Тридцать) календарных дней.</w:t>
      </w:r>
    </w:p>
    <w:p w:rsidR="00CE04D6" w:rsidRDefault="00CE04D6" w:rsidP="00CE04D6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84085D" w:rsidRPr="0084085D" w:rsidRDefault="0084085D" w:rsidP="00CE04D6">
      <w:pPr>
        <w:ind w:right="-82" w:firstLine="720"/>
        <w:rPr>
          <w:rFonts w:eastAsia="Calibri"/>
          <w:b/>
          <w:bCs/>
          <w:color w:val="000000"/>
          <w:sz w:val="24"/>
          <w:szCs w:val="24"/>
        </w:rPr>
      </w:pPr>
      <w:r w:rsidRPr="0084085D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:rsidR="0084085D" w:rsidRPr="0084085D" w:rsidRDefault="0084085D" w:rsidP="0084085D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84085D" w:rsidRPr="0084085D" w:rsidRDefault="0084085D" w:rsidP="0084085D">
      <w:pPr>
        <w:ind w:right="-82" w:firstLine="720"/>
        <w:rPr>
          <w:sz w:val="24"/>
          <w:szCs w:val="24"/>
        </w:rPr>
      </w:pPr>
      <w:r w:rsidRPr="0084085D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84085D" w:rsidRPr="0084085D" w:rsidRDefault="0084085D" w:rsidP="0084085D">
      <w:pPr>
        <w:ind w:right="-1" w:firstLine="720"/>
        <w:rPr>
          <w:rFonts w:eastAsia="Calibri"/>
          <w:color w:val="000000"/>
          <w:sz w:val="24"/>
          <w:szCs w:val="24"/>
        </w:rPr>
      </w:pPr>
      <w:r w:rsidRPr="0084085D">
        <w:rPr>
          <w:rFonts w:eastAsia="Calibri"/>
          <w:sz w:val="24"/>
          <w:szCs w:val="24"/>
        </w:rPr>
        <w:t>7.3. Вопросы</w:t>
      </w:r>
      <w:r w:rsidRPr="0084085D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84085D" w:rsidRPr="0084085D" w:rsidRDefault="0084085D" w:rsidP="0084085D">
      <w:pPr>
        <w:spacing w:after="1" w:line="260" w:lineRule="atLeast"/>
        <w:ind w:firstLine="720"/>
        <w:rPr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84085D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84085D" w:rsidRDefault="0084085D" w:rsidP="0084085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7.5. </w:t>
      </w:r>
      <w:r w:rsidRPr="0084085D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33303D" w:rsidRPr="0084085D" w:rsidRDefault="0033303D" w:rsidP="0084085D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33303D" w:rsidRPr="0084085D" w:rsidRDefault="0084085D" w:rsidP="0033303D">
      <w:pPr>
        <w:ind w:left="720" w:right="98"/>
        <w:rPr>
          <w:rFonts w:eastAsia="Calibri"/>
          <w:color w:val="000000"/>
          <w:sz w:val="24"/>
          <w:szCs w:val="24"/>
        </w:rPr>
      </w:pPr>
      <w:r w:rsidRPr="0084085D">
        <w:rPr>
          <w:rFonts w:eastAsia="Calibri"/>
          <w:b/>
          <w:color w:val="000000"/>
          <w:sz w:val="24"/>
          <w:szCs w:val="24"/>
        </w:rPr>
        <w:t>ПОДПИСИ СТОРОН</w:t>
      </w:r>
      <w:r w:rsidRPr="0084085D">
        <w:rPr>
          <w:rFonts w:eastAsia="Calibri"/>
          <w:color w:val="000000"/>
          <w:sz w:val="24"/>
          <w:szCs w:val="24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84085D" w:rsidRPr="0084085D" w:rsidTr="001C4998">
        <w:trPr>
          <w:trHeight w:val="1442"/>
        </w:trPr>
        <w:tc>
          <w:tcPr>
            <w:tcW w:w="2500" w:type="pct"/>
          </w:tcPr>
          <w:p w:rsidR="0084085D" w:rsidRPr="0084085D" w:rsidRDefault="0084085D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84085D" w:rsidRPr="0084085D" w:rsidRDefault="0084085D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:rsidR="0084085D" w:rsidRPr="0084085D" w:rsidRDefault="0084085D" w:rsidP="0084085D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:rsidR="0084085D" w:rsidRPr="0084085D" w:rsidRDefault="0084085D" w:rsidP="0084085D">
            <w:pPr>
              <w:ind w:right="-47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84085D" w:rsidRPr="0084085D" w:rsidRDefault="0084085D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     </w:t>
            </w:r>
          </w:p>
          <w:p w:rsidR="0084085D" w:rsidRPr="0084085D" w:rsidRDefault="0084085D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АРЕНДАТОР:     </w:t>
            </w:r>
          </w:p>
          <w:p w:rsidR="0084085D" w:rsidRPr="0084085D" w:rsidRDefault="0084085D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84085D" w:rsidRPr="0084085D" w:rsidRDefault="0084085D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 _______________ </w:t>
            </w:r>
          </w:p>
        </w:tc>
      </w:tr>
    </w:tbl>
    <w:p w:rsidR="0084085D" w:rsidRPr="0084085D" w:rsidRDefault="0084085D" w:rsidP="0084085D">
      <w:pPr>
        <w:rPr>
          <w:sz w:val="24"/>
          <w:szCs w:val="24"/>
        </w:rPr>
      </w:pPr>
    </w:p>
    <w:p w:rsidR="00181BFB" w:rsidRPr="00181BFB" w:rsidRDefault="00181BFB" w:rsidP="0084085D"/>
    <w:sectPr w:rsidR="00181BFB" w:rsidRPr="00181BFB" w:rsidSect="00A171E5">
      <w:headerReference w:type="default" r:id="rId15"/>
      <w:pgSz w:w="11907" w:h="16840"/>
      <w:pgMar w:top="851" w:right="1134" w:bottom="992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FE0" w:rsidRDefault="00D30FE0" w:rsidP="00A171E5">
      <w:r>
        <w:separator/>
      </w:r>
    </w:p>
  </w:endnote>
  <w:endnote w:type="continuationSeparator" w:id="0">
    <w:p w:rsidR="00D30FE0" w:rsidRDefault="00D30FE0" w:rsidP="00A1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FE0" w:rsidRDefault="00D30FE0" w:rsidP="00A171E5">
      <w:r>
        <w:separator/>
      </w:r>
    </w:p>
  </w:footnote>
  <w:footnote w:type="continuationSeparator" w:id="0">
    <w:p w:rsidR="00D30FE0" w:rsidRDefault="00D30FE0" w:rsidP="00A1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E5" w:rsidRDefault="00A171E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C3DC7">
      <w:rPr>
        <w:noProof/>
      </w:rPr>
      <w:t>12</w:t>
    </w:r>
    <w:r>
      <w:fldChar w:fldCharType="end"/>
    </w:r>
  </w:p>
  <w:p w:rsidR="00A171E5" w:rsidRDefault="00A171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524C"/>
    <w:rsid w:val="000478EB"/>
    <w:rsid w:val="000F1A02"/>
    <w:rsid w:val="00137667"/>
    <w:rsid w:val="001464B2"/>
    <w:rsid w:val="00181BFB"/>
    <w:rsid w:val="001A2440"/>
    <w:rsid w:val="001B012A"/>
    <w:rsid w:val="001B4F8D"/>
    <w:rsid w:val="001B70B5"/>
    <w:rsid w:val="001C3DC7"/>
    <w:rsid w:val="001F265D"/>
    <w:rsid w:val="00285D0C"/>
    <w:rsid w:val="002A2B11"/>
    <w:rsid w:val="002E0AF9"/>
    <w:rsid w:val="002F22EB"/>
    <w:rsid w:val="00326996"/>
    <w:rsid w:val="0033303D"/>
    <w:rsid w:val="003D71CD"/>
    <w:rsid w:val="0043001D"/>
    <w:rsid w:val="004826C2"/>
    <w:rsid w:val="004914DD"/>
    <w:rsid w:val="00511A2B"/>
    <w:rsid w:val="00554BEC"/>
    <w:rsid w:val="00595F6F"/>
    <w:rsid w:val="005C0140"/>
    <w:rsid w:val="006415B0"/>
    <w:rsid w:val="006463D8"/>
    <w:rsid w:val="00701DDC"/>
    <w:rsid w:val="00711921"/>
    <w:rsid w:val="00731BC6"/>
    <w:rsid w:val="00765869"/>
    <w:rsid w:val="00766CBE"/>
    <w:rsid w:val="00791A82"/>
    <w:rsid w:val="00796BD1"/>
    <w:rsid w:val="007A55E0"/>
    <w:rsid w:val="007E37CB"/>
    <w:rsid w:val="00817BC3"/>
    <w:rsid w:val="00824600"/>
    <w:rsid w:val="0084085D"/>
    <w:rsid w:val="008A3858"/>
    <w:rsid w:val="008E5095"/>
    <w:rsid w:val="009840BA"/>
    <w:rsid w:val="009954E1"/>
    <w:rsid w:val="009A28C5"/>
    <w:rsid w:val="00A03876"/>
    <w:rsid w:val="00A13C7B"/>
    <w:rsid w:val="00A171E5"/>
    <w:rsid w:val="00A30150"/>
    <w:rsid w:val="00AE1A2A"/>
    <w:rsid w:val="00B52D22"/>
    <w:rsid w:val="00B83D8D"/>
    <w:rsid w:val="00B95FEE"/>
    <w:rsid w:val="00BF2B0B"/>
    <w:rsid w:val="00C676D4"/>
    <w:rsid w:val="00C9568E"/>
    <w:rsid w:val="00CE04D6"/>
    <w:rsid w:val="00D30FE0"/>
    <w:rsid w:val="00D368DC"/>
    <w:rsid w:val="00D97342"/>
    <w:rsid w:val="00DC5885"/>
    <w:rsid w:val="00EB17BB"/>
    <w:rsid w:val="00EE79DA"/>
    <w:rsid w:val="00F4320C"/>
    <w:rsid w:val="00F43C84"/>
    <w:rsid w:val="00F71B7A"/>
    <w:rsid w:val="00F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33B9E-04DE-4C31-83FF-AA70B653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568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9">
    <w:name w:val="Hyperlink"/>
    <w:rsid w:val="009954E1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A171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171E5"/>
    <w:rPr>
      <w:sz w:val="28"/>
    </w:rPr>
  </w:style>
  <w:style w:type="paragraph" w:styleId="ac">
    <w:name w:val="footer"/>
    <w:basedOn w:val="a"/>
    <w:link w:val="ad"/>
    <w:rsid w:val="00A171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171E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7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856F33FCDFD9433A9DB09F43CD0D2A97782A23B1E59A92F71E63B463BC0224809677603AE2E5AY5l0F" TargetMode="External"/><Relationship Id="rId13" Type="http://schemas.openxmlformats.org/officeDocument/2006/relationships/hyperlink" Target="consultantplus://offline/ref=9E67A990AC353851F9BE3F5A41513D23248E68DAF70EFE9D08832256B929AD2E2A916D33A5AFA633F1E148757972198E5DA663CCE765BAN92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67A990AC353851F9BE3F5A41513D23248E68DAF70EFE9D08832256B929AD2E2A916D33A5AFA333F1E148757972198E5DA663CCE765BAN92C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0974D5FB6C571785FD48D02615C93966EF4498D357AF917C8369CF4856E279311129EE61B000F15654D81De1D2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48C4DAB197C64CA99C5BD38311D1C54A0E69977B37E594F6523242E5A0F25753312BF2244E93DTEs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2856F33FCDFD9433A9DB09F43CD0D2A97782A23B1E59A92F71E63B463BC0224809677603AE2E5AY5l0F" TargetMode="External"/><Relationship Id="rId14" Type="http://schemas.openxmlformats.org/officeDocument/2006/relationships/hyperlink" Target="consultantplus://offline/ref=9E67A990AC353851F9BE3F5A41513D23248E68DAF70EFE9D08832256B929AD2E2A916D33A5AFA433F1E148757972198E5DA663CCE765BAN9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54FAE-17E7-4AF5-9F4D-6868E93F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5263</Words>
  <Characters>30002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16</cp:revision>
  <cp:lastPrinted>2021-12-07T11:35:00Z</cp:lastPrinted>
  <dcterms:created xsi:type="dcterms:W3CDTF">2021-12-03T07:56:00Z</dcterms:created>
  <dcterms:modified xsi:type="dcterms:W3CDTF">2022-01-12T12:15:00Z</dcterms:modified>
</cp:coreProperties>
</file>